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5E" w:rsidRPr="00D441FB" w:rsidRDefault="0065325E" w:rsidP="0065325E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bookmarkStart w:id="0" w:name="_GoBack"/>
      <w:r w:rsidRPr="00D441FB">
        <w:rPr>
          <w:rFonts w:ascii="Times New Roman" w:eastAsia="方正小标宋简体" w:hAnsi="方正小标宋简体" w:hint="eastAsia"/>
          <w:bCs/>
          <w:sz w:val="44"/>
          <w:szCs w:val="44"/>
        </w:rPr>
        <w:t>桓台县公安局</w:t>
      </w:r>
    </w:p>
    <w:p w:rsidR="0065325E" w:rsidRPr="00D441FB" w:rsidRDefault="0065325E" w:rsidP="0065325E">
      <w:pPr>
        <w:spacing w:afterLines="100" w:after="312"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D441FB">
        <w:rPr>
          <w:rFonts w:ascii="Times New Roman" w:eastAsia="方正小标宋简体" w:hAnsi="Times New Roman"/>
          <w:bCs/>
          <w:sz w:val="44"/>
          <w:szCs w:val="44"/>
        </w:rPr>
        <w:t>2019</w:t>
      </w:r>
      <w:r w:rsidRPr="00D441FB">
        <w:rPr>
          <w:rFonts w:ascii="Times New Roman" w:eastAsia="方正小标宋简体" w:hAnsi="方正小标宋简体" w:hint="eastAsia"/>
          <w:bCs/>
          <w:sz w:val="44"/>
          <w:szCs w:val="44"/>
        </w:rPr>
        <w:t>年</w:t>
      </w:r>
      <w:r>
        <w:rPr>
          <w:rFonts w:ascii="Times New Roman" w:eastAsia="方正小标宋简体" w:hAnsi="方正小标宋简体" w:hint="eastAsia"/>
          <w:bCs/>
          <w:sz w:val="44"/>
          <w:szCs w:val="44"/>
        </w:rPr>
        <w:t>度</w:t>
      </w:r>
      <w:r w:rsidRPr="00D441FB">
        <w:rPr>
          <w:rFonts w:ascii="Times New Roman" w:eastAsia="方正小标宋简体" w:hAnsi="方正小标宋简体" w:hint="eastAsia"/>
          <w:bCs/>
          <w:sz w:val="44"/>
          <w:szCs w:val="44"/>
        </w:rPr>
        <w:t>政府信息公开工作年度报告</w:t>
      </w:r>
    </w:p>
    <w:bookmarkEnd w:id="0"/>
    <w:p w:rsidR="0065325E" w:rsidRPr="00D441FB" w:rsidRDefault="0065325E" w:rsidP="0065325E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D441FB">
        <w:rPr>
          <w:rFonts w:ascii="Times New Roman" w:eastAsia="黑体" w:hAnsi="黑体" w:hint="eastAsia"/>
          <w:bCs/>
          <w:sz w:val="32"/>
          <w:szCs w:val="32"/>
        </w:rPr>
        <w:t>一、总体情况</w:t>
      </w:r>
    </w:p>
    <w:p w:rsidR="0065325E" w:rsidRPr="00D441FB" w:rsidRDefault="0065325E" w:rsidP="0065325E">
      <w:pPr>
        <w:widowControl/>
        <w:snapToGrid w:val="0"/>
        <w:spacing w:line="560" w:lineRule="exact"/>
        <w:ind w:firstLineChars="211" w:firstLine="675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根据《中华人民共和国政府信息公开条例》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（以下简称条例）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桓台县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政府关于贯彻落实政府信息公开相关文件及会议要求，桓台县公安局加大政府信息公开工作力度，并配备专人负责政府信息发布、依申请公开受理、政府信息咨询等方面的联络协调工作，完善政务公开的各项制度。</w:t>
      </w:r>
    </w:p>
    <w:p w:rsidR="0065325E" w:rsidRPr="00D441FB" w:rsidRDefault="0065325E" w:rsidP="0065325E">
      <w:pPr>
        <w:widowControl/>
        <w:snapToGrid w:val="0"/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县公安局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严格按照《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条例》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要求，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强化主动公开意识，努力将政府信息公开和政务公开、办事公开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结合起来，不断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丰富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政务公开内容，及时把社会关注的热点、焦点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问题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予以公开，积极打造阳光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警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务。</w:t>
      </w:r>
    </w:p>
    <w:p w:rsidR="0065325E" w:rsidRPr="00D441FB" w:rsidRDefault="0065325E" w:rsidP="0065325E">
      <w:pPr>
        <w:widowControl/>
        <w:snapToGrid w:val="0"/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441FB">
        <w:rPr>
          <w:rFonts w:ascii="Times New Roman" w:eastAsia="仿宋_GB2312" w:hAnsi="Times New Roman"/>
          <w:color w:val="000000"/>
          <w:kern w:val="0"/>
          <w:sz w:val="32"/>
          <w:szCs w:val="32"/>
        </w:rPr>
        <w:t>2019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县公安局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在桓台县人民政府网站上主动公开信息，</w:t>
      </w:r>
      <w:r w:rsidRPr="00D441FB">
        <w:rPr>
          <w:rFonts w:ascii="Times New Roman" w:eastAsia="仿宋_GB2312" w:hAnsi="Times New Roman"/>
          <w:color w:val="000000"/>
          <w:kern w:val="0"/>
          <w:sz w:val="32"/>
          <w:szCs w:val="32"/>
        </w:rPr>
        <w:t>2019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年全年发布信息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159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条，涉及政府机构职能、法规文件、政府会议、规划计划、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人事信息、业务工作、政务公开能力建设及其他信息公开；同时，通过“平安桓台”政务微信平台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打击违法犯罪，服务群众、巡防防范、户籍业务办理等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有关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公安业务信息。</w:t>
      </w:r>
    </w:p>
    <w:p w:rsidR="0065325E" w:rsidRDefault="0065325E" w:rsidP="0065325E">
      <w:pPr>
        <w:ind w:firstLineChars="200" w:firstLine="640"/>
        <w:rPr>
          <w:rFonts w:ascii="Times New Roman" w:eastAsia="黑体" w:hAnsi="黑体"/>
          <w:bCs/>
          <w:sz w:val="32"/>
          <w:szCs w:val="32"/>
        </w:rPr>
      </w:pPr>
      <w:r w:rsidRPr="00D441FB">
        <w:rPr>
          <w:rFonts w:ascii="Times New Roman" w:eastAsia="黑体" w:hAnsi="黑体" w:hint="eastAsia"/>
          <w:bCs/>
          <w:sz w:val="32"/>
          <w:szCs w:val="32"/>
        </w:rPr>
        <w:t>二、主动公开政府信息情况</w:t>
      </w:r>
    </w:p>
    <w:p w:rsidR="0065325E" w:rsidRPr="00D441FB" w:rsidRDefault="0065325E" w:rsidP="0065325E">
      <w:pPr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985"/>
        <w:gridCol w:w="2030"/>
        <w:gridCol w:w="2222"/>
      </w:tblGrid>
      <w:tr w:rsidR="0065325E" w:rsidRPr="00D441FB" w:rsidTr="00FE67B9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第二十条第（一）项</w:t>
            </w:r>
          </w:p>
        </w:tc>
      </w:tr>
      <w:tr w:rsidR="0065325E" w:rsidRPr="00D441FB" w:rsidTr="00FE67B9">
        <w:trPr>
          <w:trHeight w:val="550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本年新</w:t>
            </w:r>
          </w:p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对外公开</w:t>
            </w:r>
          </w:p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总数量</w:t>
            </w:r>
          </w:p>
        </w:tc>
      </w:tr>
      <w:tr w:rsidR="0065325E" w:rsidRPr="00D441FB" w:rsidTr="00FE67B9">
        <w:trPr>
          <w:trHeight w:val="558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lastRenderedPageBreak/>
              <w:t>规章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553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第二十条第（五）项</w:t>
            </w:r>
          </w:p>
        </w:tc>
      </w:tr>
      <w:tr w:rsidR="0065325E" w:rsidRPr="00D441FB" w:rsidTr="00FE67B9">
        <w:trPr>
          <w:trHeight w:val="623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2019</w:t>
            </w:r>
            <w:r w:rsidRPr="00D441FB">
              <w:rPr>
                <w:rFonts w:ascii="Times New Roman" w:hint="eastAsia"/>
                <w:sz w:val="24"/>
                <w:szCs w:val="24"/>
              </w:rPr>
              <w:t>项目数量</w:t>
            </w: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处理决定数量</w:t>
            </w: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544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536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第二十条第（六）项</w:t>
            </w:r>
          </w:p>
        </w:tc>
      </w:tr>
      <w:tr w:rsidR="0065325E" w:rsidRPr="00D441FB" w:rsidTr="00FE67B9">
        <w:trPr>
          <w:trHeight w:val="481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2019</w:t>
            </w:r>
            <w:r w:rsidRPr="00D441FB">
              <w:rPr>
                <w:rFonts w:ascii="Times New Roman" w:hint="eastAsia"/>
                <w:sz w:val="24"/>
                <w:szCs w:val="24"/>
              </w:rPr>
              <w:t>项目数量</w:t>
            </w: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处理决定数量</w:t>
            </w: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429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</w:t>
            </w: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</w:t>
            </w: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429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3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22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第二十条第（八）项</w:t>
            </w:r>
          </w:p>
        </w:tc>
      </w:tr>
      <w:tr w:rsidR="0065325E" w:rsidRPr="00D441FB" w:rsidTr="00FE67B9">
        <w:trPr>
          <w:trHeight w:val="497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本年增</w:t>
            </w:r>
            <w:r w:rsidRPr="00D441FB">
              <w:rPr>
                <w:rFonts w:ascii="Times New Roman" w:hAnsi="Times New Roman"/>
                <w:sz w:val="24"/>
                <w:szCs w:val="24"/>
              </w:rPr>
              <w:t>/</w:t>
            </w:r>
            <w:r w:rsidRPr="00D441FB">
              <w:rPr>
                <w:rFonts w:ascii="Times New Roman" w:hint="eastAsia"/>
                <w:sz w:val="24"/>
                <w:szCs w:val="24"/>
              </w:rPr>
              <w:t>减</w:t>
            </w:r>
          </w:p>
        </w:tc>
      </w:tr>
      <w:tr w:rsidR="0065325E" w:rsidRPr="00D441FB" w:rsidTr="00FE67B9">
        <w:trPr>
          <w:trHeight w:val="497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5E" w:rsidRPr="00D441FB" w:rsidTr="00FE67B9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第二十条第（九）项</w:t>
            </w:r>
          </w:p>
        </w:tc>
      </w:tr>
      <w:tr w:rsidR="0065325E" w:rsidRPr="00D441FB" w:rsidTr="00FE67B9">
        <w:trPr>
          <w:trHeight w:val="408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采购总金额</w:t>
            </w:r>
          </w:p>
        </w:tc>
      </w:tr>
      <w:tr w:rsidR="0065325E" w:rsidRPr="00D441FB" w:rsidTr="00FE67B9">
        <w:trPr>
          <w:trHeight w:val="428"/>
          <w:jc w:val="center"/>
        </w:trPr>
        <w:tc>
          <w:tcPr>
            <w:tcW w:w="26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 w:rsidRPr="00D441FB">
              <w:rPr>
                <w:rFonts w:ascii="Times New Roman"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252" w:type="dxa"/>
            <w:gridSpan w:val="2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3970.86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</w:tbl>
    <w:p w:rsidR="0065325E" w:rsidRPr="00D441FB" w:rsidRDefault="0065325E" w:rsidP="0065325E">
      <w:pPr>
        <w:rPr>
          <w:rFonts w:ascii="Times New Roman" w:hAnsi="Times New Roman"/>
          <w:b/>
          <w:sz w:val="32"/>
          <w:szCs w:val="32"/>
        </w:rPr>
      </w:pPr>
    </w:p>
    <w:p w:rsidR="0065325E" w:rsidRPr="004A0740" w:rsidRDefault="0065325E" w:rsidP="0065325E">
      <w:pPr>
        <w:ind w:firstLineChars="150" w:firstLine="480"/>
        <w:rPr>
          <w:rFonts w:ascii="Times New Roman" w:eastAsia="黑体" w:hAnsi="黑体"/>
          <w:bCs/>
          <w:sz w:val="32"/>
          <w:szCs w:val="32"/>
        </w:rPr>
      </w:pPr>
      <w:r w:rsidRPr="00D441FB">
        <w:rPr>
          <w:rFonts w:ascii="Times New Roman" w:eastAsia="黑体" w:hAnsi="黑体" w:hint="eastAsia"/>
          <w:bCs/>
          <w:sz w:val="32"/>
          <w:szCs w:val="32"/>
        </w:rPr>
        <w:t>三、收到和处理政府信息公开申请情况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693"/>
        <w:gridCol w:w="540"/>
        <w:gridCol w:w="736"/>
        <w:gridCol w:w="708"/>
        <w:gridCol w:w="709"/>
        <w:gridCol w:w="709"/>
        <w:gridCol w:w="709"/>
        <w:gridCol w:w="850"/>
      </w:tblGrid>
      <w:tr w:rsidR="0065325E" w:rsidRPr="00D441FB" w:rsidTr="00FE67B9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 w:rsidRPr="00D441FB">
              <w:rPr>
                <w:rFonts w:ascii="Times New Roman"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申请人情况</w:t>
            </w:r>
          </w:p>
        </w:tc>
      </w:tr>
      <w:tr w:rsidR="0065325E" w:rsidRPr="00D441FB" w:rsidTr="00FE67B9">
        <w:trPr>
          <w:trHeight w:val="531"/>
        </w:trPr>
        <w:tc>
          <w:tcPr>
            <w:tcW w:w="4820" w:type="dxa"/>
            <w:gridSpan w:val="3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int="eastAsia"/>
                <w:szCs w:val="21"/>
              </w:rPr>
              <w:t>自然人</w:t>
            </w:r>
          </w:p>
        </w:tc>
        <w:tc>
          <w:tcPr>
            <w:tcW w:w="3571" w:type="dxa"/>
            <w:gridSpan w:val="5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总计</w:t>
            </w:r>
          </w:p>
        </w:tc>
      </w:tr>
      <w:tr w:rsidR="0065325E" w:rsidRPr="00D441FB" w:rsidTr="00FE67B9">
        <w:trPr>
          <w:trHeight w:val="1127"/>
        </w:trPr>
        <w:tc>
          <w:tcPr>
            <w:tcW w:w="4820" w:type="dxa"/>
            <w:gridSpan w:val="3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</w:tr>
      <w:tr w:rsidR="0065325E" w:rsidRPr="00D441FB" w:rsidTr="00FE67B9">
        <w:trPr>
          <w:trHeight w:val="449"/>
        </w:trPr>
        <w:tc>
          <w:tcPr>
            <w:tcW w:w="4820" w:type="dxa"/>
            <w:gridSpan w:val="3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 w:rsidRPr="00D441FB">
              <w:rPr>
                <w:rFonts w:ascii="Times New Roman" w:hint="eastAsia"/>
              </w:rPr>
              <w:t>一、本年新收政府信息公开申请数量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6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</w:tr>
      <w:tr w:rsidR="0065325E" w:rsidRPr="00D441FB" w:rsidTr="00FE67B9">
        <w:trPr>
          <w:trHeight w:val="399"/>
        </w:trPr>
        <w:tc>
          <w:tcPr>
            <w:tcW w:w="4820" w:type="dxa"/>
            <w:gridSpan w:val="3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 w:rsidRPr="00D441FB">
              <w:rPr>
                <w:rFonts w:ascii="Times New Roman" w:hint="eastAsia"/>
              </w:rPr>
              <w:t>二、上年结转政府信息公开申请数量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5325E" w:rsidRPr="00D441FB" w:rsidTr="00FE67B9">
        <w:trPr>
          <w:trHeight w:val="418"/>
        </w:trPr>
        <w:tc>
          <w:tcPr>
            <w:tcW w:w="567" w:type="dxa"/>
            <w:vMerge w:val="restart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 w:rsidRPr="00D441FB">
              <w:rPr>
                <w:rFonts w:ascii="Times New Roman" w:hint="eastAsia"/>
              </w:rPr>
              <w:t>三、</w:t>
            </w:r>
            <w:r w:rsidRPr="00D441FB">
              <w:rPr>
                <w:rFonts w:ascii="Times New Roman" w:hint="eastAsia"/>
              </w:rPr>
              <w:lastRenderedPageBreak/>
              <w:t>本年度办理结果</w:t>
            </w:r>
          </w:p>
        </w:tc>
        <w:tc>
          <w:tcPr>
            <w:tcW w:w="4253" w:type="dxa"/>
            <w:gridSpan w:val="2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宋体" w:hint="eastAsia"/>
                <w:sz w:val="18"/>
                <w:szCs w:val="18"/>
              </w:rPr>
              <w:lastRenderedPageBreak/>
              <w:t>（一）予以公开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5325E" w:rsidRPr="00D441FB" w:rsidTr="00FE67B9"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宋体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90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宋体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1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．属于国家秘密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26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2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5325E" w:rsidRPr="00D441FB" w:rsidTr="00FE67B9">
        <w:trPr>
          <w:trHeight w:val="419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3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．危及</w:t>
            </w:r>
            <w:r w:rsidRPr="00D441FB">
              <w:rPr>
                <w:rFonts w:ascii="Times New Roman" w:hAnsi="Times New Roman"/>
                <w:sz w:val="18"/>
                <w:szCs w:val="18"/>
              </w:rPr>
              <w:t>“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三安全一稳定</w:t>
            </w:r>
            <w:r w:rsidRPr="00D441FB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397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4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．保护第三方合法权益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16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5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．属于三类内部事务信息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09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6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．属于四类过程性信息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15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7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．属于行政执法案卷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21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8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．属于行政查询事项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12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1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18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2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3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325E" w:rsidRPr="00D441FB" w:rsidTr="00FE67B9">
        <w:trPr>
          <w:trHeight w:val="373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int="eastAsia"/>
                <w:sz w:val="18"/>
                <w:szCs w:val="18"/>
              </w:rPr>
              <w:t>（五）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不予</w:t>
            </w:r>
            <w:r>
              <w:rPr>
                <w:rFonts w:ascii="Times New Roman" w:hAnsi="宋体" w:hint="eastAsia"/>
                <w:sz w:val="18"/>
                <w:szCs w:val="18"/>
              </w:rPr>
              <w:t>重复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处理</w:t>
            </w: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1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．信访举报投诉类申请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2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．重复申请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5325E" w:rsidRPr="00D441FB" w:rsidTr="00FE67B9">
        <w:trPr>
          <w:trHeight w:val="383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3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16"/>
        </w:trPr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4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c>
          <w:tcPr>
            <w:tcW w:w="567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325E" w:rsidRPr="00D441FB" w:rsidRDefault="0065325E" w:rsidP="00FE67B9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Ansi="Times New Roman"/>
                <w:sz w:val="18"/>
                <w:szCs w:val="18"/>
              </w:rPr>
              <w:t>5</w:t>
            </w:r>
            <w:r w:rsidRPr="00D441FB">
              <w:rPr>
                <w:rFonts w:ascii="Times New Roman" w:hAnsi="宋体" w:hint="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rPr>
          <w:trHeight w:val="464"/>
        </w:trPr>
        <w:tc>
          <w:tcPr>
            <w:tcW w:w="567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int="eastAsia"/>
                <w:sz w:val="18"/>
                <w:szCs w:val="18"/>
              </w:rPr>
              <w:t>（六）其他处理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5325E" w:rsidRPr="00D441FB" w:rsidTr="00FE67B9">
        <w:trPr>
          <w:trHeight w:val="415"/>
        </w:trPr>
        <w:tc>
          <w:tcPr>
            <w:tcW w:w="567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 w:rsidRPr="00D441FB">
              <w:rPr>
                <w:rFonts w:ascii="Times New Roman" w:hint="eastAsia"/>
                <w:sz w:val="18"/>
                <w:szCs w:val="18"/>
              </w:rPr>
              <w:t>（七）总计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</w:tr>
      <w:tr w:rsidR="0065325E" w:rsidRPr="00D441FB" w:rsidTr="00FE67B9">
        <w:tc>
          <w:tcPr>
            <w:tcW w:w="4820" w:type="dxa"/>
            <w:gridSpan w:val="3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 w:rsidRPr="00D441FB">
              <w:rPr>
                <w:rFonts w:ascii="Times New Roman" w:hint="eastAsia"/>
              </w:rPr>
              <w:t>四、结转下年度继续办理</w:t>
            </w:r>
          </w:p>
        </w:tc>
        <w:tc>
          <w:tcPr>
            <w:tcW w:w="54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325E" w:rsidRPr="00D441FB" w:rsidRDefault="0065325E" w:rsidP="00FE6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5325E" w:rsidRPr="00D441FB" w:rsidRDefault="0065325E" w:rsidP="0065325E">
      <w:pPr>
        <w:ind w:firstLineChars="150" w:firstLine="48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四、</w:t>
      </w:r>
      <w:r w:rsidRPr="00D441FB">
        <w:rPr>
          <w:rFonts w:ascii="Times New Roman" w:eastAsia="黑体" w:hAnsi="黑体" w:hint="eastAsia"/>
          <w:bCs/>
          <w:sz w:val="32"/>
          <w:szCs w:val="32"/>
        </w:rPr>
        <w:t>政府信息公开行政复议、行政诉讼情况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65325E" w:rsidRPr="00D441FB" w:rsidTr="00FE67B9">
        <w:trPr>
          <w:trHeight w:val="472"/>
        </w:trPr>
        <w:tc>
          <w:tcPr>
            <w:tcW w:w="3402" w:type="dxa"/>
            <w:gridSpan w:val="5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行政诉讼</w:t>
            </w:r>
          </w:p>
        </w:tc>
      </w:tr>
      <w:tr w:rsidR="0065325E" w:rsidRPr="00D441FB" w:rsidTr="00FE67B9">
        <w:trPr>
          <w:trHeight w:val="563"/>
        </w:trPr>
        <w:tc>
          <w:tcPr>
            <w:tcW w:w="709" w:type="dxa"/>
            <w:vMerge w:val="restart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复议后起诉</w:t>
            </w:r>
          </w:p>
        </w:tc>
      </w:tr>
      <w:tr w:rsidR="0065325E" w:rsidRPr="00D441FB" w:rsidTr="00FE67B9">
        <w:tc>
          <w:tcPr>
            <w:tcW w:w="709" w:type="dxa"/>
            <w:vMerge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65325E" w:rsidRPr="00D441FB" w:rsidRDefault="0065325E" w:rsidP="00FE67B9">
            <w:pPr>
              <w:jc w:val="center"/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int="eastAsia"/>
                <w:szCs w:val="21"/>
              </w:rPr>
              <w:t>总计</w:t>
            </w:r>
          </w:p>
        </w:tc>
      </w:tr>
      <w:tr w:rsidR="0065325E" w:rsidRPr="00D441FB" w:rsidTr="00FE67B9">
        <w:trPr>
          <w:trHeight w:val="575"/>
        </w:trPr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5325E" w:rsidRPr="00D441FB" w:rsidRDefault="0065325E" w:rsidP="00FE67B9">
            <w:pPr>
              <w:rPr>
                <w:rFonts w:ascii="Times New Roman" w:hAnsi="Times New Roman"/>
                <w:szCs w:val="21"/>
              </w:rPr>
            </w:pPr>
            <w:r w:rsidRPr="00D441FB">
              <w:rPr>
                <w:rFonts w:ascii="Times New Roman" w:hAnsi="Times New Roman"/>
                <w:szCs w:val="21"/>
              </w:rPr>
              <w:t>0</w:t>
            </w:r>
          </w:p>
        </w:tc>
      </w:tr>
    </w:tbl>
    <w:p w:rsidR="0065325E" w:rsidRDefault="0065325E" w:rsidP="0065325E">
      <w:pPr>
        <w:ind w:firstLineChars="100" w:firstLine="320"/>
        <w:rPr>
          <w:rFonts w:ascii="Times New Roman" w:eastAsia="黑体" w:hAnsi="黑体"/>
          <w:bCs/>
          <w:sz w:val="32"/>
          <w:szCs w:val="32"/>
        </w:rPr>
      </w:pPr>
    </w:p>
    <w:p w:rsidR="0065325E" w:rsidRDefault="0065325E" w:rsidP="0065325E">
      <w:pPr>
        <w:ind w:firstLineChars="100" w:firstLine="320"/>
        <w:rPr>
          <w:rFonts w:ascii="Times New Roman" w:eastAsia="黑体" w:hAnsi="黑体"/>
          <w:bCs/>
          <w:sz w:val="32"/>
          <w:szCs w:val="32"/>
        </w:rPr>
      </w:pPr>
    </w:p>
    <w:p w:rsidR="0065325E" w:rsidRPr="00D441FB" w:rsidRDefault="0065325E" w:rsidP="0065325E">
      <w:pPr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D441FB">
        <w:rPr>
          <w:rFonts w:ascii="Times New Roman" w:eastAsia="黑体" w:hAnsi="黑体" w:hint="eastAsia"/>
          <w:bCs/>
          <w:sz w:val="32"/>
          <w:szCs w:val="32"/>
        </w:rPr>
        <w:lastRenderedPageBreak/>
        <w:t>五、存在的主要问题及改进情况</w:t>
      </w:r>
    </w:p>
    <w:p w:rsidR="0065325E" w:rsidRPr="00D441FB" w:rsidRDefault="0065325E" w:rsidP="0065325E">
      <w:pPr>
        <w:widowControl/>
        <w:snapToGrid w:val="0"/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441FB">
        <w:rPr>
          <w:rFonts w:ascii="Times New Roman" w:eastAsia="仿宋_GB2312" w:hAnsi="Times New Roman"/>
          <w:color w:val="000000"/>
          <w:kern w:val="0"/>
          <w:sz w:val="32"/>
          <w:szCs w:val="32"/>
        </w:rPr>
        <w:t>2019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年，县公安局在上级有关部门的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指导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下取得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一些成绩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，但仍存在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薄弱环节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，比如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学习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《条例》和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县政府信息公开工作规定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不够全面、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业务知识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掌握还不够牢固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主动公开政务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意识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不够强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公开的内容和形式不够丰富、完善等。</w:t>
      </w:r>
    </w:p>
    <w:p w:rsidR="0065325E" w:rsidRPr="00D441FB" w:rsidRDefault="0065325E" w:rsidP="0065325E">
      <w:pPr>
        <w:widowControl/>
        <w:snapToGrid w:val="0"/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441FB">
        <w:rPr>
          <w:rFonts w:ascii="Times New Roman" w:eastAsia="仿宋_GB2312" w:hAnsi="Times New Roman"/>
          <w:color w:val="000000"/>
          <w:kern w:val="0"/>
          <w:sz w:val="32"/>
          <w:szCs w:val="32"/>
        </w:rPr>
        <w:t>2020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年，县公安局将按照《条例》和县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政府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对政府信息公开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工作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的要求，大力推进政府信息公开工作，不断强化对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专职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工作人员尤其是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各单位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信息员业务培训，进一步完善政府信息公开规章制度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建设。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进一步规范政府信息公开工作。同时，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依托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政府信息公开工作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，多渠道、多形式</w:t>
      </w:r>
      <w:r w:rsidRPr="00D441F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向社会和广大群众深入宣传公安工作，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接受群众监督评议，进一步加强和改进公安工作。</w:t>
      </w:r>
    </w:p>
    <w:p w:rsidR="0065325E" w:rsidRPr="00707299" w:rsidRDefault="0065325E" w:rsidP="0065325E">
      <w:pPr>
        <w:widowControl/>
        <w:snapToGrid w:val="0"/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??" w:cs="Arial"/>
          <w:color w:val="000000"/>
          <w:kern w:val="0"/>
          <w:sz w:val="32"/>
          <w:szCs w:val="32"/>
        </w:rPr>
      </w:pPr>
    </w:p>
    <w:p w:rsidR="001A0AE3" w:rsidRPr="0065325E" w:rsidRDefault="001A0AE3"/>
    <w:sectPr w:rsidR="001A0AE3" w:rsidRPr="0065325E" w:rsidSect="00141D4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ED" w:rsidRDefault="00BC3CED" w:rsidP="0065325E">
      <w:r>
        <w:separator/>
      </w:r>
    </w:p>
  </w:endnote>
  <w:endnote w:type="continuationSeparator" w:id="0">
    <w:p w:rsidR="00BC3CED" w:rsidRDefault="00BC3CED" w:rsidP="0065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Microsoft JhengHei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ED" w:rsidRDefault="00BC3CED" w:rsidP="0065325E">
      <w:r>
        <w:separator/>
      </w:r>
    </w:p>
  </w:footnote>
  <w:footnote w:type="continuationSeparator" w:id="0">
    <w:p w:rsidR="00BC3CED" w:rsidRDefault="00BC3CED" w:rsidP="0065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3A"/>
    <w:rsid w:val="0013437E"/>
    <w:rsid w:val="001A0AE3"/>
    <w:rsid w:val="00572E3A"/>
    <w:rsid w:val="0065325E"/>
    <w:rsid w:val="00B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CA24"/>
  <w15:chartTrackingRefBased/>
  <w15:docId w15:val="{A0E6BE17-2AEA-4255-B22F-B3C3FBE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2020-06-10T08:37:00Z</dcterms:created>
  <dcterms:modified xsi:type="dcterms:W3CDTF">2020-06-10T08:37:00Z</dcterms:modified>
</cp:coreProperties>
</file>