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年淄博市初中毕业生体育与健康考试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办法及评分标准</w:t>
      </w: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kern w:val="15"/>
          <w:szCs w:val="32"/>
        </w:rPr>
      </w:pPr>
      <w:r>
        <w:rPr>
          <w:rFonts w:hint="eastAsia" w:ascii="黑体" w:hAnsi="黑体" w:eastAsia="黑体" w:cs="仿宋_GB2312"/>
          <w:bCs/>
          <w:kern w:val="15"/>
          <w:szCs w:val="32"/>
        </w:rPr>
        <w:t>一、考试办法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1.1000米或800米跑</w:t>
      </w:r>
    </w:p>
    <w:p>
      <w:pPr>
        <w:snapToGrid w:val="0"/>
        <w:spacing w:line="560" w:lineRule="exact"/>
        <w:ind w:firstLine="68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受考者1</w:t>
      </w:r>
      <w:r>
        <w:rPr>
          <w:rFonts w:hint="eastAsia" w:ascii="仿宋_GB2312" w:hAnsi="仿宋_GB2312" w:cs="仿宋_GB2312"/>
          <w:kern w:val="15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kern w:val="15"/>
          <w:szCs w:val="32"/>
        </w:rPr>
        <w:t>人一组，采用站立式起跑，当听到信号时，开始起跑，抢跑者该组重跑。在跑的过程中，不得从跑道的内侧超人，不得妨碍他人考试。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2.立定跳远</w:t>
      </w:r>
    </w:p>
    <w:p>
      <w:pPr>
        <w:snapToGrid w:val="0"/>
        <w:spacing w:line="560" w:lineRule="exact"/>
        <w:ind w:firstLine="68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受考者两脚自然分开站立，脚尖不得踩线，两脚原地同时起跳，不得有垫步或连跳动作，丈量起跳线后缘至最近着地点后缘的垂直距离。每人试跳两次，取最好成绩为最终考试成绩。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3.一分钟仰卧起坐（女）</w:t>
      </w:r>
    </w:p>
    <w:p>
      <w:pPr>
        <w:snapToGrid w:val="0"/>
        <w:spacing w:line="560" w:lineRule="exact"/>
        <w:ind w:firstLine="68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受考者仰卧于垫上，两腿稍分开，屈膝成90度左右，两手指交叉贴于脑后。另一同伴压住其踝关节，以固定下肢。起坐时双肘触及或超过双膝为完成一次，仰卧时两肩胛必须触垫。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4.引体向上（男）</w:t>
      </w:r>
    </w:p>
    <w:p>
      <w:pPr>
        <w:snapToGrid w:val="0"/>
        <w:spacing w:line="560" w:lineRule="exact"/>
        <w:ind w:firstLine="68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受考者跳起双手正握单杠，两手与肩同宽成直臂悬垂。静止后，两臂同时用力引体（身体不能有附加动作），上拉到下颌超过横杠上缘为完成一次。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5.坐位体前屈</w:t>
      </w:r>
    </w:p>
    <w:p>
      <w:pPr>
        <w:snapToGrid w:val="0"/>
        <w:spacing w:line="560" w:lineRule="exact"/>
        <w:ind w:firstLine="68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受考者两腿伸直，两脚平蹬考试纵板坐在平地上，两脚分开约10-15厘米，上体前屈，两臂伸直前，用两手中指尖逐渐向前推动游标，直到不能前推为止。每人考试两次，取最好成绩为最终考试成绩。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6.掷实心球（2公斤）</w:t>
      </w:r>
    </w:p>
    <w:p>
      <w:pPr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 xml:space="preserve">    受考者两脚前后或左右开立，身体面对投掷方向，双手举球至头上方稍后仰，原地用力把球投向前方掷出。如两脚前后开立投掷，球出手的同时后脚可以向前迈出一步，但不得踩线。丈量起掷线后缘至球着地点后缘之间的垂直距离。每人投掷两次，取最好成绩为最终考试成绩。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7.跳绳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受考者将绳的长短调至适宜长度，动作规格为正摇双脚跳绳，每跳跃一次且摇绳一回环（一周圈），计为一次。记录在1分钟内的跳绳次数。</w:t>
      </w:r>
    </w:p>
    <w:p>
      <w:pPr>
        <w:snapToGrid w:val="0"/>
        <w:spacing w:line="560" w:lineRule="exact"/>
        <w:ind w:firstLine="68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8.篮球运球</w:t>
      </w:r>
    </w:p>
    <w:p>
      <w:pPr>
        <w:snapToGrid w:val="0"/>
        <w:spacing w:line="560" w:lineRule="exact"/>
        <w:ind w:firstLine="645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（1）场地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考试场地长20米，宽7米，起点线后5米设置两列标志杆，标志杆距同侧边线3米。各排标志杆相距3米，共5排杆，全长20米，并列的两杆间隔1米（如下图）。</w:t>
      </w:r>
    </w:p>
    <w:p>
      <w:pPr>
        <w:snapToGrid w:val="0"/>
        <w:spacing w:line="560" w:lineRule="exact"/>
        <w:ind w:firstLine="646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6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1268730</wp:posOffset>
            </wp:positionH>
            <wp:positionV relativeFrom="page">
              <wp:posOffset>1459865</wp:posOffset>
            </wp:positionV>
            <wp:extent cx="5269865" cy="1732915"/>
            <wp:effectExtent l="19050" t="0" r="6985" b="0"/>
            <wp:wrapTight wrapText="bothSides">
              <wp:wrapPolygon>
                <wp:start x="-78" y="0"/>
                <wp:lineTo x="-78" y="21370"/>
                <wp:lineTo x="21629" y="21370"/>
                <wp:lineTo x="21629" y="0"/>
                <wp:lineTo x="-78" y="0"/>
              </wp:wrapPolygon>
            </wp:wrapTight>
            <wp:docPr id="1" name="图片 7" descr="8e1804e00422325fa94be4972f624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8e1804e00422325fa94be4972f624e7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ind w:firstLine="646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6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6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6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6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5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（2）考试办法</w:t>
      </w:r>
    </w:p>
    <w:p>
      <w:pPr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 xml:space="preserve">    受考者起点线后持球站立，向前进方向单手运球依次过杆，受考者与球均返回起点线时停表。每人考两次，取最好成绩为最终考试成绩。</w:t>
      </w:r>
    </w:p>
    <w:p>
      <w:pPr>
        <w:snapToGrid w:val="0"/>
        <w:spacing w:line="560" w:lineRule="exact"/>
        <w:ind w:firstLine="645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（3）注意事项</w:t>
      </w:r>
    </w:p>
    <w:p>
      <w:pPr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 xml:space="preserve">    考试过程中出现以下现象均属犯规行为，取消当次成绩：出发时抢跑、运球过程中双手同时触球、膝盖以下部位触球、漏绕标志杆、碰倒标志杆、人或球出考试区域、未按图示要求完成全程路线、通过终点时人球分离等。</w:t>
      </w:r>
    </w:p>
    <w:p>
      <w:pPr>
        <w:snapToGrid w:val="0"/>
        <w:spacing w:line="560" w:lineRule="exact"/>
        <w:ind w:firstLine="643" w:firstLineChars="200"/>
        <w:outlineLvl w:val="0"/>
        <w:rPr>
          <w:rFonts w:ascii="楷体" w:hAnsi="楷体" w:eastAsia="楷体" w:cs="仿宋_GB2312"/>
          <w:b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9.足球运球</w:t>
      </w:r>
    </w:p>
    <w:p>
      <w:pPr>
        <w:snapToGrid w:val="0"/>
        <w:spacing w:line="560" w:lineRule="exact"/>
        <w:ind w:firstLine="645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（1）场地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考试区域长30米，宽10米，起点线至第一杆距离为5米，各杆间距5米，共设5根标志杆，标杆距两侧边线各5米（如下图）。</w:t>
      </w: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1214120</wp:posOffset>
            </wp:positionH>
            <wp:positionV relativeFrom="page">
              <wp:posOffset>1541780</wp:posOffset>
            </wp:positionV>
            <wp:extent cx="5273675" cy="1746885"/>
            <wp:effectExtent l="19050" t="0" r="3175" b="0"/>
            <wp:wrapTight wrapText="bothSides">
              <wp:wrapPolygon>
                <wp:start x="-78" y="0"/>
                <wp:lineTo x="-78" y="21435"/>
                <wp:lineTo x="21613" y="21435"/>
                <wp:lineTo x="21613" y="0"/>
                <wp:lineTo x="-78" y="0"/>
              </wp:wrapPolygon>
            </wp:wrapTight>
            <wp:docPr id="2" name="图片 8" descr="足球运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足球运球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kern w:val="15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5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 xml:space="preserve">（2）考试方法 </w:t>
      </w:r>
    </w:p>
    <w:p>
      <w:pPr>
        <w:snapToGrid w:val="0"/>
        <w:spacing w:line="560" w:lineRule="exact"/>
        <w:ind w:firstLine="645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受考者在起点线后准备，听到口令后向前运球依次过杆，受考者和球均越过终点线即为结束。每人考两次，取最好成绩为最终考试成绩。</w:t>
      </w:r>
    </w:p>
    <w:p>
      <w:pPr>
        <w:snapToGrid w:val="0"/>
        <w:spacing w:line="560" w:lineRule="exact"/>
        <w:ind w:firstLine="645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（3）注意事项</w:t>
      </w:r>
    </w:p>
    <w:p>
      <w:pPr>
        <w:snapToGrid w:val="0"/>
        <w:spacing w:line="560" w:lineRule="exact"/>
        <w:ind w:firstLine="645"/>
        <w:rPr>
          <w:rFonts w:hint="eastAsia"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考试过程中出现以下现象均属犯规行为，取消当次成绩：出发时抢跑、漏绕标志杆、碰倒标志杆、故意手球、未按要求完成全程路线等。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楷体" w:hAnsi="楷体" w:eastAsia="楷体" w:cs="仿宋_GB2312"/>
          <w:b/>
          <w:kern w:val="15"/>
          <w:szCs w:val="32"/>
        </w:rPr>
        <w:t>10.排球垫球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（1）场地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考试区域为每人3米*3米。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（2）考试办法</w:t>
      </w:r>
    </w:p>
    <w:p>
      <w:pPr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 xml:space="preserve">    受考者在规定的考试区域内原地将球抛起，个人连续正面双手垫球，要求手型正确、击球部位准确、达到规定高度，球落地即为结束，按次计数。每次垫球高度为男生2.24米、女生2米。每人考两次，取最好成绩为最终考试成绩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  <w:r>
        <w:rPr>
          <w:rFonts w:hint="eastAsia" w:ascii="仿宋_GB2312" w:hAnsi="仿宋_GB2312" w:cs="仿宋_GB2312"/>
          <w:kern w:val="15"/>
          <w:szCs w:val="32"/>
        </w:rPr>
        <w:t>（3）注意事项：考试过程中如出现以下现象均只作为调整，不计次数：采用传球等其他方式触球、考试区域之外触球、垫球高度不足等。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15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kern w:val="15"/>
          <w:szCs w:val="32"/>
        </w:rPr>
      </w:pPr>
      <w:r>
        <w:rPr>
          <w:rFonts w:hint="eastAsia" w:ascii="黑体" w:hAnsi="黑体" w:eastAsia="黑体" w:cs="仿宋_GB2312"/>
          <w:bCs/>
          <w:kern w:val="15"/>
          <w:szCs w:val="32"/>
        </w:rPr>
        <w:t>二、评分标准</w:t>
      </w:r>
    </w:p>
    <w:tbl>
      <w:tblPr>
        <w:tblStyle w:val="4"/>
        <w:tblW w:w="93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98"/>
        <w:gridCol w:w="996"/>
        <w:gridCol w:w="964"/>
        <w:gridCol w:w="949"/>
        <w:gridCol w:w="808"/>
        <w:gridCol w:w="856"/>
        <w:gridCol w:w="910"/>
        <w:gridCol w:w="817"/>
        <w:gridCol w:w="817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934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男生标准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等级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单项</w:t>
            </w:r>
          </w:p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1000米</w:t>
            </w:r>
          </w:p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(分.秒)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ind w:firstLine="105" w:firstLineChars="50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立定</w:t>
            </w:r>
          </w:p>
          <w:p>
            <w:pPr>
              <w:widowControl/>
              <w:adjustRightInd w:val="0"/>
              <w:spacing w:line="340" w:lineRule="exact"/>
              <w:ind w:firstLine="105" w:firstLineChars="50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跳远</w:t>
            </w:r>
          </w:p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(厘米)</w:t>
            </w: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adjustRightInd w:val="0"/>
              <w:snapToGrid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坐位体前屈(厘米)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引体向上(次)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掷实心球(米)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跳绳(次)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篮球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运球 (秒)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足球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运球 (秒)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排球垫球（次）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3'40"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21.6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12.4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1"/>
                <w:szCs w:val="21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12.1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96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11.5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10.4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95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3'45"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245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19.7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14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94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92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10.3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11.9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8.9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90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3'50"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240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17.8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13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9.6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12.8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7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良好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13.2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85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3'57"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233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15.8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12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84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13.7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10.1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81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8.6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80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4'05"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225</w:t>
            </w: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13.8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11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71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及格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4'10"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221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12.4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15.1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4'15"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217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11.0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75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7.7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15.8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4'20"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213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9.6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4'25"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8.2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16.4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11.9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4'30"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6.8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6.9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17.4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12.4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68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4'35"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201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5.4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8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4'40"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197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4.0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86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18.3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12.9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4'45"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193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2.6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19.6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13.5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62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4'50"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189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4'55"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185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-0.2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20.8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7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不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5'15"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180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-1.4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21.6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5'35"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175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-2.6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22.9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5'55"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170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-3.8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24.1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15.5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6'15"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165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-5.0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25.8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16.2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6'35"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160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-6.2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27.4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3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0" w:name="_GoBack"/>
      <w:bookmarkEnd w:id="0"/>
    </w:p>
    <w:tbl>
      <w:tblPr>
        <w:tblStyle w:val="4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02"/>
        <w:gridCol w:w="1002"/>
        <w:gridCol w:w="973"/>
        <w:gridCol w:w="956"/>
        <w:gridCol w:w="812"/>
        <w:gridCol w:w="859"/>
        <w:gridCol w:w="915"/>
        <w:gridCol w:w="821"/>
        <w:gridCol w:w="821"/>
        <w:gridCol w:w="804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8" w:hRule="exact"/>
          <w:jc w:val="center"/>
        </w:trPr>
        <w:tc>
          <w:tcPr>
            <w:tcW w:w="93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女生标准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等级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单项</w:t>
            </w:r>
          </w:p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ind w:firstLine="105" w:firstLineChars="50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800米</w:t>
            </w:r>
          </w:p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(分.秒)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ind w:firstLine="105" w:firstLineChars="50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立定</w:t>
            </w:r>
          </w:p>
          <w:p>
            <w:pPr>
              <w:widowControl/>
              <w:adjustRightInd w:val="0"/>
              <w:spacing w:line="340" w:lineRule="exact"/>
              <w:ind w:firstLine="105" w:firstLineChars="50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跳远</w:t>
            </w:r>
          </w:p>
          <w:p>
            <w:pPr>
              <w:widowControl/>
              <w:adjustRightInd w:val="0"/>
              <w:spacing w:line="34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(厘米)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adjustRightInd w:val="0"/>
              <w:snapToGrid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坐位体前屈(厘米)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仰卧起坐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(次)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掷实心球(米)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跳绳(次)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篮球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运球 (秒)</w:t>
            </w:r>
          </w:p>
        </w:tc>
        <w:tc>
          <w:tcPr>
            <w:tcW w:w="8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足球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运球 (秒)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排球垫球（次）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3'25"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202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23.5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172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8.1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12.3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8.6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96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160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12.8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9.4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95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3'32"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196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21.8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50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94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153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13.4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10.2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92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143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14.1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11.3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90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3'39"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190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20.1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48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133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14.8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12.3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良好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15.5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12.7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85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3'47"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183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18.4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45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84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123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16.6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13.3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81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117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17.7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3'55"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176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及格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4'00"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173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15.4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109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19.2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14.8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4'05"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14.1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75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101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20.6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15.7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4'10"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4'15"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11.5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21.4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16.4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4'20"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10.2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22.6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17.5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68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4'25"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8.9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4'30"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23.9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18.6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4'35"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152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6.2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25.5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20.1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62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4'40"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5.0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24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4'45"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27.1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21.6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不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4'55"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2.9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27.8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22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5'05"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136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2.1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28.8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22.7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5'15"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131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1.3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29.9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23.3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5'25"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0.5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31.2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24.2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5'35"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-0.3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32.6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25.1</w:t>
            </w:r>
          </w:p>
        </w:tc>
        <w:tc>
          <w:tcPr>
            <w:tcW w:w="8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3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15"/>
          <w:szCs w:val="32"/>
        </w:rPr>
      </w:pPr>
    </w:p>
    <w:sectPr>
      <w:pgSz w:w="12240" w:h="15840"/>
      <w:pgMar w:top="1984" w:right="1417" w:bottom="1984" w:left="141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225DF5"/>
    <w:rsid w:val="00010FBB"/>
    <w:rsid w:val="00157A8C"/>
    <w:rsid w:val="001A7E8D"/>
    <w:rsid w:val="001C0550"/>
    <w:rsid w:val="00262F6F"/>
    <w:rsid w:val="002B18AB"/>
    <w:rsid w:val="00343AEA"/>
    <w:rsid w:val="00467C46"/>
    <w:rsid w:val="00494822"/>
    <w:rsid w:val="00505952"/>
    <w:rsid w:val="00544A57"/>
    <w:rsid w:val="00577655"/>
    <w:rsid w:val="00645553"/>
    <w:rsid w:val="007534D5"/>
    <w:rsid w:val="007A772F"/>
    <w:rsid w:val="007C2CD1"/>
    <w:rsid w:val="008F4C69"/>
    <w:rsid w:val="009811C3"/>
    <w:rsid w:val="009E0008"/>
    <w:rsid w:val="00A24A14"/>
    <w:rsid w:val="00A4372F"/>
    <w:rsid w:val="00BF6FF0"/>
    <w:rsid w:val="00CA7A24"/>
    <w:rsid w:val="00CB2362"/>
    <w:rsid w:val="00D25119"/>
    <w:rsid w:val="00E91506"/>
    <w:rsid w:val="00EF5311"/>
    <w:rsid w:val="00F64298"/>
    <w:rsid w:val="00FB5CC8"/>
    <w:rsid w:val="166B2A16"/>
    <w:rsid w:val="262D79B9"/>
    <w:rsid w:val="3685489F"/>
    <w:rsid w:val="38E80323"/>
    <w:rsid w:val="40097EDE"/>
    <w:rsid w:val="7D2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539</Words>
  <Characters>3077</Characters>
  <Lines>25</Lines>
  <Paragraphs>7</Paragraphs>
  <TotalTime>38</TotalTime>
  <ScaleCrop>false</ScaleCrop>
  <LinksUpToDate>false</LinksUpToDate>
  <CharactersWithSpaces>3609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2019-03-22T07:52:00Z</dcterms:created>
  <dc:creator>lenovo</dc:creator>
  <cp:lastModifiedBy>csm</cp:lastModifiedBy>
  <dcterms:modified xsi:type="dcterms:W3CDTF">2021-03-12T00:44:18Z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