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757" w14:textId="77777777" w:rsidR="003A4932" w:rsidRPr="004013E3" w:rsidRDefault="003A4932" w:rsidP="003A4932">
      <w:pPr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4013E3">
        <w:rPr>
          <w:rFonts w:ascii="方正小标宋简体" w:eastAsia="方正小标宋简体" w:hAnsi="方正小标宋简体" w:hint="eastAsia"/>
          <w:bCs/>
          <w:sz w:val="44"/>
          <w:szCs w:val="44"/>
        </w:rPr>
        <w:t>实验室使用及安全管理制度</w:t>
      </w:r>
    </w:p>
    <w:p w14:paraId="1A285FC4" w14:textId="77777777" w:rsidR="00914C5D" w:rsidRPr="004013E3" w:rsidRDefault="003A4932" w:rsidP="003A4932">
      <w:pPr>
        <w:ind w:firstLine="722"/>
        <w:rPr>
          <w:rFonts w:ascii="仿宋_GB2312" w:eastAsia="仿宋_GB2312" w:hAnsi="黑体" w:hint="eastAsia"/>
          <w:b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>实验室管理工作是确保实验教学正常进行的前提条件，为加强实验室管理工作，确保实验教学正常有序进行，保证全体师生的人身和财产安全，特制定本制度。</w:t>
      </w:r>
    </w:p>
    <w:p w14:paraId="19EEADA9" w14:textId="77777777" w:rsidR="00914C5D" w:rsidRPr="004013E3" w:rsidRDefault="00894A0C">
      <w:pPr>
        <w:rPr>
          <w:rFonts w:ascii="仿宋_GB2312" w:eastAsia="仿宋_GB2312" w:hint="eastAsia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>一、实验室要保持安静，自觉遵守纪律，按班级有秩序地入座。不经教师允许不得擅自摆弄教学仪器、药品和模型标本等教学设备。</w:t>
      </w:r>
    </w:p>
    <w:p w14:paraId="7488DC7F" w14:textId="77777777" w:rsidR="00914C5D" w:rsidRPr="004013E3" w:rsidRDefault="00894A0C">
      <w:pPr>
        <w:rPr>
          <w:rFonts w:ascii="仿宋_GB2312" w:eastAsia="仿宋_GB2312" w:hint="eastAsia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>二、做实验前，要认真检查所有仪器、药品是否完好、齐全，如有缺损应及时向教师报告，予以调整补齐。未经教师宣布开始不得擅自进行实验。</w:t>
      </w:r>
    </w:p>
    <w:p w14:paraId="417FE581" w14:textId="77777777" w:rsidR="00914C5D" w:rsidRPr="004013E3" w:rsidRDefault="00894A0C">
      <w:pPr>
        <w:rPr>
          <w:rFonts w:ascii="仿宋_GB2312" w:eastAsia="仿宋_GB2312" w:hint="eastAsia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>三、实验药品不得入口。取用有毒药品更要小心，不得接触伤口。实验时所产生的有毒或腐蚀性废物、污水等要妥善</w:t>
      </w:r>
      <w:r w:rsidR="00F65718" w:rsidRPr="004013E3">
        <w:rPr>
          <w:rFonts w:ascii="仿宋_GB2312" w:eastAsia="仿宋_GB2312" w:hint="eastAsia"/>
          <w:sz w:val="28"/>
          <w:szCs w:val="28"/>
        </w:rPr>
        <w:t>处理</w:t>
      </w:r>
      <w:r w:rsidRPr="004013E3">
        <w:rPr>
          <w:rFonts w:ascii="仿宋_GB2312" w:eastAsia="仿宋_GB2312" w:hint="eastAsia"/>
          <w:sz w:val="28"/>
          <w:szCs w:val="28"/>
        </w:rPr>
        <w:t>，严格按环保部门规定处理，严禁随地抛弃。</w:t>
      </w:r>
    </w:p>
    <w:p w14:paraId="629458F5" w14:textId="77777777" w:rsidR="00914C5D" w:rsidRPr="004013E3" w:rsidRDefault="00894A0C">
      <w:pPr>
        <w:rPr>
          <w:rFonts w:ascii="仿宋_GB2312" w:eastAsia="仿宋_GB2312" w:hint="eastAsia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>四、</w:t>
      </w:r>
      <w:r w:rsidR="00E86E89" w:rsidRPr="004013E3">
        <w:rPr>
          <w:rFonts w:ascii="仿宋_GB2312" w:eastAsia="仿宋_GB2312" w:hint="eastAsia"/>
          <w:sz w:val="28"/>
          <w:szCs w:val="28"/>
        </w:rPr>
        <w:t>实验时</w:t>
      </w:r>
      <w:r w:rsidR="003615E3" w:rsidRPr="004013E3">
        <w:rPr>
          <w:rFonts w:ascii="仿宋_GB2312" w:eastAsia="仿宋_GB2312" w:hint="eastAsia"/>
          <w:sz w:val="28"/>
          <w:szCs w:val="28"/>
        </w:rPr>
        <w:t>向教师询问仪器、药品禁止使用情况及问题。</w:t>
      </w:r>
      <w:r w:rsidRPr="004013E3">
        <w:rPr>
          <w:rFonts w:ascii="仿宋_GB2312" w:eastAsia="仿宋_GB2312" w:hint="eastAsia"/>
          <w:sz w:val="28"/>
          <w:szCs w:val="28"/>
        </w:rPr>
        <w:t>实验完毕后，要认真清点</w:t>
      </w:r>
      <w:r w:rsidR="00BA058C" w:rsidRPr="004013E3">
        <w:rPr>
          <w:rFonts w:ascii="仿宋_GB2312" w:eastAsia="仿宋_GB2312" w:hint="eastAsia"/>
          <w:sz w:val="28"/>
          <w:szCs w:val="28"/>
        </w:rPr>
        <w:t>并整理</w:t>
      </w:r>
      <w:r w:rsidRPr="004013E3">
        <w:rPr>
          <w:rFonts w:ascii="仿宋_GB2312" w:eastAsia="仿宋_GB2312" w:hint="eastAsia"/>
          <w:sz w:val="28"/>
          <w:szCs w:val="28"/>
        </w:rPr>
        <w:t>好教学仪器、药品及其它设备。玻璃仪器要刷洗干净，摆放整齐</w:t>
      </w:r>
      <w:r w:rsidR="00F91499" w:rsidRPr="004013E3">
        <w:rPr>
          <w:rFonts w:ascii="仿宋_GB2312" w:eastAsia="仿宋_GB2312" w:hint="eastAsia"/>
          <w:sz w:val="28"/>
          <w:szCs w:val="28"/>
        </w:rPr>
        <w:t>。</w:t>
      </w:r>
      <w:r w:rsidRPr="004013E3">
        <w:rPr>
          <w:rFonts w:ascii="仿宋_GB2312" w:eastAsia="仿宋_GB2312" w:hint="eastAsia"/>
          <w:sz w:val="28"/>
          <w:szCs w:val="28"/>
        </w:rPr>
        <w:t>经</w:t>
      </w:r>
      <w:r w:rsidR="00F10C61" w:rsidRPr="004013E3">
        <w:rPr>
          <w:rFonts w:ascii="仿宋_GB2312" w:eastAsia="仿宋_GB2312" w:hint="eastAsia"/>
          <w:sz w:val="28"/>
          <w:szCs w:val="28"/>
        </w:rPr>
        <w:t>授课</w:t>
      </w:r>
      <w:r w:rsidRPr="004013E3">
        <w:rPr>
          <w:rFonts w:ascii="仿宋_GB2312" w:eastAsia="仿宋_GB2312" w:hint="eastAsia"/>
          <w:sz w:val="28"/>
          <w:szCs w:val="28"/>
        </w:rPr>
        <w:t>教师或实验教师验收并得到允许后，再放好桌凳关闭门窗，方可离开实验室。</w:t>
      </w:r>
    </w:p>
    <w:p w14:paraId="702599B3" w14:textId="77777777" w:rsidR="00914C5D" w:rsidRPr="004013E3" w:rsidRDefault="00894A0C">
      <w:pPr>
        <w:tabs>
          <w:tab w:val="right" w:pos="8306"/>
        </w:tabs>
        <w:rPr>
          <w:rFonts w:ascii="仿宋_GB2312" w:eastAsia="仿宋_GB2312" w:hint="eastAsia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>五、要爱护公共财物，小心使用教学仪器和实验设备，注意节约药品和水电。</w:t>
      </w:r>
      <w:r w:rsidRPr="004013E3">
        <w:rPr>
          <w:rFonts w:ascii="仿宋_GB2312" w:eastAsia="仿宋_GB2312" w:hint="eastAsia"/>
          <w:sz w:val="28"/>
          <w:szCs w:val="28"/>
        </w:rPr>
        <w:tab/>
      </w:r>
    </w:p>
    <w:p w14:paraId="6D865B0A" w14:textId="77777777" w:rsidR="00914C5D" w:rsidRPr="004013E3" w:rsidRDefault="00894A0C">
      <w:pPr>
        <w:rPr>
          <w:rFonts w:ascii="仿宋_GB2312" w:eastAsia="仿宋_GB2312" w:hint="eastAsia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>六、实验室内的仪器、药品、模型标本和其他设备未经实验教师许可不准带出实验室。</w:t>
      </w:r>
    </w:p>
    <w:p w14:paraId="565F87F1" w14:textId="77777777" w:rsidR="00D33F85" w:rsidRPr="004013E3" w:rsidRDefault="00894A0C">
      <w:pPr>
        <w:rPr>
          <w:rFonts w:ascii="仿宋_GB2312" w:eastAsia="仿宋_GB2312" w:hint="eastAsia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 xml:space="preserve">七、熟悉灭火器材、沙箱以及校医药箱等的置地点和使用方法，安全用具要妥善保管。         </w:t>
      </w:r>
      <w:r w:rsidR="00F10C61" w:rsidRPr="004013E3">
        <w:rPr>
          <w:rFonts w:ascii="仿宋_GB2312" w:eastAsia="仿宋_GB2312" w:hint="eastAsia"/>
          <w:sz w:val="28"/>
          <w:szCs w:val="28"/>
        </w:rPr>
        <w:t xml:space="preserve">                            </w:t>
      </w:r>
    </w:p>
    <w:p w14:paraId="29EF0563" w14:textId="77777777" w:rsidR="00D33F85" w:rsidRPr="004013E3" w:rsidRDefault="00D33F85" w:rsidP="00D33F85">
      <w:pPr>
        <w:jc w:val="right"/>
        <w:rPr>
          <w:rFonts w:ascii="仿宋_GB2312" w:eastAsia="仿宋_GB2312" w:hAnsiTheme="majorEastAsia" w:hint="eastAsia"/>
          <w:sz w:val="28"/>
          <w:szCs w:val="28"/>
        </w:rPr>
      </w:pPr>
    </w:p>
    <w:p w14:paraId="51AE82D4" w14:textId="77777777" w:rsidR="00D33F85" w:rsidRPr="004013E3" w:rsidRDefault="00D33F85" w:rsidP="00D33F85">
      <w:pPr>
        <w:jc w:val="right"/>
        <w:rPr>
          <w:rFonts w:ascii="仿宋_GB2312" w:eastAsia="仿宋_GB2312" w:hAnsiTheme="majorEastAsia" w:hint="eastAsia"/>
          <w:sz w:val="28"/>
          <w:szCs w:val="28"/>
        </w:rPr>
      </w:pPr>
    </w:p>
    <w:p w14:paraId="2EDDCD04" w14:textId="77777777" w:rsidR="00D33F85" w:rsidRPr="004013E3" w:rsidRDefault="00D33F85" w:rsidP="00D33F85">
      <w:pPr>
        <w:jc w:val="right"/>
        <w:rPr>
          <w:rFonts w:ascii="仿宋_GB2312" w:eastAsia="仿宋_GB2312" w:hAnsiTheme="majorEastAsia" w:hint="eastAsia"/>
          <w:sz w:val="28"/>
          <w:szCs w:val="28"/>
        </w:rPr>
      </w:pPr>
      <w:r w:rsidRPr="004013E3">
        <w:rPr>
          <w:rFonts w:ascii="仿宋_GB2312" w:eastAsia="仿宋_GB2312" w:hAnsiTheme="majorEastAsia" w:hint="eastAsia"/>
          <w:sz w:val="28"/>
          <w:szCs w:val="28"/>
        </w:rPr>
        <w:t>桓台一中附属学校</w:t>
      </w:r>
    </w:p>
    <w:p w14:paraId="0E0EEFAB" w14:textId="77777777" w:rsidR="00D33F85" w:rsidRPr="004013E3" w:rsidRDefault="00D33F85" w:rsidP="00D33F85">
      <w:pPr>
        <w:jc w:val="right"/>
        <w:rPr>
          <w:rFonts w:ascii="仿宋_GB2312" w:eastAsia="仿宋_GB2312" w:hAnsiTheme="majorEastAsia" w:hint="eastAsia"/>
          <w:sz w:val="28"/>
          <w:szCs w:val="28"/>
        </w:rPr>
      </w:pPr>
      <w:r w:rsidRPr="004013E3">
        <w:rPr>
          <w:rFonts w:ascii="仿宋_GB2312" w:eastAsia="仿宋_GB2312" w:hAnsiTheme="majorEastAsia" w:hint="eastAsia"/>
          <w:sz w:val="28"/>
          <w:szCs w:val="28"/>
        </w:rPr>
        <w:t>2022年9月</w:t>
      </w:r>
    </w:p>
    <w:p w14:paraId="6E0D2519" w14:textId="77777777" w:rsidR="00914C5D" w:rsidRPr="004013E3" w:rsidRDefault="00894A0C" w:rsidP="00D33F85">
      <w:pPr>
        <w:ind w:firstLine="420"/>
        <w:rPr>
          <w:rFonts w:ascii="仿宋_GB2312" w:eastAsia="仿宋_GB2312" w:hint="eastAsia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 xml:space="preserve">                             </w:t>
      </w:r>
    </w:p>
    <w:sectPr w:rsidR="00914C5D" w:rsidRPr="0040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57"/>
    <w:rsid w:val="001D5FAA"/>
    <w:rsid w:val="00314165"/>
    <w:rsid w:val="003615E3"/>
    <w:rsid w:val="003A4932"/>
    <w:rsid w:val="004013E3"/>
    <w:rsid w:val="00453D36"/>
    <w:rsid w:val="00547DA7"/>
    <w:rsid w:val="005570A4"/>
    <w:rsid w:val="007725EC"/>
    <w:rsid w:val="00894A0C"/>
    <w:rsid w:val="00914C5D"/>
    <w:rsid w:val="00997FD2"/>
    <w:rsid w:val="009F740B"/>
    <w:rsid w:val="00BA058C"/>
    <w:rsid w:val="00C05157"/>
    <w:rsid w:val="00CC5F95"/>
    <w:rsid w:val="00D33F85"/>
    <w:rsid w:val="00E86E89"/>
    <w:rsid w:val="00F10C61"/>
    <w:rsid w:val="00F65718"/>
    <w:rsid w:val="00F91499"/>
    <w:rsid w:val="57B748D5"/>
    <w:rsid w:val="6F874FC5"/>
    <w:rsid w:val="797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4D8A57"/>
  <w15:docId w15:val="{A4CDB76B-E0DA-4FE9-8A50-37239287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O365</cp:lastModifiedBy>
  <cp:revision>22</cp:revision>
  <dcterms:created xsi:type="dcterms:W3CDTF">2018-10-15T23:56:00Z</dcterms:created>
  <dcterms:modified xsi:type="dcterms:W3CDTF">2022-09-29T04:19:00Z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