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C4F0" w14:textId="6969911B" w:rsidR="00851A58" w:rsidRPr="00153338" w:rsidRDefault="00851A58" w:rsidP="00851A5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消防安全</w:t>
      </w:r>
      <w:r w:rsidRPr="00153338">
        <w:rPr>
          <w:rFonts w:ascii="方正小标宋简体" w:eastAsia="方正小标宋简体" w:hAnsi="黑体" w:hint="eastAsia"/>
          <w:sz w:val="44"/>
          <w:szCs w:val="44"/>
        </w:rPr>
        <w:t>管理制度</w:t>
      </w:r>
    </w:p>
    <w:p w14:paraId="1BCDE52F" w14:textId="77777777" w:rsidR="00851A58" w:rsidRDefault="00851A58" w:rsidP="00851A5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DE062E" w14:textId="77777777" w:rsidR="00851A58" w:rsidRPr="00B37AF3" w:rsidRDefault="00851A58" w:rsidP="00851A5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一、明确消防安全疏散设施管理的责任部门、责任人和职责。</w:t>
      </w:r>
    </w:p>
    <w:p w14:paraId="149FED3A" w14:textId="77777777" w:rsidR="00851A58" w:rsidRPr="00B37AF3" w:rsidRDefault="00851A58" w:rsidP="00851A5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二、确定安全疏散部位、设施的登记、检测和维护管理要求、情况记录等要点。</w:t>
      </w:r>
    </w:p>
    <w:p w14:paraId="565C8DBB" w14:textId="77777777" w:rsidR="00851A58" w:rsidRPr="00B37AF3" w:rsidRDefault="00851A58" w:rsidP="00851A5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7AF3">
        <w:rPr>
          <w:rFonts w:ascii="仿宋_GB2312" w:eastAsia="仿宋_GB2312" w:hAnsi="仿宋" w:hint="eastAsia"/>
          <w:sz w:val="32"/>
          <w:szCs w:val="32"/>
        </w:rPr>
        <w:t>三、安全疏散设施管理应符合下列要求：</w:t>
      </w:r>
    </w:p>
    <w:p w14:paraId="37B61999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⑴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确保疏散通道、安全出口的畅通，禁止占用、堵塞疏散通道和楼梯间；</w:t>
      </w:r>
    </w:p>
    <w:p w14:paraId="6000D42D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⑵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公众聚集场所在使用和营业期间疏散出口、安全出口的门不应锁闭；</w:t>
      </w:r>
    </w:p>
    <w:p w14:paraId="1AD8BB22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⑶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封闭楼梯间、防烟楼梯间的门应完好，门上应有正确启闭状态的标识，保证其正常使用；</w:t>
      </w:r>
    </w:p>
    <w:p w14:paraId="078FD9B4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⑷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常闭式防火门应经常保持关闭；</w:t>
      </w:r>
    </w:p>
    <w:p w14:paraId="349F7368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⑸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需要经常保持开启状态的防火门，应保证其火灾时能自动关闭；自动和手动关闭的装置应完好有效；</w:t>
      </w:r>
    </w:p>
    <w:p w14:paraId="641B2C47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⑹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平时需要控制人员出入或设有门禁系统的疏散门，应有保证火灾时人员疏散畅通的可靠措施；</w:t>
      </w:r>
    </w:p>
    <w:p w14:paraId="017E9549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⑺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 xml:space="preserve">安全出口、疏散门不得设置门槛和其他影响疏散的障碍物，且在其1.4m范围内不应设置台阶； </w:t>
      </w:r>
    </w:p>
    <w:p w14:paraId="7031BDCD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⑻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消防应急照明、安全疏散指示标志应完好、有效，发生损坏时应及时维修、更换；</w:t>
      </w:r>
    </w:p>
    <w:p w14:paraId="3F4B48BA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⑼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消防安全标志应完好、清晰，不应遮挡；</w:t>
      </w:r>
    </w:p>
    <w:p w14:paraId="4631D220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⑽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安全出口、公共疏散走道上不应安装栅栏、卷帘门；</w:t>
      </w:r>
    </w:p>
    <w:p w14:paraId="0056E534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lastRenderedPageBreak/>
        <w:t>⑾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 xml:space="preserve">窗口、阳台等部位不应设置影响逃生和灭火救援的栅栏； </w:t>
      </w:r>
    </w:p>
    <w:p w14:paraId="20A3AB9F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⑿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各楼层的明显位置应设置安全疏散指示图，指示图上应标明疏散路线、安全出口、人员所在位置和必要的文字说明；</w:t>
      </w:r>
    </w:p>
    <w:p w14:paraId="41FBC14A" w14:textId="77777777" w:rsidR="00851A58" w:rsidRPr="009B0774" w:rsidRDefault="00851A58" w:rsidP="00851A58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0774">
        <w:rPr>
          <w:rFonts w:ascii="仿宋_GB2312" w:eastAsia="仿宋_GB2312" w:hAnsi="宋体" w:cs="宋体" w:hint="eastAsia"/>
          <w:sz w:val="32"/>
          <w:szCs w:val="32"/>
        </w:rPr>
        <w:t>⒀</w:t>
      </w:r>
      <w:r w:rsidRPr="009B0774">
        <w:rPr>
          <w:rFonts w:ascii="仿宋_GB2312" w:eastAsia="仿宋_GB2312" w:hAnsi="Times New Roman" w:cs="Times New Roman" w:hint="eastAsia"/>
          <w:sz w:val="32"/>
          <w:szCs w:val="32"/>
        </w:rPr>
        <w:t>举办展览、展销、演出等大型群众性活动，应事先根据场所的疏散能力核定容纳人数。活动期间应对人数进行控制，采取防止超员的措施。</w:t>
      </w:r>
    </w:p>
    <w:p w14:paraId="60E9A463" w14:textId="77777777" w:rsidR="00237670" w:rsidRDefault="00237670" w:rsidP="0023767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E544932" w14:textId="77777777" w:rsidR="00237670" w:rsidRDefault="00237670" w:rsidP="0023767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288FE33" w14:textId="77777777" w:rsidR="00237670" w:rsidRDefault="00237670" w:rsidP="0023767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桓台县第四中学</w:t>
      </w:r>
    </w:p>
    <w:p w14:paraId="5C8CA7E4" w14:textId="77777777" w:rsidR="00237670" w:rsidRPr="007F4803" w:rsidRDefault="00237670" w:rsidP="00237670">
      <w:pPr>
        <w:spacing w:line="560" w:lineRule="exact"/>
        <w:ind w:firstLineChars="200" w:firstLine="640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2023</w:t>
      </w:r>
      <w:r>
        <w:rPr>
          <w:rFonts w:ascii="仿宋_GB2312" w:eastAsia="仿宋_GB2312" w:hAnsi="仿宋" w:hint="eastAsia"/>
          <w:sz w:val="32"/>
          <w:szCs w:val="32"/>
        </w:rPr>
        <w:t>年8月3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3B3FCC56" w14:textId="77777777" w:rsidR="00AE0EB5" w:rsidRPr="00851A58" w:rsidRDefault="00AE0EB5" w:rsidP="00851A58">
      <w:pPr>
        <w:spacing w:line="480" w:lineRule="exact"/>
        <w:ind w:firstLineChars="200" w:firstLine="420"/>
      </w:pPr>
    </w:p>
    <w:sectPr w:rsidR="00AE0EB5" w:rsidRPr="0085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DE23" w14:textId="77777777" w:rsidR="00FE0585" w:rsidRDefault="00FE0585" w:rsidP="00851A58">
      <w:r>
        <w:separator/>
      </w:r>
    </w:p>
  </w:endnote>
  <w:endnote w:type="continuationSeparator" w:id="0">
    <w:p w14:paraId="5F22E43A" w14:textId="77777777" w:rsidR="00FE0585" w:rsidRDefault="00FE0585" w:rsidP="008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900C" w14:textId="77777777" w:rsidR="00FE0585" w:rsidRDefault="00FE0585" w:rsidP="00851A58">
      <w:r>
        <w:separator/>
      </w:r>
    </w:p>
  </w:footnote>
  <w:footnote w:type="continuationSeparator" w:id="0">
    <w:p w14:paraId="215850C9" w14:textId="77777777" w:rsidR="00FE0585" w:rsidRDefault="00FE0585" w:rsidP="0085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0"/>
    <w:rsid w:val="00076BE6"/>
    <w:rsid w:val="00083E83"/>
    <w:rsid w:val="000C14BD"/>
    <w:rsid w:val="001E210B"/>
    <w:rsid w:val="00211D86"/>
    <w:rsid w:val="00216CC3"/>
    <w:rsid w:val="00231EF7"/>
    <w:rsid w:val="00237670"/>
    <w:rsid w:val="002B6CC6"/>
    <w:rsid w:val="002C7065"/>
    <w:rsid w:val="003228AF"/>
    <w:rsid w:val="003D0D40"/>
    <w:rsid w:val="00477FFB"/>
    <w:rsid w:val="00531614"/>
    <w:rsid w:val="00532F01"/>
    <w:rsid w:val="00557F5D"/>
    <w:rsid w:val="005768AF"/>
    <w:rsid w:val="00581A7F"/>
    <w:rsid w:val="00615DA6"/>
    <w:rsid w:val="00620A78"/>
    <w:rsid w:val="00661675"/>
    <w:rsid w:val="006D4ACD"/>
    <w:rsid w:val="00786213"/>
    <w:rsid w:val="007959AF"/>
    <w:rsid w:val="00851A58"/>
    <w:rsid w:val="0088073A"/>
    <w:rsid w:val="008B4E9F"/>
    <w:rsid w:val="008F49A9"/>
    <w:rsid w:val="00936B99"/>
    <w:rsid w:val="00944963"/>
    <w:rsid w:val="00986687"/>
    <w:rsid w:val="00990CAA"/>
    <w:rsid w:val="009A7D6F"/>
    <w:rsid w:val="009F1A3F"/>
    <w:rsid w:val="00A66884"/>
    <w:rsid w:val="00AE0EB5"/>
    <w:rsid w:val="00AE4A72"/>
    <w:rsid w:val="00B74E8B"/>
    <w:rsid w:val="00C01C77"/>
    <w:rsid w:val="00C03671"/>
    <w:rsid w:val="00C12CD6"/>
    <w:rsid w:val="00C345B4"/>
    <w:rsid w:val="00C63C6F"/>
    <w:rsid w:val="00C64F40"/>
    <w:rsid w:val="00C961E4"/>
    <w:rsid w:val="00D43DDB"/>
    <w:rsid w:val="00E96DAF"/>
    <w:rsid w:val="00EB480B"/>
    <w:rsid w:val="00F45EE1"/>
    <w:rsid w:val="00FA4734"/>
    <w:rsid w:val="00FB4088"/>
    <w:rsid w:val="00FC38F9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C267C"/>
  <w15:chartTrackingRefBased/>
  <w15:docId w15:val="{24427D52-E5B2-4B3D-882C-8FAA427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A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2022-10-21T07:22:00Z</dcterms:created>
  <dcterms:modified xsi:type="dcterms:W3CDTF">2023-11-28T00:46:00Z</dcterms:modified>
</cp:coreProperties>
</file>