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3675" w14:textId="5647907B" w:rsidR="003457E0" w:rsidRPr="00B37AF3" w:rsidRDefault="003457E0" w:rsidP="003457E0">
      <w:pPr>
        <w:spacing w:line="560" w:lineRule="exact"/>
        <w:ind w:firstLineChars="200" w:firstLine="880"/>
        <w:jc w:val="center"/>
        <w:rPr>
          <w:rFonts w:ascii="方正小标宋简体" w:eastAsia="方正小标宋简体" w:hAnsi="黑体"/>
          <w:sz w:val="44"/>
          <w:szCs w:val="44"/>
        </w:rPr>
      </w:pPr>
      <w:r w:rsidRPr="00B37AF3">
        <w:rPr>
          <w:rFonts w:ascii="方正小标宋简体" w:eastAsia="方正小标宋简体" w:hAnsi="黑体" w:hint="eastAsia"/>
          <w:sz w:val="44"/>
          <w:szCs w:val="44"/>
        </w:rPr>
        <w:t>学校</w:t>
      </w:r>
      <w:r w:rsidR="00783EF3">
        <w:rPr>
          <w:rFonts w:ascii="方正小标宋简体" w:eastAsia="方正小标宋简体" w:hAnsi="黑体" w:hint="eastAsia"/>
          <w:sz w:val="44"/>
          <w:szCs w:val="44"/>
        </w:rPr>
        <w:t>校舍</w:t>
      </w:r>
      <w:r w:rsidRPr="00B37AF3">
        <w:rPr>
          <w:rFonts w:ascii="方正小标宋简体" w:eastAsia="方正小标宋简体" w:hAnsi="黑体" w:hint="eastAsia"/>
          <w:sz w:val="44"/>
          <w:szCs w:val="44"/>
        </w:rPr>
        <w:t>安全定期检查与隐患排查制度</w:t>
      </w:r>
    </w:p>
    <w:p w14:paraId="1631E692" w14:textId="77777777" w:rsidR="003457E0" w:rsidRDefault="003457E0" w:rsidP="003457E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13672E22" w14:textId="77777777" w:rsidR="003457E0" w:rsidRPr="00B37AF3" w:rsidRDefault="003457E0" w:rsidP="003457E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7AF3">
        <w:rPr>
          <w:rFonts w:ascii="仿宋_GB2312" w:eastAsia="仿宋_GB2312" w:hAnsi="仿宋" w:hint="eastAsia"/>
          <w:sz w:val="32"/>
          <w:szCs w:val="32"/>
        </w:rPr>
        <w:t>为保证学校教育教学的正常秩序，保证师生人身安全和学校财产安全，切实抓好安全工作，根除安全隐患．特制订本制度。</w:t>
      </w:r>
    </w:p>
    <w:p w14:paraId="78617F94" w14:textId="77777777" w:rsidR="003457E0" w:rsidRPr="00B37AF3" w:rsidRDefault="003457E0" w:rsidP="003457E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7AF3">
        <w:rPr>
          <w:rFonts w:ascii="仿宋_GB2312" w:eastAsia="仿宋_GB2312" w:hAnsi="仿宋" w:hint="eastAsia"/>
          <w:sz w:val="32"/>
          <w:szCs w:val="32"/>
        </w:rPr>
        <w:t>一、建立学校安全</w:t>
      </w:r>
      <w:proofErr w:type="gramStart"/>
      <w:r w:rsidRPr="00B37AF3">
        <w:rPr>
          <w:rFonts w:ascii="仿宋_GB2312" w:eastAsia="仿宋_GB2312" w:hAnsi="仿宋" w:hint="eastAsia"/>
          <w:sz w:val="32"/>
          <w:szCs w:val="32"/>
        </w:rPr>
        <w:t>隐患台</w:t>
      </w:r>
      <w:proofErr w:type="gramEnd"/>
      <w:r w:rsidRPr="00B37AF3">
        <w:rPr>
          <w:rFonts w:ascii="仿宋_GB2312" w:eastAsia="仿宋_GB2312" w:hAnsi="仿宋" w:hint="eastAsia"/>
          <w:sz w:val="32"/>
          <w:szCs w:val="32"/>
        </w:rPr>
        <w:t>账。</w:t>
      </w:r>
    </w:p>
    <w:p w14:paraId="4F683791" w14:textId="77777777" w:rsidR="003457E0" w:rsidRPr="00B37AF3" w:rsidRDefault="003457E0" w:rsidP="003457E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7AF3">
        <w:rPr>
          <w:rFonts w:ascii="仿宋_GB2312" w:eastAsia="仿宋_GB2312" w:hAnsi="仿宋" w:hint="eastAsia"/>
          <w:sz w:val="32"/>
          <w:szCs w:val="32"/>
        </w:rPr>
        <w:t>二、成立学校安全工作领导小组及隐患排查小组。坚持每月一大查，每周一小排查，并及时将发现的隐患杜绝在萌芽状态。</w:t>
      </w:r>
    </w:p>
    <w:p w14:paraId="6C28979B" w14:textId="77777777" w:rsidR="003457E0" w:rsidRPr="00B37AF3" w:rsidRDefault="003457E0" w:rsidP="003457E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7AF3">
        <w:rPr>
          <w:rFonts w:ascii="仿宋_GB2312" w:eastAsia="仿宋_GB2312" w:hAnsi="仿宋" w:hint="eastAsia"/>
          <w:sz w:val="32"/>
          <w:szCs w:val="32"/>
        </w:rPr>
        <w:t>三、排查整改各类场所安全隐患。各班及功能室管理员定期排查学校教室、实验室、厕所等重要场所是否存在安全隐患，是否有危房并及时加固检修，确保整改到位。</w:t>
      </w:r>
    </w:p>
    <w:p w14:paraId="6C4CFEA8" w14:textId="77777777" w:rsidR="003457E0" w:rsidRPr="00B37AF3" w:rsidRDefault="003457E0" w:rsidP="003457E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7AF3">
        <w:rPr>
          <w:rFonts w:ascii="仿宋_GB2312" w:eastAsia="仿宋_GB2312" w:hAnsi="仿宋" w:hint="eastAsia"/>
          <w:sz w:val="32"/>
          <w:szCs w:val="32"/>
        </w:rPr>
        <w:t>四、排查整改设施设备安全隐患。定期学校的卫生设施和传染病的防治情况。</w:t>
      </w:r>
    </w:p>
    <w:p w14:paraId="60D25BDB" w14:textId="77777777" w:rsidR="003457E0" w:rsidRPr="00B37AF3" w:rsidRDefault="003457E0" w:rsidP="003457E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7AF3">
        <w:rPr>
          <w:rFonts w:ascii="仿宋_GB2312" w:eastAsia="仿宋_GB2312" w:hAnsi="仿宋" w:hint="eastAsia"/>
          <w:sz w:val="32"/>
          <w:szCs w:val="32"/>
        </w:rPr>
        <w:t>五、排查整改消防安全隐患。排查学校消防设施、应急照明、指示标志、疏散通道、安全出口的设置是否符合标准。</w:t>
      </w:r>
    </w:p>
    <w:p w14:paraId="011ABEE6" w14:textId="77777777" w:rsidR="003457E0" w:rsidRPr="00B37AF3" w:rsidRDefault="003457E0" w:rsidP="003457E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7AF3">
        <w:rPr>
          <w:rFonts w:ascii="仿宋_GB2312" w:eastAsia="仿宋_GB2312" w:hAnsi="仿宋" w:hint="eastAsia"/>
          <w:sz w:val="32"/>
          <w:szCs w:val="32"/>
        </w:rPr>
        <w:t>六、排查整改管理安全隐患。排查学校安全管理制度的建设和落实情况。重点排查集体活动的组织和上下楼等人员集中时段的管控。严防在集体活动和上、放学等人员高峰时发生拥挤踩踏等意外伤害事故的发生。</w:t>
      </w:r>
    </w:p>
    <w:p w14:paraId="7A1A24F7" w14:textId="77777777" w:rsidR="003457E0" w:rsidRPr="00B37AF3" w:rsidRDefault="003457E0" w:rsidP="003457E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7AF3">
        <w:rPr>
          <w:rFonts w:ascii="仿宋_GB2312" w:eastAsia="仿宋_GB2312" w:hAnsi="仿宋" w:hint="eastAsia"/>
          <w:sz w:val="32"/>
          <w:szCs w:val="32"/>
        </w:rPr>
        <w:t>七、排查整改自然灾害防范安全隐患。</w:t>
      </w:r>
    </w:p>
    <w:p w14:paraId="58090666" w14:textId="77777777" w:rsidR="003457E0" w:rsidRPr="00B37AF3" w:rsidRDefault="003457E0" w:rsidP="003457E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7AF3">
        <w:rPr>
          <w:rFonts w:ascii="仿宋_GB2312" w:eastAsia="仿宋_GB2312" w:hAnsi="仿宋" w:hint="eastAsia"/>
          <w:sz w:val="32"/>
          <w:szCs w:val="32"/>
        </w:rPr>
        <w:t>八、排查整改校园周边安全隐患。排查校园周边环境，</w:t>
      </w:r>
      <w:r w:rsidRPr="00B37AF3">
        <w:rPr>
          <w:rFonts w:ascii="仿宋_GB2312" w:eastAsia="仿宋_GB2312" w:hAnsi="仿宋" w:hint="eastAsia"/>
          <w:sz w:val="32"/>
          <w:szCs w:val="32"/>
        </w:rPr>
        <w:lastRenderedPageBreak/>
        <w:t>重点排查治安状况、道路交通和经营场所是否存在安全隐患。主动与公安、交通、工商等部门沟通，加强校园周边秩序综合治理，及时清理查处非法车辆和无证摊点，确保校园周边治安稳定秩序良好。</w:t>
      </w:r>
    </w:p>
    <w:p w14:paraId="6D47675F" w14:textId="77777777" w:rsidR="003457E0" w:rsidRPr="00B37AF3" w:rsidRDefault="003457E0" w:rsidP="003457E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37AF3">
        <w:rPr>
          <w:rFonts w:ascii="仿宋_GB2312" w:eastAsia="仿宋_GB2312" w:hAnsi="仿宋" w:hint="eastAsia"/>
          <w:sz w:val="32"/>
          <w:szCs w:val="32"/>
        </w:rPr>
        <w:t>九、坚持安全隐患和不稳定因素排查、整改月报告制度。学校要及时将</w:t>
      </w:r>
      <w:proofErr w:type="gramStart"/>
      <w:r w:rsidRPr="00B37AF3">
        <w:rPr>
          <w:rFonts w:ascii="仿宋_GB2312" w:eastAsia="仿宋_GB2312" w:hAnsi="仿宋" w:hint="eastAsia"/>
          <w:sz w:val="32"/>
          <w:szCs w:val="32"/>
        </w:rPr>
        <w:t>月安全</w:t>
      </w:r>
      <w:proofErr w:type="gramEnd"/>
      <w:r w:rsidRPr="00B37AF3">
        <w:rPr>
          <w:rFonts w:ascii="仿宋_GB2312" w:eastAsia="仿宋_GB2312" w:hAnsi="仿宋" w:hint="eastAsia"/>
          <w:sz w:val="32"/>
          <w:szCs w:val="32"/>
        </w:rPr>
        <w:t>隐患排查、整改情况报</w:t>
      </w:r>
      <w:proofErr w:type="gramStart"/>
      <w:r w:rsidRPr="00B37AF3">
        <w:rPr>
          <w:rFonts w:ascii="仿宋_GB2312" w:eastAsia="仿宋_GB2312" w:hAnsi="仿宋" w:hint="eastAsia"/>
          <w:sz w:val="32"/>
          <w:szCs w:val="32"/>
        </w:rPr>
        <w:t>上级教体局</w:t>
      </w:r>
      <w:proofErr w:type="gramEnd"/>
      <w:r w:rsidRPr="00B37AF3">
        <w:rPr>
          <w:rFonts w:ascii="仿宋_GB2312" w:eastAsia="仿宋_GB2312" w:hAnsi="仿宋" w:hint="eastAsia"/>
          <w:sz w:val="32"/>
          <w:szCs w:val="32"/>
        </w:rPr>
        <w:t>。</w:t>
      </w:r>
    </w:p>
    <w:p w14:paraId="27EA7FED" w14:textId="77777777" w:rsidR="00787A54" w:rsidRDefault="00787A54" w:rsidP="00787A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A3A6CDB" w14:textId="77777777" w:rsidR="00787A54" w:rsidRDefault="00787A54" w:rsidP="00787A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E6EEB84" w14:textId="77777777" w:rsidR="00787A54" w:rsidRDefault="00787A54" w:rsidP="00787A5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                           </w:t>
      </w:r>
      <w:r>
        <w:rPr>
          <w:rFonts w:ascii="仿宋_GB2312" w:eastAsia="仿宋_GB2312" w:hAnsi="仿宋" w:hint="eastAsia"/>
          <w:sz w:val="32"/>
          <w:szCs w:val="32"/>
        </w:rPr>
        <w:t>桓台县第四中学</w:t>
      </w:r>
    </w:p>
    <w:p w14:paraId="604E1E9D" w14:textId="77777777" w:rsidR="00787A54" w:rsidRPr="007F4803" w:rsidRDefault="00787A54" w:rsidP="00787A54">
      <w:pPr>
        <w:spacing w:line="560" w:lineRule="exact"/>
        <w:ind w:firstLineChars="200" w:firstLine="640"/>
        <w:rPr>
          <w:rFonts w:ascii="仿宋" w:eastAsia="仿宋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                           2023</w:t>
      </w:r>
      <w:r>
        <w:rPr>
          <w:rFonts w:ascii="仿宋_GB2312" w:eastAsia="仿宋_GB2312" w:hAnsi="仿宋" w:hint="eastAsia"/>
          <w:sz w:val="32"/>
          <w:szCs w:val="32"/>
        </w:rPr>
        <w:t>年8月3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14:paraId="67558C10" w14:textId="77777777" w:rsidR="003457E0" w:rsidRDefault="003457E0" w:rsidP="003457E0">
      <w:pPr>
        <w:spacing w:line="560" w:lineRule="exact"/>
        <w:ind w:firstLineChars="700" w:firstLine="3080"/>
        <w:rPr>
          <w:rFonts w:ascii="方正小标宋简体" w:eastAsia="方正小标宋简体" w:hAnsi="黑体"/>
          <w:sz w:val="44"/>
          <w:szCs w:val="44"/>
        </w:rPr>
      </w:pPr>
    </w:p>
    <w:p w14:paraId="793D8D0B" w14:textId="77777777" w:rsidR="00AE0EB5" w:rsidRPr="003457E0" w:rsidRDefault="00AE0EB5"/>
    <w:sectPr w:rsidR="00AE0EB5" w:rsidRPr="00345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502C" w14:textId="77777777" w:rsidR="00BC7D59" w:rsidRDefault="00BC7D59" w:rsidP="00783EF3">
      <w:r>
        <w:separator/>
      </w:r>
    </w:p>
  </w:endnote>
  <w:endnote w:type="continuationSeparator" w:id="0">
    <w:p w14:paraId="4D408666" w14:textId="77777777" w:rsidR="00BC7D59" w:rsidRDefault="00BC7D59" w:rsidP="0078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9659" w14:textId="77777777" w:rsidR="00BC7D59" w:rsidRDefault="00BC7D59" w:rsidP="00783EF3">
      <w:r>
        <w:separator/>
      </w:r>
    </w:p>
  </w:footnote>
  <w:footnote w:type="continuationSeparator" w:id="0">
    <w:p w14:paraId="71C96898" w14:textId="77777777" w:rsidR="00BC7D59" w:rsidRDefault="00BC7D59" w:rsidP="00783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E0"/>
    <w:rsid w:val="00024381"/>
    <w:rsid w:val="00076BE6"/>
    <w:rsid w:val="00083E83"/>
    <w:rsid w:val="001E210B"/>
    <w:rsid w:val="00211D86"/>
    <w:rsid w:val="00216CC3"/>
    <w:rsid w:val="00231EF7"/>
    <w:rsid w:val="002B6CC6"/>
    <w:rsid w:val="002C7065"/>
    <w:rsid w:val="003228AF"/>
    <w:rsid w:val="003457E0"/>
    <w:rsid w:val="003D0D40"/>
    <w:rsid w:val="00477FFB"/>
    <w:rsid w:val="00531614"/>
    <w:rsid w:val="00532F01"/>
    <w:rsid w:val="00557F5D"/>
    <w:rsid w:val="005768AF"/>
    <w:rsid w:val="00581A7F"/>
    <w:rsid w:val="00615DA6"/>
    <w:rsid w:val="00620A78"/>
    <w:rsid w:val="00661675"/>
    <w:rsid w:val="006D4ACD"/>
    <w:rsid w:val="00783EF3"/>
    <w:rsid w:val="00786213"/>
    <w:rsid w:val="00787A54"/>
    <w:rsid w:val="007959AF"/>
    <w:rsid w:val="0088073A"/>
    <w:rsid w:val="008B4E9F"/>
    <w:rsid w:val="008F49A9"/>
    <w:rsid w:val="00936B99"/>
    <w:rsid w:val="00944963"/>
    <w:rsid w:val="00986687"/>
    <w:rsid w:val="00990CAA"/>
    <w:rsid w:val="009A7D6F"/>
    <w:rsid w:val="009F1A3F"/>
    <w:rsid w:val="00A66884"/>
    <w:rsid w:val="00AE0EB5"/>
    <w:rsid w:val="00AE4A72"/>
    <w:rsid w:val="00B74E8B"/>
    <w:rsid w:val="00BC7D59"/>
    <w:rsid w:val="00C01C77"/>
    <w:rsid w:val="00C03671"/>
    <w:rsid w:val="00C12CD6"/>
    <w:rsid w:val="00C345B4"/>
    <w:rsid w:val="00C63C6F"/>
    <w:rsid w:val="00C961E4"/>
    <w:rsid w:val="00D43DDB"/>
    <w:rsid w:val="00E96DAF"/>
    <w:rsid w:val="00EB480B"/>
    <w:rsid w:val="00F45EE1"/>
    <w:rsid w:val="00FA4734"/>
    <w:rsid w:val="00FB4088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28274"/>
  <w15:chartTrackingRefBased/>
  <w15:docId w15:val="{18223A97-02AB-4738-B23E-494EDED5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EF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E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E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2022-10-21T03:09:00Z</dcterms:created>
  <dcterms:modified xsi:type="dcterms:W3CDTF">2023-11-28T00:46:00Z</dcterms:modified>
</cp:coreProperties>
</file>