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lang w:val="en-US" w:eastAsia="zh-CN"/>
        </w:rPr>
        <w:t>桓台一中2021—2022年度艺术教育发展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lang w:val="en-US" w:eastAsia="zh-CN"/>
        </w:rPr>
        <w:t>年度报告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</w:rPr>
        <w:t>美育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对于培养学生高尚情操，提高学生审美情趣和能力，促进学生主动、健康、和谐的发展，提高学生整体综合素质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具有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非常重要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的意义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我校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高度重视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艺术教育工作，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结合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</w:rPr>
        <w:t>市教育局制定的《中小学美育重点工作任务分解》，围绕教师崇尚美、文化倡导美、课程渗透美、科研探索美、活动习得美、资源拓展美六大板块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坚持将艺术教育贯穿于素质教育的始终，注重发挥人文素养对学生全面发展的浸入作用，营造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出来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浓郁的艺术教育氛围。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现将我校本年度年艺术教育发展情况报告如下：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一、学校基本情况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4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桓台一中是一所普通高中，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目前，学校有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86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个教学班，在职教师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，艺术教师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22人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二、学校艺术教育总体情况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</w:rPr>
        <w:t>一</w:t>
      </w:r>
      <w:r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eastAsia="zh-CN"/>
        </w:rPr>
        <w:t>）</w:t>
      </w:r>
      <w:r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</w:rPr>
        <w:t>艺术课程建设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我校严格执行普通高中艺术课程标准，各年级按要求开齐开足音乐、美术课程。高一年级开设《音乐鉴赏》《美术鉴赏》等必修课程，高二高三年级根据教学进度及学生特长开设选择性必修课程《歌唱》《戏剧表演》《中国书画》《设计》等。学校积极利用当地教育资源，开发了具有民族、地域特色的艺术课程《淄博美术》《吕剧》等，进一步推进教学改革，提高教学质量。另外，学校开设音乐和美术艺考生训练课程：视唱练耳、乐理、声乐、键盘、民乐、素描、速写、书法等，为学生的高考开辟新路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eastAsia="zh-CN"/>
        </w:rPr>
        <w:t>（二）艺术教师配备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目前，我校现有86个教学班，学生近4300人，音乐专任教师11人，美术专任教师11人.艺术教师生师比是220:1，教学班数与艺术教师配备比例是4:1。我校艺术教师爱岗敬业,为人师表，有团队合作精神,能较好地完成艺术教育工作任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eastAsia="zh-CN"/>
        </w:rPr>
        <w:t>（三）艺术教育管理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学校设有专门的艺体处，下设美术组、音乐组和体育组。艺体处有专任分管副校长，配有体艺主任一名，副主任两名，全权负责艺术老师、艺术课程、艺术活动的组织管理。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eastAsia="zh-CN"/>
        </w:rPr>
        <w:t>（四）艺术教育经费投入和设施设备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每年学校预算中均有艺术教育投入，保证了学校的艺术教育及艺术活动顺利开展。学校设置艺术专用教室和艺术活动室，并按照国家标准配备艺术教学课程和艺术活动器材。现有书法教室1间，绘画教室2间，音乐教室3间，琴房11间，器乐室3间，舞蹈房1间，形体房1间等专业场所。但是有些专用艺术活动场所设施老旧，不能够满足因发展带来的需求。学校也计划增加投入，改进设施配备，为提高我校美育水平提供坚实的支持力量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eastAsia="zh-CN"/>
        </w:rPr>
        <w:t>（五）课外艺术活动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1.结合重大节日、庆典，开展文艺活动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学校结合 “五四”“元旦”“中秋”“国庆”等重要节日和庆典，开展丰富多彩、形式多样的校园文艺活动。举办书画、手抄报、思维导图、摄影、手绘包、校园歌手大赛、诗歌朗诵比赛等比赛活动，组织百米长卷绘画、墙绘、井盖涂鸦、班级红歌比赛等群体活动，营造了较好的艺术活动氛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2.积极参加上级组织的艺术比赛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学校组织学生积极参加各级组织的艺术活动，如“百灵艺术节”“中小学生艺术展演”等，均取得优异成绩。艺术表演类器乐曲《欢庆》、舞蹈《晨光曲》、合唱《满城烟花》、戏剧《星火》、朗诵《信念永恒》及艺术作品类素描作品《焰种》和摄影作品《夕阳》均获得桓台县百灵艺术节一等奖的好成绩，并推荐参加市级比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3.学校社团活动丰富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学校成立了多个艺术社团，供学生课余时间选择参加。现有合唱、民乐、拉丁、舞蹈、戏剧、戏曲、摄影、手工、漫画、书法等十余个社团，大大丰富了学生们的课余生活。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eastAsia="zh-CN"/>
        </w:rPr>
        <w:t>（六）校园文化艺术环境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学校积极为学生创造良好的校园文化艺术环境，设有绘画长廊、宣传栏、校园广播、学校公众号等，营造出了教师崇尚美、文化倡导美、课程渗透美、科研探索美、活动习得美、资源拓展美的和谐学校文化艺术氛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eastAsia="zh-CN"/>
        </w:rPr>
        <w:t>（七）艺术教育工作</w:t>
      </w:r>
      <w:r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val="en-US" w:eastAsia="zh-CN"/>
        </w:rPr>
        <w:t>评价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学校艺术教育工作采用他评和自评两种方式。每个学期末，处室都组织期末教师考核，其中包括教育教学常规检查、教师间的互评、学生对老师的评价、教师个人自评等，评价成绩按不同的分值计入教师考核成绩。另外，上级主管部门也定期到我校进行美育工作的督导与督查工作，最我校的美育工作提出宝贵的意见和建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eastAsia="zh-CN"/>
        </w:rPr>
        <w:t>（八）重点项目推进情况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我校依托社团建设开展丰富多彩的艺术活动，如戏剧、漫画和书法等。让学生在参与的过程中，激发学生创造精神，发展实践能力，提高艺术素养，陶冶了学生高尚的审美情操，完善了学生的人格。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学校建立艺术处领导的工作领导小组，成立了以社团辅导教师为主导的工作模式，进行各项目的研究以及日常培训与辅导工作，使这几项活动有计划、有总结、有资料。聘请各项目优秀的社会力量到校指导，利于顺利开展培训工作，在量与质上得到了充分保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eastAsia="zh-CN"/>
        </w:rPr>
        <w:t>（九）中小学生艺术素质测评开展情况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学校成立了专门的艺术素质测评领导小组，由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艺体处主任负责，学科教研组长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艺术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教师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共同完成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。每年开展学生艺术素质测评，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全员参加，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覆盖率达到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100%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Style w:val="5"/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eastAsia="zh-CN"/>
        </w:rPr>
        <w:t>（十）中小学校实施艺术教育工作自评制度情况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学校将艺术教育纳入教学质量年度报告并予以公开，接受师生群众的监督。对参加学校文化艺术节、各级各类文艺竞赛中获奖的学生、教师和团体，都按照学校相关的制度进行评比和奖励。我校在评选先进、职称评聘时，艺术教师享有和其他教师同样的待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;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其工作量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(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包括艺术课和课外艺术活动辅导等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)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计算合理。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三、存在的主要问题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1.学校没有大型艺术场馆，较大群体的艺术活动难以开展。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2.部分学生及家长对艺术测评重要性认识不够，学生的艺术修养还不够高。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四、改进措施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及下一步工作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学校将积极引导学生及家长参与艺术活动及艺术测评，以此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为契机进一步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提高学生的艺术修养水平。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64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在下一步的工作中，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我们将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继续秉承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全面实施素质教育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宗旨，以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建设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美的学校文化为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目标导向，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加强学校文化艺术环境建设，开展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更加丰富多彩的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艺术活动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，不断提升艺术教师的教育教学水平，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相信我校的艺术教育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会朝着更全面更优质的方向发展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</w:p>
    <w:sectPr>
      <w:pgSz w:w="11906" w:h="16838"/>
      <w:pgMar w:top="1984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M2I3YjkyNGI3OWYwNDYxM2I3M2QzMzQ2ZWVhNTUifQ=="/>
  </w:docVars>
  <w:rsids>
    <w:rsidRoot w:val="00000000"/>
    <w:rsid w:val="109D7498"/>
    <w:rsid w:val="123434C5"/>
    <w:rsid w:val="16DC6164"/>
    <w:rsid w:val="201060CB"/>
    <w:rsid w:val="204C49D2"/>
    <w:rsid w:val="3232015D"/>
    <w:rsid w:val="3D606EC9"/>
    <w:rsid w:val="41594665"/>
    <w:rsid w:val="431F7BE3"/>
    <w:rsid w:val="48735B3D"/>
    <w:rsid w:val="51241529"/>
    <w:rsid w:val="5A1A207C"/>
    <w:rsid w:val="6462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1365</Words>
  <Characters>1383</Characters>
  <Lines>0</Lines>
  <Paragraphs>0</Paragraphs>
  <TotalTime>8</TotalTime>
  <ScaleCrop>false</ScaleCrop>
  <LinksUpToDate>false</LinksUpToDate>
  <CharactersWithSpaces>1387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2022-09-25T23:46:00Z</dcterms:created>
  <dc:creator>李清刚</dc:creator>
  <cp:lastModifiedBy>Administrator</cp:lastModifiedBy>
  <dcterms:modified xsi:type="dcterms:W3CDTF">2022-10-21T07:04:45Z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1B12A7B6E84649FE92F5616C4AD8ECC3</vt:lpwstr>
  </property>
</Properties>
</file>