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2022-2023学年教学工作计划</w:t>
      </w:r>
    </w:p>
    <w:p>
      <w:pPr>
        <w:adjustRightInd w:val="0"/>
        <w:snapToGrid w:val="0"/>
        <w:spacing w:line="40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过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去一年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sz w:val="32"/>
          <w:szCs w:val="32"/>
        </w:rPr>
        <w:t>总结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以教师思想教育为统领，加强教师培训，抓常规，抓课改，抓教研，教师素质明显提升</w:t>
      </w:r>
    </w:p>
    <w:p>
      <w:pPr>
        <w:adjustRightInd w:val="0"/>
        <w:snapToGrid w:val="0"/>
        <w:spacing w:line="400" w:lineRule="exact"/>
        <w:ind w:firstLine="560" w:firstLineChars="200"/>
        <w:rPr>
          <w:rStyle w:val="8"/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一年来，教师业务素质的提升，取得了丰硕的成果，在</w:t>
      </w:r>
      <w:r>
        <w:rPr>
          <w:rFonts w:hint="eastAsia" w:ascii="仿宋" w:hAnsi="仿宋" w:eastAsia="仿宋"/>
          <w:sz w:val="28"/>
          <w:szCs w:val="28"/>
          <w:lang w:eastAsia="zh-CN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年淄博市教坛新秀评选中，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我校</w:t>
      </w:r>
      <w:r>
        <w:rPr>
          <w:rFonts w:hint="eastAsia" w:ascii="仿宋" w:hAnsi="仿宋" w:eastAsia="仿宋"/>
          <w:sz w:val="28"/>
          <w:szCs w:val="28"/>
        </w:rPr>
        <w:t>牟建华、孙琦、李娜、秦云霞、丁健峰、李甜甜等六位教师获此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殊荣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田慧静、于勋锋、荣文秀等被评为淄博市教学能手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张晓娇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戴慧君、安景、张蕾、付珊珊、潘超、宋海霞、李芳菲、马亮、吴淑英、金慧慧、王晴、陈媛媛、田静、丁建峰、陈芳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人被评为桓台县教学能手。2021年优质课比赛中我校14人获一等奖。在首届全县思政课教师教学设计大赛中潘超、宋海霞、牛苗苗等教师获得一等奖。李若迪获得淄博市实验教学能力大赛一等奖，并代表淄博参加省赛。在2021年一师一优课评选中何倩老师的课例被评为省优课。在2022年一师一优课评选中曹君丽、孙国娇、陈芳、顾萍萍四位教师的优课被推荐为省优课。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二、搭建平台，教育科研引领教师专业成长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left"/>
        <w:rPr>
          <w:rStyle w:val="8"/>
          <w:rFonts w:hint="default" w:ascii="仿宋" w:hAnsi="仿宋" w:eastAsia="仿宋"/>
          <w:b w:val="0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/>
          <w:b w:val="0"/>
          <w:sz w:val="28"/>
          <w:szCs w:val="28"/>
        </w:rPr>
        <w:t>学校高度重视教育科研工作，为全体教师订阅知网账号，方便教师教学研究；邀请市县教育科研专家到校指导，并积极动员教研组长和优秀教师，参与齐鲁名师、特级教师的教研课题，</w:t>
      </w:r>
      <w:r>
        <w:rPr>
          <w:rStyle w:val="8"/>
          <w:rFonts w:hint="eastAsia" w:ascii="仿宋" w:hAnsi="仿宋" w:eastAsia="仿宋"/>
          <w:b w:val="0"/>
          <w:sz w:val="28"/>
          <w:szCs w:val="28"/>
          <w:lang w:val="en-US" w:eastAsia="zh-CN"/>
        </w:rPr>
        <w:t>历史组田家伟老师的山东省特级教师教研工作坊项目已启动，带领历史教师走上教研快车道。</w:t>
      </w:r>
      <w:r>
        <w:rPr>
          <w:rStyle w:val="8"/>
          <w:rFonts w:hint="eastAsia" w:ascii="仿宋" w:hAnsi="仿宋" w:eastAsia="仿宋"/>
          <w:b w:val="0"/>
          <w:sz w:val="28"/>
          <w:szCs w:val="28"/>
        </w:rPr>
        <w:t>一年来，</w:t>
      </w:r>
      <w:r>
        <w:rPr>
          <w:rStyle w:val="8"/>
          <w:rFonts w:hint="eastAsia" w:ascii="仿宋" w:hAnsi="仿宋" w:eastAsia="仿宋"/>
          <w:b w:val="0"/>
          <w:sz w:val="28"/>
          <w:szCs w:val="28"/>
          <w:lang w:val="en-US" w:eastAsia="zh-CN"/>
        </w:rPr>
        <w:t>学校共有11个课题立项；县级课题立项7项，居于全县同类学校首位。教</w:t>
      </w:r>
      <w:r>
        <w:rPr>
          <w:rStyle w:val="8"/>
          <w:rFonts w:hint="eastAsia" w:ascii="仿宋" w:hAnsi="仿宋" w:eastAsia="仿宋"/>
          <w:b w:val="0"/>
          <w:sz w:val="28"/>
          <w:szCs w:val="28"/>
        </w:rPr>
        <w:t>师加强业务修养，积极撰写论文，有刘博文、赵雨桐、张博慧、毛佳旭、王长剑、赵文静、田慧静等七位老师的论文在国家级刊物上发表，李若笛、梁冬亮、陈芳、董桂莲、赵萌、刘祥利等六位老师的论文在省级刊物上发表</w:t>
      </w:r>
      <w:r>
        <w:rPr>
          <w:rStyle w:val="8"/>
          <w:rFonts w:ascii="仿宋" w:hAnsi="仿宋" w:eastAsia="仿宋"/>
          <w:b w:val="0"/>
          <w:sz w:val="28"/>
          <w:szCs w:val="28"/>
        </w:rPr>
        <w:t>。</w:t>
      </w:r>
      <w:r>
        <w:rPr>
          <w:rStyle w:val="8"/>
          <w:rFonts w:hint="eastAsia" w:ascii="仿宋" w:hAnsi="仿宋" w:eastAsia="仿宋"/>
          <w:b w:val="0"/>
          <w:sz w:val="28"/>
          <w:szCs w:val="28"/>
          <w:lang w:val="en-US" w:eastAsia="zh-CN"/>
        </w:rPr>
        <w:t>2021年被评为淄博市历史学科基地，化学和地理培育基地，淄博市第一批特色学校重点培育校。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三、创新人才培养模式，艺体教育异彩纷呈，用成绩赢得了尊重</w:t>
      </w:r>
    </w:p>
    <w:p>
      <w:pPr>
        <w:adjustRightInd w:val="0"/>
        <w:snapToGrid w:val="0"/>
        <w:spacing w:line="400" w:lineRule="exact"/>
        <w:ind w:firstLine="560" w:firstLineChars="200"/>
        <w:contextualSpacing/>
        <w:rPr>
          <w:rFonts w:ascii="仿宋" w:hAnsi="仿宋" w:eastAsia="仿宋" w:cs="楷体_GB2312"/>
          <w:bCs/>
          <w:sz w:val="28"/>
          <w:szCs w:val="28"/>
        </w:rPr>
      </w:pPr>
      <w:r>
        <w:rPr>
          <w:rFonts w:hint="eastAsia" w:ascii="仿宋" w:hAnsi="仿宋" w:eastAsia="仿宋" w:cs="楷体_GB2312"/>
          <w:bCs/>
          <w:sz w:val="28"/>
          <w:szCs w:val="28"/>
        </w:rPr>
        <w:t>学校坚持课内打基础，课外育人才的理念，一方面发挥艺术、体育的教育功能，教会孩子们学会审美、学会健体；一方面通过艺术、体育给学生寻找一条适合学生自身发展的路子。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楷体_GB2312"/>
          <w:bCs/>
          <w:sz w:val="28"/>
          <w:szCs w:val="28"/>
        </w:rPr>
      </w:pPr>
      <w:r>
        <w:rPr>
          <w:rFonts w:hint="eastAsia" w:ascii="仿宋" w:hAnsi="仿宋" w:eastAsia="仿宋" w:cs="楷体_GB2312"/>
          <w:bCs/>
          <w:sz w:val="28"/>
          <w:szCs w:val="28"/>
        </w:rPr>
        <w:t>学校每年举办校园文化艺术节，积极参加市县组织的“百灵”艺术节比赛活动。在2021年桓台县百灵艺术节中，杨舒涵等同学荣获高中器乐比赛一等奖。在2021年淄博市百灵艺术节上，黄子摩等同学荣获高中器乐比赛一等奖；荆雨荻同学荣获高中组美术一等奖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楷体_GB2312"/>
          <w:bCs/>
          <w:sz w:val="28"/>
          <w:szCs w:val="28"/>
        </w:rPr>
      </w:pPr>
      <w:r>
        <w:rPr>
          <w:rFonts w:hint="eastAsia" w:ascii="仿宋" w:hAnsi="仿宋" w:eastAsia="仿宋" w:cs="楷体_GB2312"/>
          <w:bCs/>
          <w:sz w:val="28"/>
          <w:szCs w:val="28"/>
        </w:rPr>
        <w:t>体育成绩更是精彩纷呈。</w:t>
      </w:r>
      <w:r>
        <w:rPr>
          <w:rFonts w:hint="eastAsia" w:ascii="仿宋" w:hAnsi="仿宋" w:eastAsia="仿宋"/>
          <w:sz w:val="28"/>
          <w:szCs w:val="28"/>
          <w:highlight w:val="none"/>
        </w:rPr>
        <w:t>在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202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highlight w:val="none"/>
        </w:rPr>
        <w:t>年桓台县第四届体育节田径比赛中，我校以绝对优势荣获团体总分第一名。</w:t>
      </w:r>
      <w:r>
        <w:rPr>
          <w:rFonts w:hint="eastAsia" w:ascii="仿宋" w:hAnsi="仿宋" w:eastAsia="仿宋" w:cs="楷体_GB2312"/>
          <w:bCs/>
          <w:sz w:val="28"/>
          <w:szCs w:val="28"/>
        </w:rPr>
        <w:t>在淄博市第十七届中学生运动会田径比赛中，张舒婕同学荣获女子甲组3000米第一和1500米第二名，汤凯涵同学荣获5000米甲组第一名，在2021年桓台县第四届</w:t>
      </w:r>
      <w:r>
        <w:rPr>
          <w:rFonts w:hint="eastAsia" w:ascii="仿宋" w:hAnsi="仿宋" w:eastAsia="仿宋" w:cs="楷体_GB2312"/>
          <w:bCs/>
          <w:sz w:val="28"/>
          <w:szCs w:val="28"/>
          <w:lang w:val="en-US" w:eastAsia="zh-CN"/>
        </w:rPr>
        <w:t>阳光</w:t>
      </w:r>
      <w:r>
        <w:rPr>
          <w:rFonts w:hint="eastAsia" w:ascii="仿宋" w:hAnsi="仿宋" w:eastAsia="仿宋" w:cs="楷体_GB2312"/>
          <w:bCs/>
          <w:sz w:val="28"/>
          <w:szCs w:val="28"/>
        </w:rPr>
        <w:t>体育节田径比赛中，我校以绝对优势荣获团体总分第一名。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楷体_GB2312"/>
          <w:bCs/>
          <w:sz w:val="28"/>
          <w:szCs w:val="28"/>
        </w:rPr>
      </w:pPr>
      <w:r>
        <w:rPr>
          <w:rFonts w:hint="eastAsia" w:ascii="仿宋" w:hAnsi="仿宋" w:eastAsia="仿宋" w:cs="楷体_GB2312"/>
          <w:bCs/>
          <w:sz w:val="28"/>
          <w:szCs w:val="28"/>
        </w:rPr>
        <w:t>在2021淄博市第十七届中学生运动会游泳比赛中，巩秀垒同学荣获仰泳第二名，甘滢琪同学荣获蛙泳第二名，陈勇润、李浩然等同学组成的我校游泳代表队荣获团体第四名；</w:t>
      </w:r>
      <w:r>
        <w:rPr>
          <w:rFonts w:hint="eastAsia" w:ascii="仿宋" w:hAnsi="仿宋" w:eastAsia="仿宋" w:cs="楷体_GB2312"/>
          <w:bCs/>
          <w:sz w:val="28"/>
          <w:szCs w:val="28"/>
        </w:rPr>
        <w:tab/>
      </w:r>
      <w:r>
        <w:rPr>
          <w:rFonts w:hint="eastAsia" w:ascii="仿宋" w:hAnsi="仿宋" w:eastAsia="仿宋" w:cs="楷体_GB2312"/>
          <w:bCs/>
          <w:sz w:val="28"/>
          <w:szCs w:val="28"/>
        </w:rPr>
        <w:t>郑宁佳、林奕彤等12人组成的我校女子排球队荣获排球比赛女子甲组第四名；张传坤、江瑾硕、高晨雨等10人组成的我校男子排球队荣获男子甲组第五名。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2022年7月19日和20日举行的“中国体育彩票杯”2022年淄博中小学生体育联赛中我校获得高中组团体总分第二名，在此次比赛中我校获得八金，五银，五铜的好成绩，其中还有两位同学达到国家一级运动员成绩。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Theme="minorEastAsia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在2022年上半年举办的桓台县第四届中学生辩论赛我校选手成功晋级，直接参与淄博市第四届中学生辩论赛决赛</w:t>
      </w:r>
      <w:r>
        <w:rPr>
          <w:rFonts w:hint="eastAsia"/>
          <w:lang w:val="en-US" w:eastAsia="zh-CN"/>
        </w:rPr>
        <w:t>。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四、高考、学考成绩大幅度提升，继续“三流生源，一流业绩”的奇迹</w:t>
      </w:r>
    </w:p>
    <w:p>
      <w:pPr>
        <w:adjustRightInd w:val="0"/>
        <w:snapToGrid w:val="0"/>
        <w:spacing w:line="400" w:lineRule="exact"/>
        <w:ind w:firstLine="645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/>
          <w:b w:val="0"/>
          <w:sz w:val="28"/>
          <w:szCs w:val="28"/>
        </w:rPr>
        <w:t>学校坚持</w:t>
      </w:r>
      <w:r>
        <w:rPr>
          <w:rStyle w:val="8"/>
          <w:rFonts w:hint="eastAsia" w:ascii="仿宋" w:hAnsi="仿宋" w:eastAsia="仿宋"/>
          <w:b w:val="0"/>
          <w:sz w:val="28"/>
          <w:szCs w:val="28"/>
          <w:lang w:val="en-US" w:eastAsia="zh-CN"/>
        </w:rPr>
        <w:t>备</w:t>
      </w:r>
      <w:r>
        <w:rPr>
          <w:rStyle w:val="8"/>
          <w:rFonts w:hint="eastAsia" w:ascii="仿宋" w:hAnsi="仿宋" w:eastAsia="仿宋"/>
          <w:b w:val="0"/>
          <w:sz w:val="28"/>
          <w:szCs w:val="28"/>
        </w:rPr>
        <w:t>考一把手工程，学校主要领导靠在高三，重点研究</w:t>
      </w:r>
      <w:r>
        <w:rPr>
          <w:rStyle w:val="8"/>
          <w:rFonts w:hint="eastAsia" w:ascii="仿宋" w:hAnsi="仿宋" w:eastAsia="仿宋"/>
          <w:b w:val="0"/>
          <w:sz w:val="28"/>
          <w:szCs w:val="28"/>
          <w:lang w:val="en-US" w:eastAsia="zh-CN"/>
        </w:rPr>
        <w:t>教学</w:t>
      </w:r>
      <w:r>
        <w:rPr>
          <w:rStyle w:val="8"/>
          <w:rFonts w:hint="eastAsia" w:ascii="仿宋" w:hAnsi="仿宋" w:eastAsia="仿宋"/>
          <w:b w:val="0"/>
          <w:sz w:val="28"/>
          <w:szCs w:val="28"/>
        </w:rPr>
        <w:t>目标、进度、方法等，分析课堂教学、导学案的制定、多维细目表的制定中存在的问题。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克服了疫情等重重困难</w:t>
      </w:r>
      <w:r>
        <w:rPr>
          <w:rFonts w:hint="eastAsia" w:ascii="仿宋" w:hAnsi="仿宋" w:eastAsia="仿宋"/>
          <w:sz w:val="28"/>
          <w:szCs w:val="28"/>
        </w:rPr>
        <w:t>，促成了优异的成绩，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继续</w:t>
      </w:r>
      <w:r>
        <w:rPr>
          <w:rFonts w:hint="eastAsia" w:ascii="仿宋" w:hAnsi="仿宋" w:eastAsia="仿宋"/>
          <w:sz w:val="28"/>
          <w:szCs w:val="28"/>
        </w:rPr>
        <w:t>续写了“三流生源，一流业绩</w:t>
      </w:r>
      <w:r>
        <w:rPr>
          <w:rStyle w:val="8"/>
          <w:rFonts w:hint="eastAsia" w:ascii="仿宋" w:hAnsi="仿宋" w:eastAsia="仿宋"/>
          <w:bCs w:val="0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的奇迹，受到市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县领导</w:t>
      </w:r>
      <w:r>
        <w:rPr>
          <w:rFonts w:hint="eastAsia" w:ascii="仿宋" w:hAnsi="仿宋" w:eastAsia="仿宋"/>
          <w:sz w:val="28"/>
          <w:szCs w:val="28"/>
        </w:rPr>
        <w:t>的好评。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并且在我们全校教职工的努力下，我们学校又一次取得了考核优秀的好成绩。</w:t>
      </w:r>
    </w:p>
    <w:p>
      <w:pPr>
        <w:adjustRightInd w:val="0"/>
        <w:snapToGrid w:val="0"/>
        <w:spacing w:line="400" w:lineRule="exact"/>
        <w:ind w:firstLine="480" w:firstLineChars="15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00" w:lineRule="exact"/>
        <w:ind w:firstLine="480" w:firstLineChars="150"/>
        <w:jc w:val="center"/>
        <w:rPr>
          <w:rStyle w:val="8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下一学</w:t>
      </w:r>
      <w:r>
        <w:rPr>
          <w:rFonts w:hint="eastAsia" w:ascii="黑体" w:hAnsi="黑体" w:eastAsia="黑体" w:cs="黑体"/>
          <w:sz w:val="32"/>
          <w:szCs w:val="32"/>
        </w:rPr>
        <w:t>年工作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计划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下一学年总的思路就是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以教师思想教育为统领，加强教师培训，抓常规，抓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课堂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，抓教研，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提高教育教学质量，每个人都要明确，提高办学质量，是我们每个人输不起的面子，是我们获取各种资源的前提。下一学年我们主要做好以下八个方面工作：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1、加强思想引领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（1）重视不断理论学习，端正工作态度。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干好工作，价值观一致，目标一致，思想认同是根本。要通过每周的集体政治学习和业务学习和其他各种形式的教育活动，加强理想信念教育和激情教育，形成凝神聚气，干事创业的精气神。让踏实实干，努力争先者有平台、有荣誉、有话语权、出成绩。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在政治上，有鲜明的观点，坚定的立场，有一定的政治敏锐性和鉴别力；在思想上，敬业乐教，默默奉献，有自我牺牲精神，有正确的教学观、育人观、质量观；在行为上，注重师表形象，一言一行不失为人师表的特殊身份，严谨治学，勇于创新，不断增长自己的才智与学识；在工作上，合力同心、步调一致、共荣共辱、齐心协力、勤奋工作，恪尽职守，善于关心、帮助每一个学生的健康成长，服从组织，顾全大局，较好地完成学校分配的各项工作任务。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2" w:firstLineChars="20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（2）好的教育教学理念和方法的传承。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教、示、细、情、靠、熏的教育方法不能丢，班级管理首先要让学生明确教会谈知道什么是对的，什么是错的，什么是美的，什么是丑的；同时注重以身示范，身教大于言教；我们的教育教学工作也好，还是学生教育也好必须注重细节，能够及时观察到学生的细微变化，并找出原因及时解决问题；教育教学工作是个良心活，不能简单粗暴，要动之以情、晓之以理，才会取得好的效果；所谓靠就是时间、空间、心间、全方位靠上，有学生的地方就有老师的关注和指导，学生的生活和学习了如指掌；熏就是形成一个氛围，思想积极向上，凝聚力强，学习积极性高，行动力强的氛围。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得分率和多向细目表的制定不能丢。要取得教学成绩，不能怕麻烦，有付出才有收获。得分率和细目表是为了诊断、摸清学情，有的放矢开展教学，把握备考方向必不可少的手段。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2、不断加强教育教学方法解读和年轻教师的培训和指导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通过掌握教育教学方法，提升全体教师的业务素质。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方法</w:t>
      </w:r>
      <w:r>
        <w:rPr>
          <w:rFonts w:hint="eastAsia" w:ascii="仿宋" w:hAnsi="仿宋" w:eastAsia="仿宋"/>
          <w:sz w:val="28"/>
          <w:szCs w:val="28"/>
        </w:rPr>
        <w:t>来源于教育实践，是经过验证的理论总结，经过实践证明有效的方法，才使我们的工作有章可循，才会让一个刚参加工作的新教师找到一个抓手，找到一个努力的方向。通过方法的解读，达到熟练运用的目的，提升教师业务素质，坚定方法自信。</w:t>
      </w:r>
      <w:r>
        <w:rPr>
          <w:rFonts w:hint="eastAsia" w:ascii="仿宋" w:hAnsi="仿宋" w:eastAsia="仿宋" w:cs="楷体_GB2312"/>
          <w:bCs/>
          <w:sz w:val="28"/>
          <w:szCs w:val="28"/>
        </w:rPr>
        <w:t>强教学常规管理。学期初，各级部要带领全体教师学习我校的集体备课、课堂教学、作业布置与批改办法，让每一个教师对学校的常规熟记于心。</w:t>
      </w:r>
      <w:r>
        <w:rPr>
          <w:rFonts w:hint="eastAsia" w:ascii="仿宋" w:hAnsi="仿宋" w:eastAsia="仿宋" w:cs="楷体_GB2312"/>
          <w:bCs/>
          <w:sz w:val="28"/>
          <w:szCs w:val="28"/>
          <w:lang w:val="en-US" w:eastAsia="zh-CN"/>
        </w:rPr>
        <w:t>各分管主任进一步加强集体备课的检查和督促，实践教学资源共享，提高备课质量</w:t>
      </w:r>
      <w:r>
        <w:rPr>
          <w:rFonts w:hint="eastAsia" w:ascii="仿宋" w:hAnsi="仿宋" w:eastAsia="仿宋" w:cs="楷体_GB2312"/>
          <w:bCs/>
          <w:sz w:val="28"/>
          <w:szCs w:val="28"/>
        </w:rPr>
        <w:t>。</w:t>
      </w:r>
    </w:p>
    <w:p>
      <w:pPr>
        <w:adjustRightInd w:val="0"/>
        <w:snapToGrid w:val="0"/>
        <w:spacing w:line="400" w:lineRule="exact"/>
        <w:ind w:firstLine="532" w:firstLineChars="19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进一步落实教师业务素质提升的物质保障，鼓励教师多参与各种培训和学习，鼓励教师博览群书，开阔视野，增长才识，助推教育教学水平的提高。</w:t>
      </w:r>
    </w:p>
    <w:p>
      <w:pPr>
        <w:adjustRightInd w:val="0"/>
        <w:snapToGrid w:val="0"/>
        <w:spacing w:line="400" w:lineRule="exact"/>
        <w:ind w:firstLine="532" w:firstLineChars="19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学期初制定年轻教师</w:t>
      </w:r>
      <w:r>
        <w:rPr>
          <w:rFonts w:hint="eastAsia" w:ascii="仿宋" w:hAnsi="仿宋" w:eastAsia="仿宋"/>
          <w:sz w:val="28"/>
          <w:szCs w:val="28"/>
        </w:rPr>
        <w:t>培训计划，不间断的对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年轻</w:t>
      </w:r>
      <w:r>
        <w:rPr>
          <w:rFonts w:hint="eastAsia" w:ascii="仿宋" w:hAnsi="仿宋" w:eastAsia="仿宋"/>
          <w:sz w:val="28"/>
          <w:szCs w:val="28"/>
        </w:rPr>
        <w:t>教师进行培训和教育；使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年轻</w:t>
      </w:r>
      <w:r>
        <w:rPr>
          <w:rFonts w:hint="eastAsia" w:ascii="仿宋" w:hAnsi="仿宋" w:eastAsia="仿宋"/>
          <w:sz w:val="28"/>
          <w:szCs w:val="28"/>
        </w:rPr>
        <w:t>教师的思想素质和业务能力有大幅度的提升。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必须注重自身认真备课，集体备课环节的学习，注重听课学习，注重做题学习和课后的完善提升。</w:t>
      </w:r>
    </w:p>
    <w:p>
      <w:pPr>
        <w:adjustRightInd w:val="0"/>
        <w:snapToGrid w:val="0"/>
        <w:spacing w:line="400" w:lineRule="exact"/>
        <w:ind w:firstLine="534" w:firstLineChars="19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3、加强教学常规落实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jc w:val="both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认真学习、研究课程标准，根据教学实际制定符合我校具体情况的教学计划，并执行落实好，学校检查落实，并按照教学计划进行定期检测。（阅读计划：假期利用，史记、红楼梦、乡土中国等假期有没有安排，平时教育教学过程的具体安排，计划表必须要有，读书笔记，征文，阅读赏析讲座，分享会等）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jc w:val="both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近些年来集体备课、个案书写、作业批改记录等教学常规环节有弱化的现象，从本学期开始逐步强化对教学常规的检查、督促。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提高集体备课的实效性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jc w:val="both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拒绝胡扯闲谈、没有教研主题、目标和内容的浪费时间式的集体备课，集体备课前必须要有充分准备，树立问题导向，带着问题研讨，主备人的说课环节要齐全，通过集体备课教研组长也要发挥对其他教师，尤其是年轻教师的正确引导作用，同学科所有人员不能无故缺席集体备课。（说课、相互提问、解答环节必须要有）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400" w:lineRule="exact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注重教案、作业批改、听课等内容书写的规范性、连续性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400" w:lineRule="exact"/>
        <w:ind w:leftChars="0" w:firstLine="560" w:firstLineChars="200"/>
        <w:jc w:val="both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以后所有的教学常规的检查首先要看时间、教学内容等是否与教学教学计划相一致，内容和个数都必须一致，坚决制止滥竽充数行为。开学第一个月设为教学常规规范月。查备课、上课、板书、听课、作业等的规范性，养成教与学的规范性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400" w:lineRule="exact"/>
        <w:ind w:leftChars="0" w:firstLine="560" w:firstLineChars="200"/>
        <w:jc w:val="both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注重学生学法指导，让学生会预习，会听课，会笔记，会复习，会作业，会考试，还要注重培养学生学习的目标性、计划性以及意志力的培养。实行优秀生帮扶常态化，找出不同学生个性化的问题，因材施教，逐步提升。建议每班每科都要设置学生学科指导组长，发挥学生互助作用，争取取得生教生的最大效益。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4、要深化课堂教学改革，打造高效课堂。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楷体_GB2312"/>
          <w:bCs/>
          <w:sz w:val="28"/>
          <w:szCs w:val="28"/>
        </w:rPr>
      </w:pPr>
      <w:r>
        <w:rPr>
          <w:rFonts w:hint="eastAsia" w:ascii="仿宋" w:hAnsi="仿宋" w:eastAsia="仿宋" w:cs="楷体_GB2312"/>
          <w:bCs/>
          <w:sz w:val="28"/>
          <w:szCs w:val="28"/>
          <w:lang w:val="en-US" w:eastAsia="zh-CN"/>
        </w:rPr>
        <w:t>课堂是教师和学生成长的主战场，所以，我们必须始终把高效课堂放在第一位。</w:t>
      </w:r>
      <w:r>
        <w:rPr>
          <w:rFonts w:hint="eastAsia" w:ascii="仿宋" w:hAnsi="仿宋" w:eastAsia="仿宋" w:cs="楷体_GB2312"/>
          <w:bCs/>
          <w:sz w:val="28"/>
          <w:szCs w:val="28"/>
        </w:rPr>
        <w:t>首先，通过各层次的示范课、</w:t>
      </w:r>
      <w:r>
        <w:rPr>
          <w:rFonts w:hint="eastAsia" w:ascii="仿宋" w:hAnsi="仿宋" w:eastAsia="仿宋" w:cs="楷体_GB2312"/>
          <w:bCs/>
          <w:sz w:val="28"/>
          <w:szCs w:val="28"/>
          <w:lang w:val="en-US" w:eastAsia="zh-CN"/>
        </w:rPr>
        <w:t>对比公开课、</w:t>
      </w:r>
      <w:r>
        <w:rPr>
          <w:rFonts w:hint="eastAsia" w:ascii="仿宋" w:hAnsi="仿宋" w:eastAsia="仿宋" w:cs="楷体_GB2312"/>
          <w:bCs/>
          <w:sz w:val="28"/>
          <w:szCs w:val="28"/>
        </w:rPr>
        <w:t>课堂考核课等形式，选出优秀，典型带动。其次，级部每次课堂教学活动后，学校根据情况组织对比公开课、级部赛课等活动。每月至少组织一次校级</w:t>
      </w:r>
      <w:r>
        <w:rPr>
          <w:rFonts w:hint="eastAsia" w:ascii="仿宋" w:hAnsi="仿宋" w:eastAsia="仿宋" w:cs="楷体_GB2312"/>
          <w:bCs/>
          <w:sz w:val="28"/>
          <w:szCs w:val="28"/>
          <w:lang w:val="en-US" w:eastAsia="zh-CN"/>
        </w:rPr>
        <w:t>对比公开</w:t>
      </w:r>
      <w:r>
        <w:rPr>
          <w:rFonts w:hint="eastAsia" w:ascii="仿宋" w:hAnsi="仿宋" w:eastAsia="仿宋" w:cs="楷体_GB2312"/>
          <w:bCs/>
          <w:sz w:val="28"/>
          <w:szCs w:val="28"/>
        </w:rPr>
        <w:t>课活动，及时评课，</w:t>
      </w:r>
      <w:r>
        <w:rPr>
          <w:rFonts w:hint="eastAsia" w:ascii="仿宋" w:hAnsi="仿宋" w:eastAsia="仿宋" w:cs="楷体_GB2312"/>
          <w:bCs/>
          <w:sz w:val="28"/>
          <w:szCs w:val="28"/>
          <w:lang w:val="en-US" w:eastAsia="zh-CN"/>
        </w:rPr>
        <w:t>找出问题不断改进，有评比就有结果有奖励，通过过程化的督促逐步提高课堂效率</w:t>
      </w:r>
      <w:r>
        <w:rPr>
          <w:rFonts w:hint="eastAsia" w:ascii="仿宋" w:hAnsi="仿宋" w:eastAsia="仿宋" w:cs="楷体_GB2312"/>
          <w:bCs/>
          <w:sz w:val="28"/>
          <w:szCs w:val="28"/>
        </w:rPr>
        <w:t>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default" w:ascii="仿宋" w:hAnsi="仿宋" w:eastAsia="仿宋" w:cs="楷体_GB2312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楷体_GB2312"/>
          <w:bCs/>
          <w:sz w:val="28"/>
          <w:szCs w:val="28"/>
          <w:lang w:val="en-US" w:eastAsia="zh-CN"/>
        </w:rPr>
        <w:t>课堂教学的要点要明确，每一节课的目标、重点是不是突出，课堂有没有有效的师生互动，学生的思维能不能被激发，目标达成度、实现度怎么样（可操作性、可量化度），有没有课后的反思和完善。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5、要加强教育科研工作，争取高层次的教研课题，多发表高水平的论文。</w:t>
      </w:r>
    </w:p>
    <w:p>
      <w:pPr>
        <w:shd w:val="clear" w:color="auto" w:fill="FFFFFF"/>
        <w:adjustRightInd w:val="0"/>
        <w:snapToGrid w:val="0"/>
        <w:spacing w:line="400" w:lineRule="exact"/>
        <w:ind w:firstLine="560" w:firstLineChars="200"/>
        <w:jc w:val="left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/>
          <w:b w:val="0"/>
          <w:sz w:val="28"/>
          <w:szCs w:val="28"/>
        </w:rPr>
        <w:t>一年来，</w:t>
      </w:r>
      <w:r>
        <w:rPr>
          <w:rStyle w:val="8"/>
          <w:rFonts w:hint="eastAsia" w:ascii="仿宋" w:hAnsi="仿宋" w:eastAsia="仿宋"/>
          <w:b w:val="0"/>
          <w:sz w:val="28"/>
          <w:szCs w:val="28"/>
          <w:lang w:val="en-US" w:eastAsia="zh-CN"/>
        </w:rPr>
        <w:t>学校共有11个课题立项；县级课题立项7项，居于全县同类学校首位。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接下来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学校会</w:t>
      </w:r>
      <w:r>
        <w:rPr>
          <w:rFonts w:hint="eastAsia" w:ascii="仿宋" w:hAnsi="仿宋" w:eastAsia="仿宋"/>
          <w:color w:val="000000"/>
          <w:sz w:val="28"/>
          <w:szCs w:val="28"/>
        </w:rPr>
        <w:t>进一步优化考核办法，落实相关规定，提升全体教师的科研热情；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继续</w:t>
      </w:r>
      <w:r>
        <w:rPr>
          <w:rFonts w:hint="eastAsia" w:ascii="仿宋" w:hAnsi="仿宋" w:eastAsia="仿宋"/>
          <w:color w:val="000000"/>
          <w:sz w:val="28"/>
          <w:szCs w:val="28"/>
        </w:rPr>
        <w:t>聘请市教科所相关专家来我校讲座，让老师们明确怎样进行研究。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上一学年科研氛围初步形成，希望在下一学年能够取得更大进步，更多成果。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6、要改革艺术体育管理办法。</w:t>
      </w:r>
    </w:p>
    <w:p>
      <w:pPr>
        <w:adjustRightInd w:val="0"/>
        <w:snapToGrid w:val="0"/>
        <w:spacing w:line="400" w:lineRule="exact"/>
        <w:ind w:firstLine="532" w:firstLineChars="19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一是以让每一个孩子成人成才为目标，加大艺术生转化力度，搞好高一、高二艺术体育生的分流工作。有计划、有步骤的完成艺体分流目标，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是进一步完善艺术体育考核制度，对学校作出重大贡献的老师，要在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招生、奖励</w:t>
      </w:r>
      <w:r>
        <w:rPr>
          <w:rFonts w:hint="eastAsia" w:ascii="仿宋" w:hAnsi="仿宋" w:eastAsia="仿宋"/>
          <w:sz w:val="28"/>
          <w:szCs w:val="28"/>
        </w:rPr>
        <w:t>、评优等方面给予优先考虑，进一步激发艺术体育教师的积极性。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7、继续提升教师幸福感，逐步形成有成绩、有付出就有奖励的机制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本学年争取全部更换教学电脑，规定的工会福利及时兑现，工会组织的课堂比赛、基本功比赛等评选奖励及时发放。</w:t>
      </w:r>
    </w:p>
    <w:p>
      <w:pPr>
        <w:pStyle w:val="11"/>
        <w:numPr>
          <w:ilvl w:val="0"/>
          <w:numId w:val="0"/>
        </w:numPr>
        <w:adjustRightInd w:val="0"/>
        <w:snapToGrid w:val="0"/>
        <w:spacing w:line="400" w:lineRule="exact"/>
        <w:ind w:left="284" w:leftChars="0" w:firstLine="281" w:firstLineChars="100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8、要抓好高考备考，继续坚持高考备考一把手工程。</w:t>
      </w:r>
    </w:p>
    <w:p>
      <w:pPr>
        <w:adjustRightInd w:val="0"/>
        <w:snapToGrid w:val="0"/>
        <w:spacing w:line="400" w:lineRule="exact"/>
        <w:ind w:firstLine="570"/>
        <w:rPr>
          <w:rFonts w:ascii="仿宋" w:hAnsi="仿宋" w:eastAsia="仿宋" w:cs="楷体_GB2312"/>
          <w:bCs/>
          <w:sz w:val="28"/>
          <w:szCs w:val="28"/>
        </w:rPr>
      </w:pPr>
      <w:r>
        <w:rPr>
          <w:rFonts w:hint="eastAsia" w:ascii="仿宋" w:hAnsi="仿宋" w:eastAsia="仿宋" w:cs="楷体_GB2312"/>
          <w:bCs/>
          <w:sz w:val="28"/>
          <w:szCs w:val="28"/>
        </w:rPr>
        <w:t>进一步明确</w:t>
      </w:r>
      <w:r>
        <w:rPr>
          <w:rFonts w:hint="eastAsia" w:ascii="仿宋" w:hAnsi="仿宋" w:eastAsia="仿宋" w:cs="楷体_GB2312"/>
          <w:bCs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楷体_GB2312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楷体_GB2312"/>
          <w:bCs/>
          <w:sz w:val="28"/>
          <w:szCs w:val="28"/>
        </w:rPr>
        <w:t>年高考任务，高三级部要把高考目标落实到班，落实到人。严格落实复习计划，明确每个轮次的目标、任务、方法，每轮开始前要提前出示范课，让每一个教师做到有章可循。要根据各次考试，制定好</w:t>
      </w:r>
      <w:r>
        <w:rPr>
          <w:rFonts w:hint="eastAsia" w:ascii="仿宋" w:hAnsi="仿宋" w:eastAsia="仿宋" w:cs="楷体_GB2312"/>
          <w:bCs/>
          <w:sz w:val="28"/>
          <w:szCs w:val="28"/>
          <w:lang w:val="en-US" w:eastAsia="zh-CN"/>
        </w:rPr>
        <w:t>得分率和双</w:t>
      </w:r>
      <w:r>
        <w:rPr>
          <w:rFonts w:hint="eastAsia" w:ascii="仿宋" w:hAnsi="仿宋" w:eastAsia="仿宋" w:cs="楷体_GB2312"/>
          <w:bCs/>
          <w:sz w:val="28"/>
          <w:szCs w:val="28"/>
        </w:rPr>
        <w:t>项细目表，根据各次考试反应出来的问题，进行认真查摆和整改</w:t>
      </w:r>
      <w:r>
        <w:rPr>
          <w:rFonts w:hint="eastAsia" w:ascii="仿宋" w:hAnsi="仿宋" w:eastAsia="仿宋" w:cs="楷体_GB2312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楷体_GB2312"/>
          <w:bCs/>
          <w:sz w:val="28"/>
          <w:szCs w:val="28"/>
        </w:rPr>
        <w:t>做到针对性教学。要高度重视临界生的管理，将临界生承包到人，每个分部、每个老师要制定详细的临界生的转化计划，消灭临界生的薄弱学科。级部要制定临界生转化考核办法，把临界生的转化完成情况和教师年终考核挂钩。</w:t>
      </w:r>
    </w:p>
    <w:p>
      <w:pPr>
        <w:ind w:firstLine="420" w:firstLineChars="200"/>
        <w:rPr>
          <w:rFonts w:hint="eastAsia" w:eastAsia="仿宋"/>
          <w:b w:val="0"/>
          <w:bCs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5D6764"/>
    <w:multiLevelType w:val="singleLevel"/>
    <w:tmpl w:val="1B5D676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YWY5NjJhZGFjNmNhNWFhMWYwMDkyMTFhNzBlYzkifQ=="/>
  </w:docVars>
  <w:rsids>
    <w:rsidRoot w:val="001920C5"/>
    <w:rsid w:val="00000655"/>
    <w:rsid w:val="00002A07"/>
    <w:rsid w:val="00050617"/>
    <w:rsid w:val="000528A2"/>
    <w:rsid w:val="00056C6E"/>
    <w:rsid w:val="00077C1B"/>
    <w:rsid w:val="00080180"/>
    <w:rsid w:val="000816E5"/>
    <w:rsid w:val="0009164A"/>
    <w:rsid w:val="00095894"/>
    <w:rsid w:val="000D0C14"/>
    <w:rsid w:val="000F0226"/>
    <w:rsid w:val="000F0B72"/>
    <w:rsid w:val="00123C74"/>
    <w:rsid w:val="00134EB9"/>
    <w:rsid w:val="00150A44"/>
    <w:rsid w:val="00167BEB"/>
    <w:rsid w:val="00167F3F"/>
    <w:rsid w:val="001920C5"/>
    <w:rsid w:val="00194DF7"/>
    <w:rsid w:val="001B230F"/>
    <w:rsid w:val="001B2742"/>
    <w:rsid w:val="001B4473"/>
    <w:rsid w:val="001B5FE8"/>
    <w:rsid w:val="001D1631"/>
    <w:rsid w:val="001E1330"/>
    <w:rsid w:val="00200D16"/>
    <w:rsid w:val="0020558E"/>
    <w:rsid w:val="00210366"/>
    <w:rsid w:val="00216AB1"/>
    <w:rsid w:val="00221428"/>
    <w:rsid w:val="00247425"/>
    <w:rsid w:val="00247B6C"/>
    <w:rsid w:val="00280743"/>
    <w:rsid w:val="00290CDC"/>
    <w:rsid w:val="0029492F"/>
    <w:rsid w:val="002A52F8"/>
    <w:rsid w:val="002E3657"/>
    <w:rsid w:val="002E3D2B"/>
    <w:rsid w:val="002E4AA6"/>
    <w:rsid w:val="002F5890"/>
    <w:rsid w:val="003001BD"/>
    <w:rsid w:val="00305549"/>
    <w:rsid w:val="00342362"/>
    <w:rsid w:val="00377C79"/>
    <w:rsid w:val="003A6C4E"/>
    <w:rsid w:val="003D33C1"/>
    <w:rsid w:val="003D5A00"/>
    <w:rsid w:val="0041164F"/>
    <w:rsid w:val="0042245F"/>
    <w:rsid w:val="004269FC"/>
    <w:rsid w:val="0042726B"/>
    <w:rsid w:val="00432465"/>
    <w:rsid w:val="004511DA"/>
    <w:rsid w:val="0046432B"/>
    <w:rsid w:val="00474623"/>
    <w:rsid w:val="00483142"/>
    <w:rsid w:val="004A0D4A"/>
    <w:rsid w:val="004D17B4"/>
    <w:rsid w:val="004D26BD"/>
    <w:rsid w:val="004E1352"/>
    <w:rsid w:val="004E6E67"/>
    <w:rsid w:val="004F6595"/>
    <w:rsid w:val="004F71A0"/>
    <w:rsid w:val="004F7D48"/>
    <w:rsid w:val="005038D2"/>
    <w:rsid w:val="00527977"/>
    <w:rsid w:val="00536A71"/>
    <w:rsid w:val="00537351"/>
    <w:rsid w:val="00543886"/>
    <w:rsid w:val="00552407"/>
    <w:rsid w:val="00552C47"/>
    <w:rsid w:val="00553469"/>
    <w:rsid w:val="005944BE"/>
    <w:rsid w:val="005C1550"/>
    <w:rsid w:val="005D001E"/>
    <w:rsid w:val="005D5610"/>
    <w:rsid w:val="005D687B"/>
    <w:rsid w:val="005F5521"/>
    <w:rsid w:val="005F7BC9"/>
    <w:rsid w:val="006350EF"/>
    <w:rsid w:val="006576ED"/>
    <w:rsid w:val="0066259B"/>
    <w:rsid w:val="006B3ADB"/>
    <w:rsid w:val="00707EDF"/>
    <w:rsid w:val="00713CD8"/>
    <w:rsid w:val="00716EBD"/>
    <w:rsid w:val="007626ED"/>
    <w:rsid w:val="00765230"/>
    <w:rsid w:val="007A701A"/>
    <w:rsid w:val="007D1BC3"/>
    <w:rsid w:val="007D1F7C"/>
    <w:rsid w:val="008074D8"/>
    <w:rsid w:val="00814CAA"/>
    <w:rsid w:val="00815749"/>
    <w:rsid w:val="0082119B"/>
    <w:rsid w:val="00840F05"/>
    <w:rsid w:val="00845CF4"/>
    <w:rsid w:val="00851A11"/>
    <w:rsid w:val="00853414"/>
    <w:rsid w:val="00856005"/>
    <w:rsid w:val="0088090A"/>
    <w:rsid w:val="008A330C"/>
    <w:rsid w:val="008C2F63"/>
    <w:rsid w:val="008C7BF2"/>
    <w:rsid w:val="008E0439"/>
    <w:rsid w:val="0091462E"/>
    <w:rsid w:val="00920D07"/>
    <w:rsid w:val="00947019"/>
    <w:rsid w:val="009658E2"/>
    <w:rsid w:val="00973A41"/>
    <w:rsid w:val="00982D30"/>
    <w:rsid w:val="009920E4"/>
    <w:rsid w:val="009A60DC"/>
    <w:rsid w:val="009B2740"/>
    <w:rsid w:val="009B30D4"/>
    <w:rsid w:val="009C0E19"/>
    <w:rsid w:val="009C347D"/>
    <w:rsid w:val="009D74F6"/>
    <w:rsid w:val="009E321D"/>
    <w:rsid w:val="00A11B01"/>
    <w:rsid w:val="00A21D9B"/>
    <w:rsid w:val="00A33FB2"/>
    <w:rsid w:val="00A42ADF"/>
    <w:rsid w:val="00A63AAD"/>
    <w:rsid w:val="00A83D65"/>
    <w:rsid w:val="00AD508D"/>
    <w:rsid w:val="00AD6A99"/>
    <w:rsid w:val="00AE31DF"/>
    <w:rsid w:val="00AF0A1D"/>
    <w:rsid w:val="00AF3723"/>
    <w:rsid w:val="00AF3C3A"/>
    <w:rsid w:val="00B12515"/>
    <w:rsid w:val="00B1407E"/>
    <w:rsid w:val="00B3055A"/>
    <w:rsid w:val="00B30E7B"/>
    <w:rsid w:val="00B47E7D"/>
    <w:rsid w:val="00B52910"/>
    <w:rsid w:val="00B92DC3"/>
    <w:rsid w:val="00BC73F3"/>
    <w:rsid w:val="00BD6357"/>
    <w:rsid w:val="00C130F5"/>
    <w:rsid w:val="00CE1148"/>
    <w:rsid w:val="00CE1A96"/>
    <w:rsid w:val="00CE627D"/>
    <w:rsid w:val="00CF598A"/>
    <w:rsid w:val="00D0043D"/>
    <w:rsid w:val="00D05082"/>
    <w:rsid w:val="00D30C20"/>
    <w:rsid w:val="00D35177"/>
    <w:rsid w:val="00D57794"/>
    <w:rsid w:val="00D67E23"/>
    <w:rsid w:val="00D73AB6"/>
    <w:rsid w:val="00D7491A"/>
    <w:rsid w:val="00D931D5"/>
    <w:rsid w:val="00D97EF1"/>
    <w:rsid w:val="00DD5D72"/>
    <w:rsid w:val="00DE3002"/>
    <w:rsid w:val="00E02B13"/>
    <w:rsid w:val="00E2113D"/>
    <w:rsid w:val="00E44342"/>
    <w:rsid w:val="00E45D4F"/>
    <w:rsid w:val="00E47B97"/>
    <w:rsid w:val="00E60A9C"/>
    <w:rsid w:val="00E729AE"/>
    <w:rsid w:val="00E91185"/>
    <w:rsid w:val="00EA149C"/>
    <w:rsid w:val="00EB1EDB"/>
    <w:rsid w:val="00EB4A83"/>
    <w:rsid w:val="00ED15A4"/>
    <w:rsid w:val="00EF5966"/>
    <w:rsid w:val="00F065A3"/>
    <w:rsid w:val="00F2356E"/>
    <w:rsid w:val="00F61930"/>
    <w:rsid w:val="00F7740A"/>
    <w:rsid w:val="00FF6E05"/>
    <w:rsid w:val="018A58CB"/>
    <w:rsid w:val="02C82203"/>
    <w:rsid w:val="046912E7"/>
    <w:rsid w:val="046E7563"/>
    <w:rsid w:val="060E47C0"/>
    <w:rsid w:val="07BA3943"/>
    <w:rsid w:val="080255A4"/>
    <w:rsid w:val="09447A37"/>
    <w:rsid w:val="0CE93FE5"/>
    <w:rsid w:val="0CF90E84"/>
    <w:rsid w:val="0D0D71B9"/>
    <w:rsid w:val="0F805160"/>
    <w:rsid w:val="13E42A92"/>
    <w:rsid w:val="14B06F9F"/>
    <w:rsid w:val="14E15F6F"/>
    <w:rsid w:val="1533645F"/>
    <w:rsid w:val="185865CC"/>
    <w:rsid w:val="199B021E"/>
    <w:rsid w:val="19DE5183"/>
    <w:rsid w:val="19FF69FF"/>
    <w:rsid w:val="1D0B05A9"/>
    <w:rsid w:val="1DA31550"/>
    <w:rsid w:val="1FBC52A8"/>
    <w:rsid w:val="22CE67F1"/>
    <w:rsid w:val="252B4B74"/>
    <w:rsid w:val="27155DCE"/>
    <w:rsid w:val="28B94621"/>
    <w:rsid w:val="29032F16"/>
    <w:rsid w:val="2A213382"/>
    <w:rsid w:val="2AFC6586"/>
    <w:rsid w:val="2C3B13B4"/>
    <w:rsid w:val="2C810899"/>
    <w:rsid w:val="2CAD25E4"/>
    <w:rsid w:val="2D1D3790"/>
    <w:rsid w:val="2F3B4410"/>
    <w:rsid w:val="2FBD37F7"/>
    <w:rsid w:val="31282876"/>
    <w:rsid w:val="325026E1"/>
    <w:rsid w:val="32B960BD"/>
    <w:rsid w:val="34D4418C"/>
    <w:rsid w:val="35821E5C"/>
    <w:rsid w:val="35CE6EB2"/>
    <w:rsid w:val="36721D64"/>
    <w:rsid w:val="3842403B"/>
    <w:rsid w:val="38AD5A1C"/>
    <w:rsid w:val="3B022A8D"/>
    <w:rsid w:val="3B7C6E7D"/>
    <w:rsid w:val="3C1E3400"/>
    <w:rsid w:val="3C72480A"/>
    <w:rsid w:val="3F4C14ED"/>
    <w:rsid w:val="3FED401C"/>
    <w:rsid w:val="4008235E"/>
    <w:rsid w:val="40C54E21"/>
    <w:rsid w:val="425709C0"/>
    <w:rsid w:val="42E86CF5"/>
    <w:rsid w:val="47CB69CE"/>
    <w:rsid w:val="47F150AD"/>
    <w:rsid w:val="48B4689B"/>
    <w:rsid w:val="48D84453"/>
    <w:rsid w:val="48E35BAC"/>
    <w:rsid w:val="4959373E"/>
    <w:rsid w:val="49683263"/>
    <w:rsid w:val="4A1A471C"/>
    <w:rsid w:val="4A344158"/>
    <w:rsid w:val="4AA240D8"/>
    <w:rsid w:val="4B571947"/>
    <w:rsid w:val="4E6C395B"/>
    <w:rsid w:val="4ECC07D9"/>
    <w:rsid w:val="4F4B6897"/>
    <w:rsid w:val="4F610003"/>
    <w:rsid w:val="4F9547EC"/>
    <w:rsid w:val="50791EA2"/>
    <w:rsid w:val="51E475A2"/>
    <w:rsid w:val="540C5FBE"/>
    <w:rsid w:val="54A00D41"/>
    <w:rsid w:val="585627FA"/>
    <w:rsid w:val="5B1E5FDD"/>
    <w:rsid w:val="5C2F7A65"/>
    <w:rsid w:val="5FF540EC"/>
    <w:rsid w:val="61271AF8"/>
    <w:rsid w:val="61D90AAC"/>
    <w:rsid w:val="628759A7"/>
    <w:rsid w:val="62BA4F3B"/>
    <w:rsid w:val="633234AE"/>
    <w:rsid w:val="641C3C55"/>
    <w:rsid w:val="64BD0A27"/>
    <w:rsid w:val="65BC08CD"/>
    <w:rsid w:val="66A00FBF"/>
    <w:rsid w:val="66E2721E"/>
    <w:rsid w:val="67940D47"/>
    <w:rsid w:val="686945AE"/>
    <w:rsid w:val="68E42335"/>
    <w:rsid w:val="696720A8"/>
    <w:rsid w:val="6B1274A6"/>
    <w:rsid w:val="6C240F7A"/>
    <w:rsid w:val="6DE44E65"/>
    <w:rsid w:val="6E7600D3"/>
    <w:rsid w:val="70BD4B35"/>
    <w:rsid w:val="71E22441"/>
    <w:rsid w:val="73AB2D55"/>
    <w:rsid w:val="73CB0D69"/>
    <w:rsid w:val="75B543ED"/>
    <w:rsid w:val="75FB0F9D"/>
    <w:rsid w:val="782114E2"/>
    <w:rsid w:val="7A056FB5"/>
    <w:rsid w:val="7A5B64AE"/>
    <w:rsid w:val="7B7460A9"/>
    <w:rsid w:val="7C0760C5"/>
    <w:rsid w:val="7FC44A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next w:val="1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DA3649-FE71-4F34-B0FA-77A117662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4271</Words>
  <Characters>4338</Characters>
  <Lines>72</Lines>
  <Paragraphs>20</Paragraphs>
  <TotalTime>7</TotalTime>
  <ScaleCrop>false</ScaleCrop>
  <LinksUpToDate>false</LinksUpToDate>
  <CharactersWithSpaces>4339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2020-01-06T23:44:00Z</dcterms:created>
  <dc:creator>宋庆锋</dc:creator>
  <cp:lastModifiedBy>辉煌的远方</cp:lastModifiedBy>
  <cp:lastPrinted>2022-01-02T00:25:00Z</cp:lastPrinted>
  <dcterms:modified xsi:type="dcterms:W3CDTF">2022-08-25T02:08:45Z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746D7B3D12FB40BEA1B0836A403472F0</vt:lpwstr>
  </property>
</Properties>
</file>