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桓台县特殊教育学校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校舍安全管理制度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为了规范学校校舍安全管理工作，减少因校舍发生的不安全事故。 制定以下制度：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学校成立校舍安全检查领导小组，目标明确，责任到人。严格执行《安全责任追究制》。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二、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学校要定期组织师生学习校舍安全防范常识和安全防范技能。 对校舍安全隐患和事故的发现和发生及时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做好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逐级上报、排除和积极处理工作。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三、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学校安全领导小组要坚持对校舍安全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做到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“六查六看”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即查墙基看下陷风化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查墙体看倾斜裂缝，查屋架看断裂虫蛀，查流水看排水畅通，查校外四周看危及师生安全因素， 查死角看隐患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强化责任人目标责任。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四、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学校管电人员要经常对学校用电进行检查和修缮，在组织各类活动用电时，要考虑不利于安全的隐患，以免意外事故的发生。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br w:type="textWrapping"/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 xml:space="preserve">    五、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学校要经常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做好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校舍安全防范工作。学校和班主任、班主任和科任教师、教师和学生家长要定期签订安全责任书和安全保证书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并认真组织学习实施。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atLeast"/>
        <w:ind w:firstLine="640" w:firstLineChars="200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六、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对学校的安全责任区划分实行示意图上墙制，重点地段要有警示标语和明显标志。校舍安全领导小组要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做好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有关校舍安全工作的会议、检查、安全责任等记录工作， 一并纳入学校安全档案。</w:t>
      </w:r>
      <w:bookmarkStart w:id="0" w:name="_GoBack"/>
      <w:bookmarkEnd w:id="0"/>
    </w:p>
    <w:sectPr>
      <w:pgSz w:w="11906" w:h="16838"/>
      <w:pgMar w:top="1984" w:right="1417" w:bottom="1984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1" w:fontKey="{9958927B-FEFE-4C1F-A346-8FA9DBBBD62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48D2CB"/>
    <w:multiLevelType w:val="singleLevel"/>
    <w:tmpl w:val="B048D2C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jZDAwZmI5ZDNlMDQxOGFhZTYyMjI1NWU2MWU1MGMifQ=="/>
  </w:docVars>
  <w:rsids>
    <w:rsidRoot w:val="64F04365"/>
    <w:rsid w:val="19923218"/>
    <w:rsid w:val="1C91192F"/>
    <w:rsid w:val="259249B3"/>
    <w:rsid w:val="30036B36"/>
    <w:rsid w:val="5A0245B4"/>
    <w:rsid w:val="64F04365"/>
    <w:rsid w:val="77656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462</Words>
  <Characters>462</Characters>
  <Lines>0</Lines>
  <Paragraphs>0</Paragraphs>
  <TotalTime>8</TotalTime>
  <ScaleCrop>false</ScaleCrop>
  <LinksUpToDate>false</LinksUpToDate>
  <CharactersWithSpaces>482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2022-09-25T23:57:00Z</dcterms:created>
  <dc:creator>ZHU</dc:creator>
  <cp:lastModifiedBy>李丹</cp:lastModifiedBy>
  <dcterms:modified xsi:type="dcterms:W3CDTF">2022-09-29T02:36:23Z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646116BAF69947C6A391FDE3714DAD67</vt:lpwstr>
  </property>
</Properties>
</file>