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桓台县特殊教育学校安全隐患</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排查和整改制度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rPr>
        <w:t>为贯彻“预防为主、单位负责、突出重点、保障安全”的安全方针，切实把预防工作和安全隐患排查整改制度落到实处，强化岗位安全责任，确保学校财产和人员安全，特制定本制度。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rPr>
        <w:t>一、岗位安全责任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sz w:val="32"/>
          <w:szCs w:val="32"/>
          <w:lang w:val="en-US" w:eastAsia="zh-CN"/>
        </w:rPr>
        <w:t>1.</w:t>
      </w:r>
      <w:r>
        <w:rPr>
          <w:rFonts w:hint="eastAsia" w:ascii="仿宋" w:hAnsi="仿宋" w:eastAsia="仿宋" w:cs="仿宋"/>
          <w:b w:val="0"/>
          <w:bCs w:val="0"/>
          <w:color w:val="000000"/>
          <w:sz w:val="32"/>
          <w:szCs w:val="32"/>
          <w:shd w:val="clear" w:color="auto" w:fill="FFFFFF"/>
        </w:rPr>
        <w:t>校长为我校安全第一责任人，对本单位安全工作负全面责任；后勤主任为直接负责人，负责安全隐患排查和整改的具体事宜，每一位教职员工严格落实岗位职责中的安全责任要求，确保各种教育教学活动和后勤工作的安全，保证学校和全体师生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sz w:val="32"/>
          <w:szCs w:val="32"/>
          <w:lang w:val="en-US" w:eastAsia="zh-CN"/>
        </w:rPr>
        <w:t>2.</w:t>
      </w:r>
      <w:r>
        <w:rPr>
          <w:rFonts w:hint="eastAsia" w:ascii="仿宋" w:hAnsi="仿宋" w:eastAsia="仿宋" w:cs="仿宋"/>
          <w:b w:val="0"/>
          <w:bCs w:val="0"/>
          <w:color w:val="000000"/>
          <w:sz w:val="32"/>
          <w:szCs w:val="32"/>
          <w:shd w:val="clear" w:color="auto" w:fill="FFFFFF"/>
        </w:rPr>
        <w:t>全校师生要树立安全第一的思想，强化工作、生活、学习中的安全意识，形成“学校安全，人人有责”的理念。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3.</w:t>
      </w:r>
      <w:r>
        <w:rPr>
          <w:rFonts w:hint="eastAsia" w:ascii="仿宋" w:hAnsi="仿宋" w:eastAsia="仿宋" w:cs="仿宋"/>
          <w:b w:val="0"/>
          <w:bCs w:val="0"/>
          <w:color w:val="000000"/>
          <w:sz w:val="32"/>
          <w:szCs w:val="32"/>
          <w:shd w:val="clear" w:color="auto" w:fill="FFFFFF"/>
        </w:rPr>
        <w:t>根据“谁使用谁负责”原则随时注意学校校舍、设施</w:t>
      </w:r>
      <w:r>
        <w:rPr>
          <w:rFonts w:hint="eastAsia" w:ascii="仿宋" w:hAnsi="仿宋" w:eastAsia="仿宋" w:cs="仿宋"/>
          <w:b w:val="0"/>
          <w:bCs w:val="0"/>
          <w:color w:val="000000"/>
          <w:sz w:val="32"/>
          <w:szCs w:val="32"/>
          <w:shd w:val="clear" w:color="auto" w:fill="FFFFFF"/>
          <w:lang w:eastAsia="zh-CN"/>
        </w:rPr>
        <w:t>及</w:t>
      </w:r>
      <w:r>
        <w:rPr>
          <w:rFonts w:hint="eastAsia" w:ascii="仿宋" w:hAnsi="仿宋" w:eastAsia="仿宋" w:cs="仿宋"/>
          <w:b w:val="0"/>
          <w:bCs w:val="0"/>
          <w:color w:val="000000"/>
          <w:sz w:val="32"/>
          <w:szCs w:val="32"/>
          <w:shd w:val="clear" w:color="auto" w:fill="FFFFFF"/>
        </w:rPr>
        <w:t>管理中的安全隐患，发现问题及时向总务处报告。情况紧急或其他情况下，也可向学校领导直接报告。总务处根据具体情况及时整改。不能或无力处理的要及时向分管领导汇报。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4.</w:t>
      </w:r>
      <w:r>
        <w:rPr>
          <w:rFonts w:hint="eastAsia" w:ascii="仿宋" w:hAnsi="仿宋" w:eastAsia="仿宋" w:cs="仿宋"/>
          <w:b w:val="0"/>
          <w:bCs w:val="0"/>
          <w:color w:val="000000"/>
          <w:sz w:val="32"/>
          <w:szCs w:val="32"/>
          <w:shd w:val="clear" w:color="auto" w:fill="FFFFFF"/>
        </w:rPr>
        <w:t>根据“谁管的人谁负责”原则随时注意学生人身及学生管理中的安全隐患，发现问题及时向政教处报告。政教处根据具体情况及时整改。不能或无力整改的要及时向分管领导汇报。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rPr>
        <w:t> </w:t>
      </w:r>
      <w:r>
        <w:rPr>
          <w:rFonts w:hint="eastAsia" w:ascii="黑体" w:hAnsi="黑体" w:eastAsia="黑体" w:cs="黑体"/>
          <w:b w:val="0"/>
          <w:bCs w:val="0"/>
          <w:color w:val="000000"/>
          <w:sz w:val="32"/>
          <w:szCs w:val="32"/>
          <w:shd w:val="clear" w:color="auto" w:fill="FFFFFF"/>
          <w:lang w:val="en-US" w:eastAsia="zh-CN"/>
        </w:rPr>
        <w:t xml:space="preserve"> </w:t>
      </w:r>
      <w:r>
        <w:rPr>
          <w:rFonts w:hint="eastAsia" w:ascii="黑体" w:hAnsi="黑体" w:eastAsia="黑体" w:cs="黑体"/>
          <w:b w:val="0"/>
          <w:bCs w:val="0"/>
          <w:color w:val="000000"/>
          <w:sz w:val="32"/>
          <w:szCs w:val="32"/>
          <w:shd w:val="clear" w:color="auto" w:fill="FFFFFF"/>
        </w:rPr>
        <w:t>二、安全大检查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rPr>
        <w:t>定期（开学前，放假后，每月一次）或不定期，对全学校进行安全大检查，每月应对我校安全隐患进行自我排查，发现隐患，或立即整改，或立即上报。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rPr>
        <w:t> </w:t>
      </w:r>
      <w:r>
        <w:rPr>
          <w:rFonts w:hint="eastAsia" w:ascii="仿宋" w:hAnsi="仿宋" w:eastAsia="仿宋" w:cs="仿宋"/>
          <w:b w:val="0"/>
          <w:bCs w:val="0"/>
          <w:color w:val="000000"/>
          <w:sz w:val="32"/>
          <w:szCs w:val="32"/>
          <w:shd w:val="clear" w:color="auto" w:fill="FFFFFF"/>
          <w:lang w:val="en-US" w:eastAsia="zh-CN"/>
        </w:rPr>
        <w:t>1.</w:t>
      </w:r>
      <w:r>
        <w:rPr>
          <w:rFonts w:hint="eastAsia" w:ascii="仿宋" w:hAnsi="仿宋" w:eastAsia="仿宋" w:cs="仿宋"/>
          <w:b w:val="0"/>
          <w:bCs w:val="0"/>
          <w:color w:val="000000"/>
          <w:sz w:val="32"/>
          <w:szCs w:val="32"/>
          <w:shd w:val="clear" w:color="auto" w:fill="FFFFFF"/>
        </w:rPr>
        <w:t>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rPr>
        <w:t>  </w:t>
      </w:r>
      <w:r>
        <w:rPr>
          <w:rFonts w:hint="eastAsia" w:ascii="仿宋" w:hAnsi="仿宋" w:eastAsia="仿宋" w:cs="仿宋"/>
          <w:b w:val="0"/>
          <w:bCs w:val="0"/>
          <w:color w:val="000000"/>
          <w:sz w:val="32"/>
          <w:szCs w:val="32"/>
          <w:shd w:val="clear" w:color="auto" w:fill="FFFFFF"/>
          <w:lang w:val="en-US" w:eastAsia="zh-CN"/>
        </w:rPr>
        <w:t>2.</w:t>
      </w:r>
      <w:r>
        <w:rPr>
          <w:rFonts w:hint="eastAsia" w:ascii="仿宋" w:hAnsi="仿宋" w:eastAsia="仿宋" w:cs="仿宋"/>
          <w:b w:val="0"/>
          <w:bCs w:val="0"/>
          <w:color w:val="000000"/>
          <w:sz w:val="32"/>
          <w:szCs w:val="32"/>
          <w:shd w:val="clear" w:color="auto" w:fill="FFFFFF"/>
        </w:rPr>
        <w:t>查改学校食品卫生安全隐患。一查学校是否对食堂饮食卫生工作实行目标管理；二查学校食堂从业人员是否经过培训和持证上岗；三查食堂进货、储藏、加工和饭菜质量的监督管理过程是否到位；四查学校环境卫生每日清扫是否坚持；五查学校食堂有无安全隐患；六查学校中午学生午休的内务、卫生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3.</w:t>
      </w:r>
      <w:r>
        <w:rPr>
          <w:rFonts w:hint="eastAsia" w:ascii="仿宋" w:hAnsi="仿宋" w:eastAsia="仿宋" w:cs="仿宋"/>
          <w:b w:val="0"/>
          <w:bCs w:val="0"/>
          <w:color w:val="000000"/>
          <w:sz w:val="32"/>
          <w:szCs w:val="32"/>
          <w:shd w:val="clear" w:color="auto" w:fill="FFFFFF"/>
        </w:rPr>
        <w:t>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是否加强用火管制，校内是否存在学生使用明火的现象；七查学校用电线路有无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4.</w:t>
      </w:r>
      <w:r>
        <w:rPr>
          <w:rFonts w:hint="eastAsia" w:ascii="仿宋" w:hAnsi="仿宋" w:eastAsia="仿宋" w:cs="仿宋"/>
          <w:b w:val="0"/>
          <w:bCs w:val="0"/>
          <w:color w:val="000000"/>
          <w:sz w:val="32"/>
          <w:szCs w:val="32"/>
          <w:shd w:val="clear" w:color="auto" w:fill="FFFFFF"/>
        </w:rPr>
        <w:t>查改学生路途安全隐患。一查各班级对学生开展交通法规和道路安全知识的教育情况；二查学校组织师生集体外出教育活动是否按照定人员、定车辆、定线路“三定”原则，并经教育局和交管部门批准。三查禁止师生搭乘“三无”车（无驾驶执照、无牌照、无客运执照）、病车、超载车和禁止学生搭、骑摩托车上学回家规定的执行情况；四查对学生路途安全是否采取了向家长及学生的预告通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rPr>
        <w:t>三、整改措施落实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1.</w:t>
      </w:r>
      <w:r>
        <w:rPr>
          <w:rFonts w:hint="eastAsia" w:ascii="仿宋" w:hAnsi="仿宋" w:eastAsia="仿宋" w:cs="仿宋"/>
          <w:b w:val="0"/>
          <w:bCs w:val="0"/>
          <w:color w:val="000000"/>
          <w:sz w:val="32"/>
          <w:szCs w:val="32"/>
          <w:shd w:val="clear" w:color="auto" w:fill="FFFFFF"/>
        </w:rPr>
        <w:t>学校的每一位成员均有发现、报告和处置（能力范围内）安全隐患的义务。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2.</w:t>
      </w:r>
      <w:r>
        <w:rPr>
          <w:rFonts w:hint="eastAsia" w:ascii="仿宋" w:hAnsi="仿宋" w:eastAsia="仿宋" w:cs="仿宋"/>
          <w:b w:val="0"/>
          <w:bCs w:val="0"/>
          <w:color w:val="000000"/>
          <w:sz w:val="32"/>
          <w:szCs w:val="32"/>
          <w:shd w:val="clear" w:color="auto" w:fill="FFFFFF"/>
        </w:rPr>
        <w:t>每学年开学前，放寒暑假、节假日前，必须开展全校性的安全大检查，每学期开学后第一周必须开展学生安全教育。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rPr>
        <w:t> </w:t>
      </w:r>
      <w:r>
        <w:rPr>
          <w:rFonts w:hint="eastAsia" w:ascii="仿宋" w:hAnsi="仿宋" w:eastAsia="仿宋" w:cs="仿宋"/>
          <w:b w:val="0"/>
          <w:bCs w:val="0"/>
          <w:color w:val="000000"/>
          <w:sz w:val="32"/>
          <w:szCs w:val="32"/>
          <w:shd w:val="clear" w:color="auto" w:fill="FFFFFF"/>
          <w:lang w:val="en-US" w:eastAsia="zh-CN"/>
        </w:rPr>
        <w:t>3.</w:t>
      </w:r>
      <w:r>
        <w:rPr>
          <w:rFonts w:hint="eastAsia" w:ascii="仿宋" w:hAnsi="仿宋" w:eastAsia="仿宋" w:cs="仿宋"/>
          <w:b w:val="0"/>
          <w:bCs w:val="0"/>
          <w:color w:val="000000"/>
          <w:sz w:val="32"/>
          <w:szCs w:val="32"/>
          <w:shd w:val="clear" w:color="auto" w:fill="FFFFFF"/>
        </w:rPr>
        <w:t>每两周必须进行一次安全自查工作。在自查的过程中，如发现问题，要及时以文字形式报告，以便得到及时处理。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4.</w:t>
      </w:r>
      <w:r>
        <w:rPr>
          <w:rFonts w:hint="eastAsia" w:ascii="仿宋" w:hAnsi="仿宋" w:eastAsia="仿宋" w:cs="仿宋"/>
          <w:b w:val="0"/>
          <w:bCs w:val="0"/>
          <w:color w:val="000000"/>
          <w:sz w:val="32"/>
          <w:szCs w:val="32"/>
          <w:shd w:val="clear" w:color="auto" w:fill="FFFFFF"/>
        </w:rPr>
        <w:t>对在上级部门检查中存在安全隐患的问题，进行及时整改。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5.</w:t>
      </w:r>
      <w:r>
        <w:rPr>
          <w:rFonts w:hint="eastAsia" w:ascii="仿宋" w:hAnsi="仿宋" w:eastAsia="仿宋" w:cs="仿宋"/>
          <w:b w:val="0"/>
          <w:bCs w:val="0"/>
          <w:color w:val="000000"/>
          <w:sz w:val="32"/>
          <w:szCs w:val="32"/>
          <w:shd w:val="clear" w:color="auto" w:fill="FFFFFF"/>
        </w:rPr>
        <w:t>每周对学生生活饮用水源的卫生情况进行一次检查；每周开展一次食堂工作人员不定期检查。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6.</w:t>
      </w:r>
      <w:r>
        <w:rPr>
          <w:rFonts w:hint="eastAsia" w:ascii="仿宋" w:hAnsi="仿宋" w:eastAsia="仿宋" w:cs="仿宋"/>
          <w:b w:val="0"/>
          <w:bCs w:val="0"/>
          <w:color w:val="000000"/>
          <w:sz w:val="32"/>
          <w:szCs w:val="32"/>
          <w:shd w:val="clear" w:color="auto" w:fill="FFFFFF"/>
        </w:rPr>
        <w:t>加强门卫人员的管理，每周对出入登记和校园巡查登记情况进行不定期抽查，责令及时整改。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7.</w:t>
      </w:r>
      <w:r>
        <w:rPr>
          <w:rFonts w:hint="eastAsia" w:ascii="仿宋" w:hAnsi="仿宋" w:eastAsia="仿宋" w:cs="仿宋"/>
          <w:b w:val="0"/>
          <w:bCs w:val="0"/>
          <w:color w:val="000000"/>
          <w:sz w:val="32"/>
          <w:szCs w:val="32"/>
          <w:shd w:val="clear" w:color="auto" w:fill="FFFFFF"/>
        </w:rPr>
        <w:t>消防隐患排查工作每月不少于一次，有易燃易爆危险化学物品管理的人员要严格按照《中华人民共和国消防法》和教育局的《消防安全管理实施办法》的有关规定加以实行。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8.</w:t>
      </w:r>
      <w:r>
        <w:rPr>
          <w:rFonts w:hint="eastAsia" w:ascii="仿宋" w:hAnsi="仿宋" w:eastAsia="仿宋" w:cs="仿宋"/>
          <w:b w:val="0"/>
          <w:bCs w:val="0"/>
          <w:color w:val="000000"/>
          <w:sz w:val="32"/>
          <w:szCs w:val="32"/>
          <w:shd w:val="clear" w:color="auto" w:fill="FFFFFF"/>
        </w:rPr>
        <w:t>在排查的过程中，如果遇到不能下结论的问题应请有关部门或专家进行鉴定，以防事故发生。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rPr>
        <w:t>四、处罚与奖励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1.</w:t>
      </w:r>
      <w:r>
        <w:rPr>
          <w:rFonts w:hint="eastAsia" w:ascii="仿宋" w:hAnsi="仿宋" w:eastAsia="仿宋" w:cs="仿宋"/>
          <w:b w:val="0"/>
          <w:bCs w:val="0"/>
          <w:color w:val="000000"/>
          <w:sz w:val="32"/>
          <w:szCs w:val="32"/>
          <w:shd w:val="clear" w:color="auto" w:fill="FFFFFF"/>
        </w:rPr>
        <w:t>严格执行“一票否决”制，主要责任人取消当年度评先资格。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lang w:val="en-US" w:eastAsia="zh-CN"/>
        </w:rPr>
        <w:t>2.</w:t>
      </w:r>
      <w:r>
        <w:rPr>
          <w:rFonts w:hint="eastAsia" w:ascii="仿宋" w:hAnsi="仿宋" w:eastAsia="仿宋" w:cs="仿宋"/>
          <w:b w:val="0"/>
          <w:bCs w:val="0"/>
          <w:color w:val="000000"/>
          <w:sz w:val="32"/>
          <w:szCs w:val="32"/>
          <w:shd w:val="clear" w:color="auto" w:fill="FFFFFF"/>
        </w:rPr>
        <w:t>安全教育及安全责任落实，安全隐患排查到位并整改有力，全年未发生安全责任事故和被处罚的班级负责人，学校将予以表彰和奖励。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rPr>
        <w:t>为贯彻“预防为主、单位负责、突出重点、保障安全”的安全方针，切实把预防工作和安全隐患排查整改制度落到实处，强化岗位安全责任，确保学校财产和人员安全，特制定本制度。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rPr>
        <w:t>一、岗位安全责任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1.</w:t>
      </w:r>
      <w:r>
        <w:rPr>
          <w:rFonts w:hint="eastAsia" w:ascii="仿宋" w:hAnsi="仿宋" w:eastAsia="仿宋" w:cs="仿宋"/>
          <w:b w:val="0"/>
          <w:bCs w:val="0"/>
          <w:color w:val="000000"/>
          <w:sz w:val="32"/>
          <w:szCs w:val="32"/>
          <w:shd w:val="clear" w:color="auto" w:fill="FFFFFF"/>
        </w:rPr>
        <w:t>校长为我校安全第一责任人，对本单位安全工作负全面责任；后勤主任为直接负责人，负责安全隐患排查和整改的具体事宜，每一位教职员工严格落实岗位职责中的安全责任要求，确保各种教育教学活动和后勤工作的安全，保证学校和全体师生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2.</w:t>
      </w:r>
      <w:r>
        <w:rPr>
          <w:rFonts w:hint="eastAsia" w:ascii="仿宋" w:hAnsi="仿宋" w:eastAsia="仿宋" w:cs="仿宋"/>
          <w:b w:val="0"/>
          <w:bCs w:val="0"/>
          <w:color w:val="000000"/>
          <w:sz w:val="32"/>
          <w:szCs w:val="32"/>
          <w:shd w:val="clear" w:color="auto" w:fill="FFFFFF"/>
        </w:rPr>
        <w:t>全校师生要树立安全第一的思想，强化工作、生活、学习中的安全意识，形成“学校安全，人人有责”的理念。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3.</w:t>
      </w:r>
      <w:r>
        <w:rPr>
          <w:rFonts w:hint="eastAsia" w:ascii="仿宋" w:hAnsi="仿宋" w:eastAsia="仿宋" w:cs="仿宋"/>
          <w:b w:val="0"/>
          <w:bCs w:val="0"/>
          <w:color w:val="000000"/>
          <w:sz w:val="32"/>
          <w:szCs w:val="32"/>
          <w:shd w:val="clear" w:color="auto" w:fill="FFFFFF"/>
        </w:rPr>
        <w:t>根据“谁使用谁负责”原则随时注意学校校舍、设施</w:t>
      </w:r>
      <w:r>
        <w:rPr>
          <w:rFonts w:hint="eastAsia" w:ascii="仿宋" w:hAnsi="仿宋" w:eastAsia="仿宋" w:cs="仿宋"/>
          <w:b w:val="0"/>
          <w:bCs w:val="0"/>
          <w:color w:val="000000"/>
          <w:sz w:val="32"/>
          <w:szCs w:val="32"/>
          <w:shd w:val="clear" w:color="auto" w:fill="FFFFFF"/>
          <w:lang w:eastAsia="zh-CN"/>
        </w:rPr>
        <w:t>及</w:t>
      </w:r>
      <w:r>
        <w:rPr>
          <w:rFonts w:hint="eastAsia" w:ascii="仿宋" w:hAnsi="仿宋" w:eastAsia="仿宋" w:cs="仿宋"/>
          <w:b w:val="0"/>
          <w:bCs w:val="0"/>
          <w:color w:val="000000"/>
          <w:sz w:val="32"/>
          <w:szCs w:val="32"/>
          <w:shd w:val="clear" w:color="auto" w:fill="FFFFFF"/>
        </w:rPr>
        <w:t>管理中的安全隐患，发现问题及时向总务处报告。情况紧急或其他情况下，也可向学校领导直接报告。总务处根据具体情况及时整改。不能或无力处理的要及时向分管领导汇报。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val="en-US" w:eastAsia="zh-CN"/>
        </w:rPr>
        <w:t>4.</w:t>
      </w:r>
      <w:r>
        <w:rPr>
          <w:rFonts w:hint="eastAsia" w:ascii="仿宋" w:hAnsi="仿宋" w:eastAsia="仿宋" w:cs="仿宋"/>
          <w:b w:val="0"/>
          <w:bCs w:val="0"/>
          <w:color w:val="000000"/>
          <w:sz w:val="32"/>
          <w:szCs w:val="32"/>
          <w:shd w:val="clear" w:color="auto" w:fill="FFFFFF"/>
        </w:rPr>
        <w:t>根据“谁管的人谁负责”原则随时注意学生人身及学生管理中的安全隐患，发现问题及时向政教处报告。政教处根据具体情况及时整改。不能或无力整改的要及时向分管领导汇报。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rPr>
        <w:t> 二、安全大检查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定期（开学前，放假后，每月一次）或不定期，对全学校进行安全大检查，每月应对我校安全隐患进行自我排查，发现隐患，或立即整改，或立即上报。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1.</w:t>
      </w:r>
      <w:r>
        <w:rPr>
          <w:rFonts w:hint="eastAsia" w:ascii="仿宋_GB2312" w:hAnsi="仿宋_GB2312" w:eastAsia="仿宋_GB2312" w:cs="仿宋_GB2312"/>
          <w:b w:val="0"/>
          <w:bCs w:val="0"/>
          <w:color w:val="000000"/>
          <w:sz w:val="32"/>
          <w:szCs w:val="32"/>
          <w:shd w:val="clear" w:color="auto" w:fill="FFFFFF"/>
        </w:rPr>
        <w:t>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2.</w:t>
      </w:r>
      <w:r>
        <w:rPr>
          <w:rFonts w:hint="eastAsia" w:ascii="仿宋_GB2312" w:hAnsi="仿宋_GB2312" w:eastAsia="仿宋_GB2312" w:cs="仿宋_GB2312"/>
          <w:b w:val="0"/>
          <w:bCs w:val="0"/>
          <w:color w:val="000000"/>
          <w:sz w:val="32"/>
          <w:szCs w:val="32"/>
          <w:shd w:val="clear" w:color="auto" w:fill="FFFFFF"/>
        </w:rPr>
        <w:t>查改学校食品卫生安全隐患。一查学校是否对食堂饮食卫生工作实行目标管理；二查学校食堂从业人员是否经过培训和持证上岗；三查食堂进货、储藏、加工和饭菜质量的监督管理过程是否到位；四查学校环境卫生每日清扫是否坚持；五查学校食堂有无安全隐患；六查学校中午学生午休的内务、卫生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3.</w:t>
      </w:r>
      <w:r>
        <w:rPr>
          <w:rFonts w:hint="eastAsia" w:ascii="仿宋_GB2312" w:hAnsi="仿宋_GB2312" w:eastAsia="仿宋_GB2312" w:cs="仿宋_GB2312"/>
          <w:b w:val="0"/>
          <w:bCs w:val="0"/>
          <w:color w:val="000000"/>
          <w:sz w:val="32"/>
          <w:szCs w:val="32"/>
          <w:shd w:val="clear" w:color="auto" w:fill="FFFFFF"/>
        </w:rPr>
        <w:t>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是否加强用火管制，校内是否存在学生使用明火的现象；七查学校用电线路有无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4.</w:t>
      </w:r>
      <w:r>
        <w:rPr>
          <w:rFonts w:hint="eastAsia" w:ascii="仿宋_GB2312" w:hAnsi="仿宋_GB2312" w:eastAsia="仿宋_GB2312" w:cs="仿宋_GB2312"/>
          <w:b w:val="0"/>
          <w:bCs w:val="0"/>
          <w:color w:val="000000"/>
          <w:sz w:val="32"/>
          <w:szCs w:val="32"/>
          <w:shd w:val="clear" w:color="auto" w:fill="FFFFFF"/>
        </w:rPr>
        <w:t>查改学生路途安全隐患。一查各班级对学生开展交通法规和道路安全知识的教育情况；二查学校组织师生集体外出教育活动是否按照定人员、定车辆、定线路“三定”原则，并经教育局和交管部门批准。三查禁止师生搭乘“三无”车（无驾驶执照、无牌照、无客运执照）、病车、超载车和禁止学生搭、骑摩托车上学回家规定的执行情况；四查对学生路途安全是否采取了向家长及学生的预告通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rPr>
        <w:t>三、整改措施落实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1.</w:t>
      </w:r>
      <w:r>
        <w:rPr>
          <w:rFonts w:hint="eastAsia" w:ascii="仿宋_GB2312" w:hAnsi="仿宋_GB2312" w:eastAsia="仿宋_GB2312" w:cs="仿宋_GB2312"/>
          <w:b w:val="0"/>
          <w:bCs w:val="0"/>
          <w:color w:val="000000"/>
          <w:sz w:val="32"/>
          <w:szCs w:val="32"/>
          <w:shd w:val="clear" w:color="auto" w:fill="FFFFFF"/>
        </w:rPr>
        <w:t>学校的每一位成员均有发现、报告和处置（能力范围内）安全隐患的义务。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2.</w:t>
      </w:r>
      <w:r>
        <w:rPr>
          <w:rFonts w:hint="eastAsia" w:ascii="仿宋_GB2312" w:hAnsi="仿宋_GB2312" w:eastAsia="仿宋_GB2312" w:cs="仿宋_GB2312"/>
          <w:b w:val="0"/>
          <w:bCs w:val="0"/>
          <w:color w:val="000000"/>
          <w:sz w:val="32"/>
          <w:szCs w:val="32"/>
          <w:shd w:val="clear" w:color="auto" w:fill="FFFFFF"/>
        </w:rPr>
        <w:t>每学年开学前，放寒暑假、节假日前，必须开展全校性的安全大检查，每学期开学后第一周必须开展学生安全教育。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3.</w:t>
      </w:r>
      <w:r>
        <w:rPr>
          <w:rFonts w:hint="eastAsia" w:ascii="仿宋_GB2312" w:hAnsi="仿宋_GB2312" w:eastAsia="仿宋_GB2312" w:cs="仿宋_GB2312"/>
          <w:b w:val="0"/>
          <w:bCs w:val="0"/>
          <w:color w:val="000000"/>
          <w:sz w:val="32"/>
          <w:szCs w:val="32"/>
          <w:shd w:val="clear" w:color="auto" w:fill="FFFFFF"/>
        </w:rPr>
        <w:t>每两周必须进行一次安全自查工作。在自查的过程中，如发现问题，要及时以文字形式报告，以便得到及时处理。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4.</w:t>
      </w:r>
      <w:r>
        <w:rPr>
          <w:rFonts w:hint="eastAsia" w:ascii="仿宋_GB2312" w:hAnsi="仿宋_GB2312" w:eastAsia="仿宋_GB2312" w:cs="仿宋_GB2312"/>
          <w:b w:val="0"/>
          <w:bCs w:val="0"/>
          <w:color w:val="000000"/>
          <w:sz w:val="32"/>
          <w:szCs w:val="32"/>
          <w:shd w:val="clear" w:color="auto" w:fill="FFFFFF"/>
        </w:rPr>
        <w:t>对在上级部门检查中存在安全隐患的问题，进行及时整改。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5.</w:t>
      </w:r>
      <w:r>
        <w:rPr>
          <w:rFonts w:hint="eastAsia" w:ascii="仿宋_GB2312" w:hAnsi="仿宋_GB2312" w:eastAsia="仿宋_GB2312" w:cs="仿宋_GB2312"/>
          <w:b w:val="0"/>
          <w:bCs w:val="0"/>
          <w:color w:val="000000"/>
          <w:sz w:val="32"/>
          <w:szCs w:val="32"/>
          <w:shd w:val="clear" w:color="auto" w:fill="FFFFFF"/>
        </w:rPr>
        <w:t>每周对学生生活饮用水源的卫生情况进行一次检查；每周开展一次食堂工作人员不定期检查。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6.</w:t>
      </w:r>
      <w:r>
        <w:rPr>
          <w:rFonts w:hint="eastAsia" w:ascii="仿宋_GB2312" w:hAnsi="仿宋_GB2312" w:eastAsia="仿宋_GB2312" w:cs="仿宋_GB2312"/>
          <w:b w:val="0"/>
          <w:bCs w:val="0"/>
          <w:color w:val="000000"/>
          <w:sz w:val="32"/>
          <w:szCs w:val="32"/>
          <w:shd w:val="clear" w:color="auto" w:fill="FFFFFF"/>
        </w:rPr>
        <w:t>加强门卫人员的管理，每周对出入登记和校园巡查登记情况进行不定期抽查，责令及时整改。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7.</w:t>
      </w:r>
      <w:r>
        <w:rPr>
          <w:rFonts w:hint="eastAsia" w:ascii="仿宋_GB2312" w:hAnsi="仿宋_GB2312" w:eastAsia="仿宋_GB2312" w:cs="仿宋_GB2312"/>
          <w:b w:val="0"/>
          <w:bCs w:val="0"/>
          <w:color w:val="000000"/>
          <w:sz w:val="32"/>
          <w:szCs w:val="32"/>
          <w:shd w:val="clear" w:color="auto" w:fill="FFFFFF"/>
        </w:rPr>
        <w:t>消防隐患排查工作每月不少于一次，有易燃易爆危险化学物品管理的人员要严格按照《中华人民共和国消防法》和教育局的《消防安全管理实施办法》的有关规定加以实行。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8.</w:t>
      </w:r>
      <w:r>
        <w:rPr>
          <w:rFonts w:hint="eastAsia" w:ascii="仿宋_GB2312" w:hAnsi="仿宋_GB2312" w:eastAsia="仿宋_GB2312" w:cs="仿宋_GB2312"/>
          <w:b w:val="0"/>
          <w:bCs w:val="0"/>
          <w:color w:val="000000"/>
          <w:sz w:val="32"/>
          <w:szCs w:val="32"/>
          <w:shd w:val="clear" w:color="auto" w:fill="FFFFFF"/>
        </w:rPr>
        <w:t>在排查的过程中，如果遇到不能下结论的问题应请有关部门或专家进行鉴定，以防事故发生。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rPr>
        <w:t> 四、处罚与奖励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val="en-US" w:eastAsia="zh-CN"/>
        </w:rPr>
        <w:t>1.</w:t>
      </w:r>
      <w:r>
        <w:rPr>
          <w:rFonts w:hint="eastAsia" w:ascii="仿宋_GB2312" w:hAnsi="仿宋_GB2312" w:eastAsia="仿宋_GB2312" w:cs="仿宋_GB2312"/>
          <w:b w:val="0"/>
          <w:bCs w:val="0"/>
          <w:color w:val="000000"/>
          <w:sz w:val="32"/>
          <w:szCs w:val="32"/>
          <w:shd w:val="clear" w:color="auto" w:fill="FFFFFF"/>
        </w:rPr>
        <w:t>严格执行“一票否决”制，主要责任人取消当年度评先资格。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2.</w:t>
      </w:r>
      <w:r>
        <w:rPr>
          <w:rFonts w:hint="eastAsia" w:ascii="仿宋_GB2312" w:hAnsi="仿宋_GB2312" w:eastAsia="仿宋_GB2312" w:cs="仿宋_GB2312"/>
          <w:b w:val="0"/>
          <w:bCs w:val="0"/>
          <w:color w:val="000000"/>
          <w:sz w:val="32"/>
          <w:szCs w:val="32"/>
          <w:shd w:val="clear" w:color="auto" w:fill="FFFFFF"/>
        </w:rPr>
        <w:t>安全教育及安全责任落实，安全隐患排查到位并整改有力，全年未发生安全责任事故和被处罚的班级负责人，学校将予以表彰和奖励。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 xml:space="preserve">                                     </w:t>
      </w:r>
      <w:bookmarkStart w:id="0" w:name="_GoBack"/>
      <w:r>
        <w:rPr>
          <w:rFonts w:hint="eastAsia" w:ascii="仿宋_GB2312" w:hAnsi="仿宋_GB2312" w:eastAsia="仿宋_GB2312" w:cs="仿宋_GB2312"/>
          <w:b w:val="0"/>
          <w:bCs w:val="0"/>
          <w:color w:val="000000"/>
          <w:sz w:val="32"/>
          <w:szCs w:val="32"/>
          <w:shd w:val="clear" w:color="auto" w:fill="FFFFFF"/>
        </w:rPr>
        <w:t>桓台县特殊教育学校</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000000"/>
          <w:sz w:val="32"/>
          <w:szCs w:val="32"/>
          <w:shd w:val="clear" w:color="auto" w:fill="FFFFFF"/>
          <w:lang w:val="en-US" w:eastAsia="zh-CN"/>
        </w:rPr>
      </w:pPr>
      <w:r>
        <w:rPr>
          <w:rFonts w:hint="eastAsia" w:ascii="楷体" w:hAnsi="楷体" w:eastAsia="楷体" w:cs="楷体"/>
          <w:b w:val="0"/>
          <w:bCs w:val="0"/>
          <w:color w:val="000000"/>
          <w:sz w:val="32"/>
          <w:szCs w:val="32"/>
          <w:shd w:val="clear" w:color="auto" w:fill="FFFFFF"/>
          <w:lang w:val="en-US" w:eastAsia="zh-CN"/>
        </w:rPr>
        <w:t xml:space="preserve">                                     </w:t>
      </w:r>
      <w:r>
        <w:rPr>
          <w:rFonts w:hint="eastAsia" w:ascii="楷体" w:hAnsi="楷体" w:eastAsia="楷体" w:cs="楷体"/>
          <w:sz w:val="32"/>
          <w:szCs w:val="36"/>
        </w:rPr>
        <w:t xml:space="preserve"> </w:t>
      </w:r>
    </w:p>
    <w:sectPr>
      <w:footerReference r:id="rId3" w:type="default"/>
      <w:pgSz w:w="11906" w:h="16838"/>
      <w:pgMar w:top="1984"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YjgxODBmODEyYmE4YjE3ZWRkMTdkN2RmMmQ4ZDEifQ=="/>
  </w:docVars>
  <w:rsids>
    <w:rsidRoot w:val="001078BA"/>
    <w:rsid w:val="001078BA"/>
    <w:rsid w:val="005B24B1"/>
    <w:rsid w:val="007E17CE"/>
    <w:rsid w:val="0417674A"/>
    <w:rsid w:val="457C4952"/>
    <w:rsid w:val="56C46173"/>
    <w:rsid w:val="61BB6F15"/>
    <w:rsid w:val="7A6E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3116</Words>
  <Characters>3156</Characters>
  <Lines>25</Lines>
  <Paragraphs>7</Paragraphs>
  <TotalTime>27</TotalTime>
  <ScaleCrop>false</ScaleCrop>
  <LinksUpToDate>false</LinksUpToDate>
  <CharactersWithSpaces>3245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2018-05-08T08:22:00Z</dcterms:created>
  <dc:creator>Lenovo</dc:creator>
  <cp:lastModifiedBy>陈欣</cp:lastModifiedBy>
  <dcterms:modified xsi:type="dcterms:W3CDTF">2023-11-15T02:58:49Z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9D38481A58554A7FBA74B900FDB97876</vt:lpwstr>
  </property>
</Properties>
</file>