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0F2" w:rsidRPr="009C20C1" w:rsidRDefault="009C20C1" w:rsidP="009920F2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C20C1">
        <w:rPr>
          <w:rFonts w:ascii="方正小标宋简体" w:eastAsia="方正小标宋简体" w:hAnsi="黑体" w:cs="黑体" w:hint="eastAsia"/>
          <w:sz w:val="44"/>
          <w:szCs w:val="44"/>
        </w:rPr>
        <w:t>桓台县特殊教育</w:t>
      </w:r>
      <w:r w:rsidR="009920F2" w:rsidRPr="009C20C1">
        <w:rPr>
          <w:rFonts w:ascii="方正小标宋简体" w:eastAsia="方正小标宋简体" w:hAnsi="黑体" w:cs="黑体" w:hint="eastAsia"/>
          <w:sz w:val="44"/>
          <w:szCs w:val="44"/>
        </w:rPr>
        <w:t>学校校舍安全管理制度</w:t>
      </w:r>
    </w:p>
    <w:p w:rsidR="009920F2" w:rsidRDefault="009920F2" w:rsidP="009920F2">
      <w:pPr>
        <w:adjustRightInd w:val="0"/>
        <w:snapToGrid w:val="0"/>
        <w:spacing w:line="560" w:lineRule="exact"/>
        <w:ind w:firstLine="640"/>
        <w:jc w:val="center"/>
        <w:rPr>
          <w:rFonts w:ascii="方正小标宋简体" w:eastAsia="方正小标宋简体" w:hAnsi="方正小标宋简体" w:cs="方正小标宋简体"/>
          <w:color w:val="FF0000"/>
          <w:sz w:val="32"/>
          <w:szCs w:val="32"/>
        </w:rPr>
      </w:pPr>
    </w:p>
    <w:p w:rsidR="009920F2" w:rsidRPr="009C20C1" w:rsidRDefault="009920F2" w:rsidP="009920F2">
      <w:pPr>
        <w:adjustRightInd w:val="0"/>
        <w:snapToGrid w:val="0"/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9C20C1">
        <w:rPr>
          <w:rFonts w:ascii="仿宋" w:eastAsia="仿宋" w:hAnsi="仿宋" w:cs="楷体_GB2312" w:hint="eastAsia"/>
          <w:b/>
          <w:bCs/>
          <w:sz w:val="32"/>
          <w:szCs w:val="32"/>
        </w:rPr>
        <w:t>第一条</w:t>
      </w:r>
      <w:r w:rsidRPr="009C20C1">
        <w:rPr>
          <w:rFonts w:ascii="仿宋" w:eastAsia="仿宋" w:hAnsi="仿宋" w:cs="仿宋_GB2312" w:hint="eastAsia"/>
          <w:sz w:val="32"/>
          <w:szCs w:val="32"/>
        </w:rPr>
        <w:t xml:space="preserve">  </w:t>
      </w:r>
      <w:bookmarkStart w:id="0" w:name="_GoBack"/>
      <w:r w:rsidRPr="009C20C1">
        <w:rPr>
          <w:rFonts w:ascii="仿宋" w:eastAsia="仿宋" w:hAnsi="仿宋" w:cs="仿宋_GB2312" w:hint="eastAsia"/>
          <w:sz w:val="32"/>
          <w:szCs w:val="32"/>
        </w:rPr>
        <w:t>学校要对校舍安全方面进行检查，发现隐患，及时</w:t>
      </w:r>
      <w:bookmarkEnd w:id="0"/>
      <w:r w:rsidRPr="009C20C1">
        <w:rPr>
          <w:rFonts w:ascii="仿宋" w:eastAsia="仿宋" w:hAnsi="仿宋" w:cs="仿宋_GB2312" w:hint="eastAsia"/>
          <w:sz w:val="32"/>
          <w:szCs w:val="32"/>
        </w:rPr>
        <w:t>报告。</w:t>
      </w:r>
    </w:p>
    <w:p w:rsidR="009920F2" w:rsidRPr="009C20C1" w:rsidRDefault="009920F2" w:rsidP="009920F2">
      <w:pPr>
        <w:adjustRightInd w:val="0"/>
        <w:snapToGrid w:val="0"/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9C20C1">
        <w:rPr>
          <w:rFonts w:ascii="仿宋" w:eastAsia="仿宋" w:hAnsi="仿宋" w:cs="楷体_GB2312" w:hint="eastAsia"/>
          <w:b/>
          <w:bCs/>
          <w:sz w:val="32"/>
          <w:szCs w:val="32"/>
        </w:rPr>
        <w:t>第二条</w:t>
      </w:r>
      <w:r w:rsidRPr="009C20C1">
        <w:rPr>
          <w:rFonts w:ascii="仿宋" w:eastAsia="仿宋" w:hAnsi="仿宋" w:cs="仿宋_GB2312" w:hint="eastAsia"/>
          <w:sz w:val="32"/>
          <w:szCs w:val="32"/>
        </w:rPr>
        <w:t xml:space="preserve">  校舍设施要求避雷设施完好，发现损坏要及时修复，定期请有关部门做好检测。</w:t>
      </w:r>
    </w:p>
    <w:p w:rsidR="009920F2" w:rsidRPr="009C20C1" w:rsidRDefault="009920F2" w:rsidP="009920F2">
      <w:pPr>
        <w:adjustRightInd w:val="0"/>
        <w:snapToGrid w:val="0"/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9C20C1">
        <w:rPr>
          <w:rFonts w:ascii="仿宋" w:eastAsia="仿宋" w:hAnsi="仿宋" w:cs="楷体_GB2312" w:hint="eastAsia"/>
          <w:b/>
          <w:bCs/>
          <w:sz w:val="32"/>
          <w:szCs w:val="32"/>
        </w:rPr>
        <w:t>第三条</w:t>
      </w:r>
      <w:r w:rsidRPr="009C20C1">
        <w:rPr>
          <w:rFonts w:ascii="仿宋" w:eastAsia="仿宋" w:hAnsi="仿宋" w:cs="仿宋_GB2312" w:hint="eastAsia"/>
          <w:sz w:val="32"/>
          <w:szCs w:val="32"/>
        </w:rPr>
        <w:t xml:space="preserve">  门窗开启灵活，不松动，不腐朽；玻璃五金件齐全，油灰饱满不松动，维护及时。</w:t>
      </w:r>
    </w:p>
    <w:p w:rsidR="009920F2" w:rsidRPr="009C20C1" w:rsidRDefault="009920F2" w:rsidP="009920F2">
      <w:pPr>
        <w:adjustRightInd w:val="0"/>
        <w:snapToGrid w:val="0"/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9C20C1">
        <w:rPr>
          <w:rFonts w:ascii="仿宋" w:eastAsia="仿宋" w:hAnsi="仿宋" w:cs="楷体_GB2312" w:hint="eastAsia"/>
          <w:b/>
          <w:bCs/>
          <w:sz w:val="32"/>
          <w:szCs w:val="32"/>
        </w:rPr>
        <w:t xml:space="preserve">第四条 </w:t>
      </w:r>
      <w:r w:rsidRPr="009C20C1">
        <w:rPr>
          <w:rFonts w:ascii="仿宋" w:eastAsia="仿宋" w:hAnsi="仿宋" w:cs="仿宋_GB2312" w:hint="eastAsia"/>
          <w:sz w:val="32"/>
          <w:szCs w:val="32"/>
        </w:rPr>
        <w:t xml:space="preserve"> 在易发生危险的地方或设施前要设立明显的警示标志，预防事故发生。</w:t>
      </w:r>
    </w:p>
    <w:p w:rsidR="009920F2" w:rsidRPr="009C20C1" w:rsidRDefault="009920F2" w:rsidP="009920F2">
      <w:pPr>
        <w:adjustRightInd w:val="0"/>
        <w:snapToGrid w:val="0"/>
        <w:spacing w:line="560" w:lineRule="exact"/>
        <w:ind w:firstLine="643"/>
        <w:rPr>
          <w:rFonts w:ascii="仿宋" w:eastAsia="仿宋" w:hAnsi="仿宋" w:cs="仿宋_GB2312"/>
          <w:sz w:val="32"/>
          <w:szCs w:val="32"/>
        </w:rPr>
      </w:pPr>
      <w:r w:rsidRPr="009C20C1">
        <w:rPr>
          <w:rFonts w:ascii="仿宋" w:eastAsia="仿宋" w:hAnsi="仿宋" w:cs="楷体_GB2312" w:hint="eastAsia"/>
          <w:b/>
          <w:bCs/>
          <w:sz w:val="32"/>
          <w:szCs w:val="32"/>
        </w:rPr>
        <w:t>第五条</w:t>
      </w:r>
      <w:r w:rsidRPr="009C20C1">
        <w:rPr>
          <w:rFonts w:ascii="仿宋" w:eastAsia="仿宋" w:hAnsi="仿宋" w:cs="仿宋_GB2312" w:hint="eastAsia"/>
          <w:sz w:val="32"/>
          <w:szCs w:val="32"/>
        </w:rPr>
        <w:t xml:space="preserve">  严禁使用危房和</w:t>
      </w:r>
      <w:proofErr w:type="gramStart"/>
      <w:r w:rsidRPr="009C20C1">
        <w:rPr>
          <w:rFonts w:ascii="仿宋" w:eastAsia="仿宋" w:hAnsi="仿宋" w:cs="仿宋_GB2312" w:hint="eastAsia"/>
          <w:sz w:val="32"/>
          <w:szCs w:val="32"/>
        </w:rPr>
        <w:t>彩钢</w:t>
      </w:r>
      <w:proofErr w:type="gramEnd"/>
      <w:r w:rsidRPr="009C20C1">
        <w:rPr>
          <w:rFonts w:ascii="仿宋" w:eastAsia="仿宋" w:hAnsi="仿宋" w:cs="仿宋_GB2312" w:hint="eastAsia"/>
          <w:sz w:val="32"/>
          <w:szCs w:val="32"/>
        </w:rPr>
        <w:t>板房，消防设施器械要配备到位。</w:t>
      </w:r>
    </w:p>
    <w:p w:rsidR="009920F2" w:rsidRPr="009C20C1" w:rsidRDefault="009920F2" w:rsidP="009920F2">
      <w:pPr>
        <w:adjustRightInd w:val="0"/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</w:p>
    <w:sectPr w:rsidR="009920F2" w:rsidRPr="009C20C1" w:rsidSect="00F87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1E" w:rsidRDefault="0057031E" w:rsidP="00003920">
      <w:pPr>
        <w:spacing w:line="240" w:lineRule="auto"/>
        <w:ind w:firstLine="420"/>
      </w:pPr>
      <w:r>
        <w:separator/>
      </w:r>
    </w:p>
  </w:endnote>
  <w:endnote w:type="continuationSeparator" w:id="0">
    <w:p w:rsidR="0057031E" w:rsidRDefault="0057031E" w:rsidP="00003920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1E" w:rsidRDefault="0057031E" w:rsidP="00003920">
      <w:pPr>
        <w:spacing w:line="240" w:lineRule="auto"/>
        <w:ind w:firstLine="420"/>
      </w:pPr>
      <w:r>
        <w:separator/>
      </w:r>
    </w:p>
  </w:footnote>
  <w:footnote w:type="continuationSeparator" w:id="0">
    <w:p w:rsidR="0057031E" w:rsidRDefault="0057031E" w:rsidP="00003920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 w:rsidP="00003920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920" w:rsidRDefault="0000392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F2"/>
    <w:rsid w:val="00003920"/>
    <w:rsid w:val="0057031E"/>
    <w:rsid w:val="009920F2"/>
    <w:rsid w:val="009C20C1"/>
    <w:rsid w:val="00C439E2"/>
    <w:rsid w:val="00E13AE8"/>
    <w:rsid w:val="00F8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1EC2F8-7A65-4846-8C57-2D81E465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0F2"/>
    <w:pPr>
      <w:widowControl w:val="0"/>
      <w:spacing w:line="570" w:lineRule="exact"/>
      <w:ind w:firstLineChars="200" w:firstLine="20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9920F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</w:rPr>
  </w:style>
  <w:style w:type="paragraph" w:styleId="a3">
    <w:name w:val="header"/>
    <w:basedOn w:val="a"/>
    <w:link w:val="a4"/>
    <w:uiPriority w:val="99"/>
    <w:unhideWhenUsed/>
    <w:rsid w:val="0000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92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392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92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HP Inc.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朱好</dc:creator>
  <cp:keywords/>
  <dc:description/>
  <cp:lastModifiedBy>朱好</cp:lastModifiedBy>
  <cp:revision>6</cp:revision>
  <dcterms:created xsi:type="dcterms:W3CDTF">2024-10-14T07:41:00Z</dcterms:created>
  <dcterms:modified xsi:type="dcterms:W3CDTF">2024-10-20T09:40:00Z</dcterms:modified>
</cp:coreProperties>
</file>