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008" w:rsidRPr="00D93008" w:rsidRDefault="00D93008" w:rsidP="00D93008">
      <w:pPr>
        <w:tabs>
          <w:tab w:val="left" w:pos="312"/>
        </w:tabs>
        <w:spacing w:line="560" w:lineRule="exact"/>
        <w:ind w:firstLineChars="100" w:firstLine="440"/>
        <w:jc w:val="left"/>
        <w:rPr>
          <w:rFonts w:ascii="方正小标宋简体" w:eastAsia="方正小标宋简体" w:hAnsi="仿宋" w:cs="仿宋"/>
          <w:sz w:val="44"/>
          <w:szCs w:val="44"/>
          <w:shd w:val="clear" w:color="auto" w:fill="FFFFFF"/>
        </w:rPr>
      </w:pPr>
      <w:r w:rsidRPr="00D93008">
        <w:rPr>
          <w:rFonts w:ascii="方正小标宋简体" w:eastAsia="方正小标宋简体" w:hAnsi="仿宋" w:cs="仿宋" w:hint="eastAsia"/>
          <w:sz w:val="44"/>
          <w:szCs w:val="44"/>
          <w:shd w:val="clear" w:color="auto" w:fill="FFFFFF"/>
        </w:rPr>
        <w:t>桓台县特殊教育学校食品卫生安全管理制度</w:t>
      </w:r>
    </w:p>
    <w:p w:rsidR="000F5098" w:rsidRDefault="000F5098" w:rsidP="00566874">
      <w:pPr>
        <w:spacing w:line="520" w:lineRule="exact"/>
        <w:ind w:left="630"/>
        <w:jc w:val="left"/>
        <w:rPr>
          <w:rFonts w:ascii="仿宋" w:eastAsia="仿宋" w:hAnsi="仿宋" w:cs="仿宋"/>
          <w:sz w:val="32"/>
          <w:szCs w:val="32"/>
          <w:shd w:val="clear" w:color="auto" w:fill="FFFFFF"/>
        </w:rPr>
      </w:pPr>
    </w:p>
    <w:p w:rsidR="00D93008" w:rsidRPr="00D93008" w:rsidRDefault="00D93008" w:rsidP="00566874">
      <w:pPr>
        <w:spacing w:line="520" w:lineRule="exact"/>
        <w:ind w:left="630"/>
        <w:jc w:val="left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一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、学校要建立完善的食品安全工作领导小组，加强本校食</w:t>
      </w:r>
    </w:p>
    <w:p w:rsidR="00D93008" w:rsidRPr="00D93008" w:rsidRDefault="00D93008" w:rsidP="00566874">
      <w:pPr>
        <w:spacing w:line="520" w:lineRule="exact"/>
        <w:jc w:val="left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品卫生管理，责任到人，杜绝校内发生食物中毒或其他食源性疾患。</w:t>
      </w:r>
      <w:r w:rsidRPr="00D93008">
        <w:rPr>
          <w:rFonts w:ascii="仿宋" w:eastAsia="仿宋" w:hAnsi="仿宋" w:cs="仿宋" w:hint="eastAsia"/>
          <w:sz w:val="32"/>
          <w:szCs w:val="32"/>
        </w:rPr>
        <w:br/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二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学校食品生产经营场所要依照《食品安全法》要求到属地卫生防疫站申领《餐饮服务许可证》，并每年年审一次。要保持内外环境整洁，有相应的防蝇、防鼠、防尘、清毒、更衣、盥洗、污水排放、存放垃圾和废弃物的设施。</w:t>
      </w:r>
      <w:r w:rsidRPr="00D93008">
        <w:rPr>
          <w:rFonts w:ascii="仿宋" w:eastAsia="仿宋" w:hAnsi="仿宋" w:cs="仿宋" w:hint="eastAsia"/>
          <w:sz w:val="32"/>
          <w:szCs w:val="32"/>
        </w:rPr>
        <w:br/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三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、食堂从业人员应每年一次到属地卫生防疫部门进行健康体检，领取合格的《健康证》后方可上岗工作，平时应保持个人卫生，穿戴清洁的工作衣帽，必须使用售货工具。</w:t>
      </w:r>
      <w:r w:rsidRPr="00D93008">
        <w:rPr>
          <w:rFonts w:ascii="仿宋" w:eastAsia="仿宋" w:hAnsi="仿宋" w:cs="仿宋" w:hint="eastAsia"/>
          <w:sz w:val="32"/>
          <w:szCs w:val="32"/>
        </w:rPr>
        <w:br/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四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、所提供食品应无毒、无害，符合应当有的营养要求，具有相应的色、味、美等感官性状。严禁购入腐败生虫、过期变质、假冒伪劣或其他感官性状异常，可能对师生健康有害的食品原料。</w:t>
      </w:r>
    </w:p>
    <w:p w:rsidR="00C439E2" w:rsidRPr="00D93008" w:rsidRDefault="00D93008" w:rsidP="000F5098">
      <w:pPr>
        <w:spacing w:line="52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五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、用水必须符合国家现定的城乡生活饮用水的卫生标准。</w:t>
      </w:r>
      <w:r w:rsidRPr="00D93008">
        <w:rPr>
          <w:rFonts w:ascii="仿宋" w:eastAsia="仿宋" w:hAnsi="仿宋" w:cs="仿宋" w:hint="eastAsia"/>
          <w:sz w:val="32"/>
          <w:szCs w:val="32"/>
        </w:rPr>
        <w:br/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六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、学校食品设备布局和工艺流程应当合理，防止待加工食品与直接入口食品、原料与成品交叉污染，餐具和盛放直接入口食品的容器使用必须清洗、消毒。</w:t>
      </w:r>
      <w:r w:rsidRPr="00D93008">
        <w:rPr>
          <w:rFonts w:ascii="仿宋" w:eastAsia="仿宋" w:hAnsi="仿宋" w:cs="仿宋" w:hint="eastAsia"/>
          <w:sz w:val="32"/>
          <w:szCs w:val="32"/>
        </w:rPr>
        <w:br/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七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、存放食品的仓库应当干燥、通风，采取消除苍蝇、老鼠、蟑螂和其它有害昆虫及其孳生条件的措施，贮存食品的容器必须安全、无害，防止食品污染。</w:t>
      </w:r>
      <w:r w:rsidRPr="00D93008">
        <w:rPr>
          <w:rFonts w:ascii="仿宋" w:eastAsia="仿宋" w:hAnsi="仿宋" w:cs="仿宋" w:hint="eastAsia"/>
          <w:sz w:val="32"/>
          <w:szCs w:val="32"/>
        </w:rPr>
        <w:br/>
        <w:t xml:space="preserve">    </w:t>
      </w:r>
      <w:r w:rsidR="00566874">
        <w:rPr>
          <w:rFonts w:ascii="仿宋" w:eastAsia="仿宋" w:hAnsi="仿宋" w:cs="仿宋" w:hint="eastAsia"/>
          <w:sz w:val="32"/>
          <w:szCs w:val="32"/>
        </w:rPr>
        <w:t>八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、食堂要实行食品采购索证制度和48小时留样制。</w:t>
      </w:r>
      <w:bookmarkStart w:id="0" w:name="_GoBack"/>
      <w:bookmarkEnd w:id="0"/>
    </w:p>
    <w:sectPr w:rsidR="00C439E2" w:rsidRPr="00D93008" w:rsidSect="00D93008">
      <w:pgSz w:w="11906" w:h="16838"/>
      <w:pgMar w:top="1985" w:right="1418" w:bottom="198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857" w:rsidRDefault="00112857" w:rsidP="00566874">
      <w:r>
        <w:separator/>
      </w:r>
    </w:p>
  </w:endnote>
  <w:endnote w:type="continuationSeparator" w:id="0">
    <w:p w:rsidR="00112857" w:rsidRDefault="00112857" w:rsidP="0056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857" w:rsidRDefault="00112857" w:rsidP="00566874">
      <w:r>
        <w:separator/>
      </w:r>
    </w:p>
  </w:footnote>
  <w:footnote w:type="continuationSeparator" w:id="0">
    <w:p w:rsidR="00112857" w:rsidRDefault="00112857" w:rsidP="00566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2A8D1"/>
    <w:multiLevelType w:val="singleLevel"/>
    <w:tmpl w:val="13C2A8D1"/>
    <w:lvl w:ilvl="0">
      <w:start w:val="14"/>
      <w:numFmt w:val="chineseCounting"/>
      <w:lvlText w:val="(%1)"/>
      <w:lvlJc w:val="left"/>
      <w:pPr>
        <w:tabs>
          <w:tab w:val="left" w:pos="893"/>
        </w:tabs>
        <w:ind w:left="99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08"/>
    <w:rsid w:val="000F5098"/>
    <w:rsid w:val="00112857"/>
    <w:rsid w:val="001F473B"/>
    <w:rsid w:val="00566874"/>
    <w:rsid w:val="00C439E2"/>
    <w:rsid w:val="00D93008"/>
    <w:rsid w:val="00E13AE8"/>
    <w:rsid w:val="00EA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1AEFB"/>
  <w15:chartTrackingRefBased/>
  <w15:docId w15:val="{10FA1926-5477-48EA-9924-101957DF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8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68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68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68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475</Characters>
  <Application>Microsoft Office Word</Application>
  <DocSecurity>0</DocSecurity>
  <Lines>3</Lines>
  <Paragraphs>1</Paragraphs>
  <ScaleCrop>false</ScaleCrop>
  <Company>HP Inc.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朱好</dc:creator>
  <cp:keywords/>
  <dc:description/>
  <cp:lastModifiedBy>朱好</cp:lastModifiedBy>
  <cp:revision>4</cp:revision>
  <dcterms:created xsi:type="dcterms:W3CDTF">2024-10-14T07:22:00Z</dcterms:created>
  <dcterms:modified xsi:type="dcterms:W3CDTF">2024-10-20T09:18:00Z</dcterms:modified>
</cp:coreProperties>
</file>