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jc w:val="center"/>
        <w:rPr>
          <w:rFonts w:hint="eastAsia" w:ascii="新宋体" w:hAnsi="新宋体" w:eastAsia="新宋体" w:cs="新宋体"/>
          <w:sz w:val="44"/>
          <w:szCs w:val="44"/>
        </w:rPr>
      </w:pPr>
      <w:r>
        <w:rPr>
          <w:rFonts w:hint="eastAsia" w:ascii="新宋体" w:hAnsi="新宋体" w:eastAsia="新宋体" w:cs="新宋体"/>
          <w:sz w:val="44"/>
          <w:szCs w:val="44"/>
        </w:rPr>
        <w:t>学校体育年度工作报告</w:t>
      </w:r>
    </w:p>
    <w:p>
      <w:pPr>
        <w:pStyle w:val="3"/>
        <w:spacing w:before="0" w:beforeAutospacing="0" w:after="0" w:afterAutospacing="0"/>
        <w:ind w:firstLine="640" w:firstLineChars="200"/>
        <w:rPr>
          <w:rFonts w:hint="eastAsia" w:ascii="黑体" w:hAnsi="黑体" w:eastAsia="黑体" w:cs="黑体"/>
          <w:sz w:val="32"/>
          <w:szCs w:val="32"/>
        </w:rPr>
      </w:pPr>
      <w:r>
        <w:rPr>
          <w:rFonts w:hint="eastAsia" w:ascii="黑体" w:hAnsi="黑体" w:eastAsia="黑体" w:cs="黑体"/>
          <w:sz w:val="32"/>
          <w:szCs w:val="32"/>
        </w:rPr>
        <w:t>一、学校概况</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我校现有1</w:t>
      </w:r>
      <w:r>
        <w:rPr>
          <w:rFonts w:hint="eastAsia" w:ascii="仿宋" w:hAnsi="仿宋" w:eastAsia="仿宋" w:cs="仿宋"/>
          <w:sz w:val="32"/>
          <w:szCs w:val="32"/>
          <w:lang w:val="en-US" w:eastAsia="zh-CN"/>
        </w:rPr>
        <w:t>4</w:t>
      </w:r>
      <w:r>
        <w:rPr>
          <w:rFonts w:hint="eastAsia" w:ascii="仿宋" w:hAnsi="仿宋" w:eastAsia="仿宋" w:cs="仿宋"/>
          <w:sz w:val="32"/>
          <w:szCs w:val="32"/>
        </w:rPr>
        <w:t>个教学班，在校学生</w:t>
      </w:r>
      <w:r>
        <w:rPr>
          <w:rFonts w:hint="eastAsia" w:ascii="仿宋" w:hAnsi="仿宋" w:eastAsia="仿宋" w:cs="仿宋"/>
          <w:sz w:val="32"/>
          <w:szCs w:val="32"/>
          <w:lang w:val="en-US" w:eastAsia="zh-CN"/>
        </w:rPr>
        <w:t>376</w:t>
      </w:r>
      <w:r>
        <w:rPr>
          <w:rFonts w:hint="eastAsia" w:ascii="仿宋" w:hAnsi="仿宋" w:eastAsia="仿宋" w:cs="仿宋"/>
          <w:sz w:val="32"/>
          <w:szCs w:val="32"/>
        </w:rPr>
        <w:t>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pStyle w:val="3"/>
        <w:spacing w:before="0" w:beforeAutospacing="0" w:after="0" w:afterAutospacing="0"/>
        <w:ind w:firstLine="640" w:firstLineChars="200"/>
        <w:rPr>
          <w:rFonts w:hint="eastAsia" w:ascii="黑体" w:hAnsi="黑体" w:eastAsia="黑体" w:cs="黑体"/>
          <w:sz w:val="44"/>
          <w:szCs w:val="44"/>
        </w:rPr>
      </w:pPr>
      <w:r>
        <w:rPr>
          <w:rFonts w:hint="eastAsia" w:ascii="黑体" w:hAnsi="黑体" w:eastAsia="黑体" w:cs="黑体"/>
          <w:sz w:val="32"/>
          <w:szCs w:val="32"/>
        </w:rPr>
        <w:t>二、提高认识</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pStyle w:val="3"/>
        <w:spacing w:before="0" w:beforeAutospacing="0" w:after="0" w:afterAutospacing="0"/>
        <w:ind w:firstLine="640" w:firstLineChars="200"/>
        <w:rPr>
          <w:rFonts w:hint="eastAsia" w:ascii="黑体" w:hAnsi="黑体" w:eastAsia="黑体" w:cs="黑体"/>
          <w:sz w:val="32"/>
          <w:szCs w:val="32"/>
        </w:rPr>
      </w:pPr>
      <w:r>
        <w:rPr>
          <w:rFonts w:hint="eastAsia" w:ascii="黑体" w:hAnsi="黑体" w:eastAsia="黑体" w:cs="黑体"/>
          <w:sz w:val="32"/>
          <w:szCs w:val="32"/>
        </w:rPr>
        <w:t>三、落实措施工作到位</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学校共有</w:t>
      </w:r>
      <w:r>
        <w:rPr>
          <w:rFonts w:hint="eastAsia" w:ascii="仿宋" w:hAnsi="仿宋" w:eastAsia="仿宋" w:cs="仿宋"/>
          <w:sz w:val="32"/>
          <w:szCs w:val="32"/>
          <w:lang w:val="en-US" w:eastAsia="zh-CN"/>
        </w:rPr>
        <w:t>5</w:t>
      </w:r>
      <w:r>
        <w:rPr>
          <w:rFonts w:hint="eastAsia" w:ascii="仿宋" w:hAnsi="仿宋" w:eastAsia="仿宋" w:cs="仿宋"/>
          <w:sz w:val="32"/>
          <w:szCs w:val="32"/>
        </w:rPr>
        <w:t>名在职体育教师，均为本科以上学历，结构合理，能够满足学校体育教学工作的需要。校领导经常深入体育组，关心他们的工作生活、帮助他们解决困难，充分调动体育教师的积极性；教师自身也积极进取，爱岗奉献，学校教</w:t>
      </w:r>
      <w:r>
        <w:rPr>
          <w:rFonts w:hint="eastAsia" w:ascii="仿宋" w:hAnsi="仿宋" w:eastAsia="仿宋" w:cs="仿宋"/>
          <w:sz w:val="32"/>
          <w:szCs w:val="32"/>
          <w:lang w:val="en-US" w:eastAsia="zh-CN"/>
        </w:rPr>
        <w:t>导</w:t>
      </w:r>
      <w:r>
        <w:rPr>
          <w:rFonts w:hint="eastAsia" w:ascii="仿宋" w:hAnsi="仿宋" w:eastAsia="仿宋" w:cs="仿宋"/>
          <w:sz w:val="32"/>
          <w:szCs w:val="32"/>
        </w:rPr>
        <w:t>处把日常体育工作纳入体育教师工作量，教师常年参加两操管理及课外活动的管理工作。我校开足开好体育课和活动课，学校重视学生体质检测工作，每年按时完成监测学生体质测试和数据上报工作。平时学校重视学生“两操”管理，体育工作坚持普及与竞技相结合，全校体育教师团结协作，互帮互学，学校长年开展学生的体育训练，开学校田径运动会，促进学生加强体育锻炼，增强体质。</w:t>
      </w:r>
    </w:p>
    <w:p>
      <w:pPr>
        <w:pStyle w:val="3"/>
        <w:spacing w:before="0" w:beforeAutospacing="0" w:after="0" w:afterAutospacing="0"/>
        <w:ind w:firstLine="640" w:firstLineChars="200"/>
        <w:rPr>
          <w:rFonts w:hint="eastAsia" w:ascii="黑体" w:hAnsi="黑体" w:eastAsia="黑体" w:cs="黑体"/>
          <w:sz w:val="32"/>
          <w:szCs w:val="32"/>
        </w:rPr>
      </w:pPr>
      <w:r>
        <w:rPr>
          <w:rFonts w:hint="eastAsia" w:ascii="黑体" w:hAnsi="黑体" w:eastAsia="黑体" w:cs="黑体"/>
          <w:sz w:val="32"/>
          <w:szCs w:val="32"/>
        </w:rPr>
        <w:t>四、完善措施，强化管理</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加强师资队伍培训，努力构建优质群体。教育、教学的不断革新，呼唤着能适应教育发展，不断进取的优秀教师人才。着力打造一支学习型、科研型的体育教师队伍是我校通过管理促进体育工作发展的重要举措。学校注意抓好教师的师资培训，鼓励和支持教师们外出学习，组织教师参加各级的教育科研活动。通过参加各种师资培训，提高了业务水平。目前，我校有</w:t>
      </w:r>
      <w:r>
        <w:rPr>
          <w:rFonts w:hint="eastAsia" w:ascii="仿宋" w:hAnsi="仿宋" w:eastAsia="仿宋" w:cs="仿宋"/>
          <w:sz w:val="32"/>
          <w:szCs w:val="32"/>
          <w:lang w:val="en-US" w:eastAsia="zh-CN"/>
        </w:rPr>
        <w:t>5</w:t>
      </w:r>
      <w:r>
        <w:rPr>
          <w:rFonts w:hint="eastAsia" w:ascii="仿宋" w:hAnsi="仿宋" w:eastAsia="仿宋" w:cs="仿宋"/>
          <w:sz w:val="32"/>
          <w:szCs w:val="32"/>
        </w:rPr>
        <w:t>名在职体育教师。我校教研组每学期都要组织开展专题研究课观摩和研讨活动。并积极组织评比竞赛活动。通过评比竞赛活动，我校青年体育教师都在压力与成功中获得了不同的发展，逐步成长为合格、优秀的体育教师。</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2、积极筹措建设资金，完善各项器材设施学校谋发展，硬件是关键。以创建国家义务教育</w:t>
      </w:r>
      <w:r>
        <w:rPr>
          <w:rFonts w:hint="eastAsia" w:ascii="仿宋" w:hAnsi="仿宋" w:eastAsia="仿宋" w:cs="仿宋"/>
          <w:sz w:val="32"/>
          <w:szCs w:val="32"/>
          <w:lang w:val="en-US" w:eastAsia="zh-CN"/>
        </w:rPr>
        <w:t>优质</w:t>
      </w:r>
      <w:r>
        <w:rPr>
          <w:rFonts w:hint="eastAsia" w:ascii="仿宋" w:hAnsi="仿宋" w:eastAsia="仿宋" w:cs="仿宋"/>
          <w:sz w:val="32"/>
          <w:szCs w:val="32"/>
        </w:rPr>
        <w:t>均衡县为契机，在经济许可的前提下，我校积极添加各项体育器材学校在资金面紧缺的情况下，仍多方努力，坚持对体育活动场地进行改造完善，计划规划活动场地，尽量满足师生进行体育教学、课外活动的需要。</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3、严格执行课程计划，确保正常体育教学秩序。我校按国家颁布的课程计划，开齐、开足了体育课程</w:t>
      </w:r>
      <w:r>
        <w:rPr>
          <w:rFonts w:hint="eastAsia" w:ascii="仿宋" w:hAnsi="仿宋" w:eastAsia="仿宋" w:cs="仿宋"/>
          <w:sz w:val="32"/>
          <w:szCs w:val="32"/>
          <w:lang w:val="en-US" w:eastAsia="zh-CN"/>
        </w:rPr>
        <w:t>一二年级每周4节体育课，三</w:t>
      </w:r>
      <w:r>
        <w:rPr>
          <w:rFonts w:hint="eastAsia" w:ascii="仿宋" w:hAnsi="仿宋" w:eastAsia="仿宋" w:cs="仿宋"/>
          <w:sz w:val="32"/>
          <w:szCs w:val="32"/>
        </w:rPr>
        <w:t>到九年级每周3节体育课；按照《体育课程标准》和体育课程常规的要求开展体育教学工作。学校认真组织学生做好广播体操，并纳入学校的常规检查，同时全面实行大课间体育活动制度，每天上午、下午各统一安排30分钟的大课间体育活动，充分保证了学生每天都能进行体育锻炼一小时。</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4、大力开展阳光体育活动，不断提高运动水平。阳光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5、坚持规范操作，实行健康监测制度学校一贯按照上级要求，把好各阶段健康监测关。做好学生体格健康测试工作，按照《国家学生体格健康标准》进行测试并及时上报国家数据库。</w:t>
      </w:r>
    </w:p>
    <w:p>
      <w:pPr>
        <w:pStyle w:val="3"/>
        <w:spacing w:before="0" w:beforeAutospacing="0" w:after="0" w:afterAutospacing="0"/>
        <w:ind w:firstLine="640" w:firstLineChars="200"/>
        <w:rPr>
          <w:rFonts w:hint="eastAsia" w:ascii="黑体" w:hAnsi="黑体" w:eastAsia="黑体" w:cs="黑体"/>
          <w:sz w:val="44"/>
          <w:szCs w:val="44"/>
        </w:rPr>
      </w:pPr>
      <w:r>
        <w:rPr>
          <w:rFonts w:hint="eastAsia" w:ascii="黑体" w:hAnsi="黑体" w:eastAsia="黑体" w:cs="黑体"/>
          <w:sz w:val="32"/>
          <w:szCs w:val="32"/>
        </w:rPr>
        <w:t>五、存在的问题和努力的方向</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我校体育工作虽然取得了很大的进步，这些成绩的取得都离不开上级主管部门对我校的大力支持。但工作中还存在很多不足。硬件设备基本达标，器材室建设能达到规定标准，器材数量足，跟上教学需求。教师外出培训学习较少，有待提高。我们认识到，要抓好学校的体育工作是一件艰苦的长期的任务，要坚持不懈努力。</w:t>
      </w:r>
    </w:p>
    <w:p>
      <w:pPr>
        <w:pStyle w:val="3"/>
        <w:spacing w:before="0" w:beforeAutospacing="0" w:after="0" w:afterAutospacing="0"/>
        <w:ind w:firstLine="640" w:firstLineChars="200"/>
        <w:rPr>
          <w:rFonts w:hint="eastAsia" w:ascii="黑体" w:hAnsi="黑体" w:eastAsia="黑体" w:cs="黑体"/>
          <w:sz w:val="32"/>
          <w:szCs w:val="32"/>
        </w:rPr>
      </w:pPr>
      <w:r>
        <w:rPr>
          <w:rFonts w:hint="eastAsia" w:ascii="黑体" w:hAnsi="黑体" w:eastAsia="黑体" w:cs="黑体"/>
          <w:sz w:val="32"/>
          <w:szCs w:val="32"/>
        </w:rPr>
        <w:t>六、下一步的打算</w:t>
      </w:r>
    </w:p>
    <w:p>
      <w:pPr>
        <w:pStyle w:val="3"/>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桓台县邢家中学</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w:t>
      </w:r>
      <w:bookmarkStart w:id="0" w:name="_GoBack"/>
      <w:bookmarkEnd w:id="0"/>
      <w:r>
        <w:rPr>
          <w:rFonts w:hint="eastAsia" w:ascii="仿宋" w:hAnsi="仿宋" w:eastAsia="仿宋" w:cs="仿宋"/>
          <w:sz w:val="32"/>
          <w:szCs w:val="32"/>
          <w:lang w:val="en-US"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TRiMzQzYThlMmY3OTBlOTRjM2I4MjQ5NDlkMTUifQ=="/>
  </w:docVars>
  <w:rsids>
    <w:rsidRoot w:val="676C2C5D"/>
    <w:rsid w:val="2EBD21C9"/>
    <w:rsid w:val="675C2197"/>
    <w:rsid w:val="676C2C5D"/>
    <w:rsid w:val="7C38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2"/>
    <w:basedOn w:val="1"/>
    <w:next w:val="1"/>
    <w:qFormat/>
    <w:uiPriority w:val="9"/>
    <w:pPr>
      <w:spacing w:after="100" w:afterAutospacing="1"/>
      <w:jc w:val="left"/>
      <w:outlineLvl w:val="1"/>
    </w:pPr>
    <w:rPr>
      <w:rFonts w:ascii="微软雅黑" w:hAnsi="微软雅黑" w:eastAsia="微软雅黑"/>
      <w:b/>
      <w:bCs/>
      <w:sz w:val="27"/>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1822</Characters>
  <Lines>0</Lines>
  <Paragraphs>0</Paragraphs>
  <TotalTime>8</TotalTime>
  <ScaleCrop>false</ScaleCrop>
  <LinksUpToDate>false</LinksUpToDate>
  <CharactersWithSpaces>1860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2022-09-27T00:18:00Z</dcterms:created>
  <dc:creator>Administrator</dc:creator>
  <cp:lastModifiedBy>zong</cp:lastModifiedBy>
  <dcterms:modified xsi:type="dcterms:W3CDTF">2023-11-27T08:14:33Z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2D70F494BEA94618B04AAE08DAE3B547</vt:lpwstr>
  </property>
</Properties>
</file>