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安全隐患排查及上报制度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1．建立学校安全隐患台账，根据两个《清单》安排专人排查。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2．安全管理台账，由组织机构、检查资料、管理制度、工作措施、文件、会议纪要、整治报告单和整改通知书等构成。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3．责任人在排查时要做好记录，有隐患及时汇报。能立即整改的及时整改，不能处理的及时提出方案，限期整改。重大险情应及时向上级报告。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5．制定好相关的安全管理制度，做好检查督促工作；各班班主任负责学生安全教育和安全管理，有安全课老师的按照要求开展安全教育。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6．及时排查、整改安全隐患和不稳定因素，维护保养设施设备。向广大师生家长告知危险因素、危险状况，在安全隐患部位及易发生危险的地方设立安全警示标志。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7．幼儿园不得设安全警示标志，有安全隐患的，必须立即整改，不能立即整改的，需采取隔离等安全方法措施。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AD6E95D8CE0D483CAEEE79064208AFC7</vt:lpwstr>
  </property>
</Properties>
</file>