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3" w:firstLineChars="200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32"/>
          <w:szCs w:val="32"/>
          <w:lang w:val="en-US" w:eastAsia="zh-CN"/>
        </w:rPr>
        <w:t>果里镇闫家小学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32"/>
          <w:szCs w:val="32"/>
        </w:rPr>
        <w:t>四年级语文上册计划及进度表</w:t>
      </w:r>
    </w:p>
    <w:p>
      <w:pPr>
        <w:spacing w:line="500" w:lineRule="exact"/>
        <w:ind w:firstLine="643" w:firstLineChars="200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spacing w:line="500" w:lineRule="exact"/>
        <w:ind w:firstLine="562" w:firstLineChars="200"/>
        <w:jc w:val="left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一、班级情况分析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本学期我担任四年级语文教学工作。大部分学生经过三年的学习，在识字写字、习作、口语交际等方面比以前都有了很大提高，学习习惯有了好转，并且掌握了一些学习的方法，表现令人满意。但部分学生不爱学习，学习基础差，学习习惯亟待加强，成绩有待提高。本学期教学，应在让每个孩子都进步的基础上，继续多关注后进生的学习。</w:t>
      </w:r>
    </w:p>
    <w:p>
      <w:pPr>
        <w:spacing w:line="500" w:lineRule="exact"/>
        <w:ind w:firstLine="562" w:firstLineChars="200"/>
        <w:jc w:val="left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二、本册教材分析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统编版教材于2019年秋季正式使用，本册教材安排课文27篇。教材以专题组织单元，以整合的方式组织教材内容，共分八个单元：第1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-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4课为“自然景观”篇，课文内容大都感受大自然的美。第5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-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8课为“思考置疑”篇，阅读时尝试从不同角度去思考，提出自己的问题，在不断提出问题中获取新知识。第9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-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11课为“观察与发现”，意在激发观察与发现的兴趣，体会发现的乐趣；培养学生观察别人观察不到的，发现别人发现不了的。第12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-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15课为“神话故事”篇，意在体会神话故事的情趣盎然、奇妙，了解故事起因，经过，结果，感受神话中的人物形象，通过读文章让学生感悟到快乐要和大家分享；要懂得为人类造福，要引导学生对幸福进行理解等。第16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-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17课为“多彩生活”篇，意在通过童年生活小事，学习将多彩的生活小事的经过讲清楚，并能按照一定的条理写下来。18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-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20课为“童年往事”篇，意在通过回忆童年生活往事，体会童年的快乐生活，更能珍惜现在的童年生活努力学习更多的知识。第21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-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24课为“爱国立志”篇，意在让学生学习名人爱国立志的故事，激发热爱祖国的情怀。第25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-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27课为“历史故事篇”意在让学生了解历史故事，感悟祖先创造文明的道理。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新部编本人教版教材同原人教课标本相比较，单元进行了深度整合，课文做了较大的调整。新选入19篇课文，其中新选原课标本2篇选学课文：《麻雀》和《延安，我把你追寻》。所选课文多是其它版本的教材上的课文，有的是将下册课文直接选入上册课文。所选入课文有：《走月亮》《现代诗二首》《繁星》《盘古开天地》《粗卫填海》《普罗米修斯》《女娲补天》《风筝》《麻雀》《牛和鹅》梅兰芳蓄须》《延安，我把你追寻》《王戎不取道旁李》《西门豹》《故事二则》等。口语交际增加了《我们与环境》《爱护眼睛，保护视力》</w:t>
      </w:r>
    </w:p>
    <w:p>
      <w:pPr>
        <w:spacing w:line="500" w:lineRule="exact"/>
        <w:ind w:firstLine="562" w:firstLineChars="200"/>
        <w:jc w:val="left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三、本册教学目标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本册通过精美的选文，在语言学习过程的熏陶和感染中，培养学生丰富的情感，积极的人生态度和正确价值观。在识字写字，课文阅读教学，口语交际，作文，综合性学习等学习和活动中，达到中年级的上阶段教学目标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本册学习要达到的主要目标：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1.认字2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0个，会写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00字，养成主动识字的习惯。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2.能用普通话正确，流利，有感情地朗读课文。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3.体会课文中关键词句表达情意的作用。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4.能初步把握文章的主要内容，体会文章表达的思想感情。能复述叙事性课文的大意。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5.在交谈中能认真倾听，养成向人请教，与人商讨的习惯。听人说话能把握主要内容，并能简要转述。能清楚明白地讲述见闻，并说出自己的感受和想法。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6.留心周围事物，勤于书面表达。能把内容写得比较清楚，比较具体。会写简短的书信便条。能修改习作中有明显错误的词句。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四、改进措施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1.以课程改革的新理念、新思维为指导，关注学生的全面发展，通过多种教学形式，激发学生学习兴趣。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2.根据学生实际情况，加强基础知识训练，举一反三，教会学生灵活运用，并以识字写字、作文片段训练为重点。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3.认真钻研教材，准确把握教学目标，不随意拔高或降低教学标准。面向全体学生，扎实地进行语言训练。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4.引导学生进行课外阅读，展开语言积累，学会观察生活，积累习作素材，促进习作水平提高。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5.重视学习方法的指导，引导学生边读边思考、边读边想象，鼓励学生敢于发现学习中的问题，大胆想出解决问题的方法。鼓励每个学生选择适合自己的学习方法。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6.老师自身积极学习业务知识与理论，多向有经验的老师学习，并及时反思自己的教学，总结经验教训，为提高课堂效率创造必要的条件。 </w:t>
      </w:r>
    </w:p>
    <w:p>
      <w:pPr>
        <w:numPr>
          <w:ilvl w:val="0"/>
          <w:numId w:val="1"/>
        </w:numPr>
        <w:spacing w:line="500" w:lineRule="exact"/>
        <w:ind w:firstLine="562" w:firstLineChars="200"/>
        <w:jc w:val="left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教学进度</w:t>
      </w:r>
    </w:p>
    <w:p>
      <w:pPr>
        <w:spacing w:line="500" w:lineRule="exact"/>
        <w:jc w:val="left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spacing w:line="500" w:lineRule="exact"/>
        <w:jc w:val="left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spacing w:line="500" w:lineRule="exact"/>
        <w:jc w:val="left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spacing w:line="500" w:lineRule="exact"/>
        <w:jc w:val="left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spacing w:line="500" w:lineRule="exact"/>
        <w:jc w:val="left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spacing w:line="500" w:lineRule="exact"/>
        <w:jc w:val="left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spacing w:line="500" w:lineRule="exact"/>
        <w:jc w:val="left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spacing w:line="500" w:lineRule="exact"/>
        <w:jc w:val="left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spacing w:line="500" w:lineRule="exact"/>
        <w:jc w:val="left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spacing w:line="500" w:lineRule="exact"/>
        <w:jc w:val="left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spacing w:line="500" w:lineRule="exact"/>
        <w:jc w:val="left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spacing w:line="500" w:lineRule="exact"/>
        <w:jc w:val="left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spacing w:line="500" w:lineRule="exact"/>
        <w:jc w:val="left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spacing w:line="500" w:lineRule="exact"/>
        <w:jc w:val="left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spacing w:line="500" w:lineRule="exact"/>
        <w:jc w:val="left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ind w:firstLine="361" w:firstLineChars="100"/>
        <w:jc w:val="both"/>
        <w:rPr>
          <w:rFonts w:hint="eastAsia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20</w:t>
      </w:r>
      <w:r>
        <w:rPr>
          <w:rFonts w:hint="eastAsia"/>
          <w:b/>
          <w:color w:val="000000"/>
          <w:sz w:val="36"/>
          <w:szCs w:val="36"/>
          <w:lang w:val="en-US" w:eastAsia="zh-CN"/>
        </w:rPr>
        <w:t>22</w:t>
      </w:r>
      <w:r>
        <w:rPr>
          <w:b/>
          <w:color w:val="000000"/>
          <w:sz w:val="36"/>
          <w:szCs w:val="36"/>
        </w:rPr>
        <w:t>---20</w:t>
      </w:r>
      <w:r>
        <w:rPr>
          <w:rFonts w:hint="eastAsia"/>
          <w:b/>
          <w:color w:val="000000"/>
          <w:sz w:val="36"/>
          <w:szCs w:val="36"/>
        </w:rPr>
        <w:t>2</w:t>
      </w:r>
      <w:r>
        <w:rPr>
          <w:rFonts w:hint="eastAsia"/>
          <w:b/>
          <w:color w:val="000000"/>
          <w:sz w:val="36"/>
          <w:szCs w:val="36"/>
          <w:lang w:val="en-US" w:eastAsia="zh-CN"/>
        </w:rPr>
        <w:t>3</w:t>
      </w:r>
      <w:r>
        <w:rPr>
          <w:rFonts w:hint="eastAsia"/>
          <w:b/>
          <w:color w:val="000000"/>
          <w:sz w:val="36"/>
          <w:szCs w:val="36"/>
        </w:rPr>
        <w:t>学年度第一学期学科教学进度表</w:t>
      </w:r>
    </w:p>
    <w:p>
      <w:pPr>
        <w:rPr>
          <w:rFonts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28"/>
          <w:szCs w:val="28"/>
        </w:rPr>
        <w:t>任教年级：四</w:t>
      </w:r>
      <w:r>
        <w:rPr>
          <w:b/>
          <w:color w:val="000000"/>
          <w:sz w:val="28"/>
          <w:szCs w:val="28"/>
        </w:rPr>
        <w:t>年级</w:t>
      </w:r>
      <w:r>
        <w:rPr>
          <w:rFonts w:hint="eastAsia"/>
          <w:b/>
          <w:color w:val="000000"/>
          <w:sz w:val="28"/>
          <w:szCs w:val="28"/>
        </w:rPr>
        <w:t xml:space="preserve">     科目： </w:t>
      </w:r>
      <w:r>
        <w:rPr>
          <w:b/>
          <w:color w:val="000000"/>
          <w:sz w:val="28"/>
          <w:szCs w:val="28"/>
        </w:rPr>
        <w:t>语文</w:t>
      </w:r>
      <w:r>
        <w:rPr>
          <w:rFonts w:hint="eastAsia"/>
          <w:b/>
          <w:color w:val="000000"/>
          <w:sz w:val="28"/>
          <w:szCs w:val="28"/>
        </w:rPr>
        <w:t xml:space="preserve">       任课教师：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李新峰</w:t>
      </w:r>
      <w:r>
        <w:rPr>
          <w:rFonts w:hint="eastAsia"/>
          <w:b/>
          <w:color w:val="000000"/>
          <w:sz w:val="28"/>
          <w:szCs w:val="28"/>
        </w:rPr>
        <w:t xml:space="preserve"> </w:t>
      </w:r>
    </w:p>
    <w:tbl>
      <w:tblPr>
        <w:tblStyle w:val="2"/>
        <w:tblW w:w="9919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0"/>
        <w:gridCol w:w="6260"/>
        <w:gridCol w:w="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</w:rPr>
              <w:t>周次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6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</w:rPr>
              <w:t>教学内容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9.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cs="宋体"/>
                <w:kern w:val="0"/>
                <w:sz w:val="24"/>
              </w:rPr>
              <w:t>---9.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开学教育  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9.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cs="宋体"/>
                <w:kern w:val="0"/>
                <w:sz w:val="24"/>
              </w:rPr>
              <w:t>-—9.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60" w:firstLineChars="400"/>
              <w:jc w:val="both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1.观潮  2.走月亮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9.1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中秋节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9.1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cs="宋体"/>
                <w:kern w:val="0"/>
                <w:sz w:val="24"/>
              </w:rPr>
              <w:t>--9.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3.现代诗二首  4.繁星  口语交际与习作一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9.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cs="宋体"/>
                <w:kern w:val="0"/>
                <w:sz w:val="24"/>
              </w:rPr>
              <w:t>—-9.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语文园地一  5.一个豆荚里的五粒豆  6.蝙蝠和雷达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9.26</w:t>
            </w:r>
            <w:r>
              <w:rPr>
                <w:rFonts w:hint="eastAsia" w:ascii="宋体" w:cs="宋体"/>
                <w:kern w:val="0"/>
                <w:sz w:val="24"/>
              </w:rPr>
              <w:t>---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cs="宋体"/>
                <w:kern w:val="0"/>
                <w:sz w:val="24"/>
              </w:rPr>
              <w:t>.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7.呼风唤雨的世纪  </w:t>
            </w:r>
            <w:r>
              <w:rPr>
                <w:rFonts w:hint="eastAsia" w:ascii="宋体" w:hAnsi="宋体" w:cs="Arial"/>
                <w:sz w:val="24"/>
              </w:rPr>
              <w:t>8.蝴蝶的家  习作二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6国庆节假期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10.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cs="宋体"/>
                <w:kern w:val="0"/>
                <w:sz w:val="24"/>
              </w:rPr>
              <w:t>—10.1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语文园地二  </w:t>
            </w:r>
            <w:r>
              <w:rPr>
                <w:rFonts w:hint="eastAsia" w:ascii="宋体" w:hAnsi="宋体"/>
                <w:sz w:val="24"/>
              </w:rPr>
              <w:t>9.古诗三首 10.爬山虎的脚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10.1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cs="宋体"/>
                <w:kern w:val="0"/>
                <w:sz w:val="24"/>
              </w:rPr>
              <w:t>—10.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 蟋蟀的住宅   口语交际与习作三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10.2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cs="宋体"/>
                <w:kern w:val="0"/>
                <w:sz w:val="24"/>
              </w:rPr>
              <w:t>--10.2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12.盘古开天地  13.精卫填海  14.普罗米修斯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10.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宋体" w:cs="宋体"/>
                <w:kern w:val="0"/>
                <w:sz w:val="24"/>
              </w:rPr>
              <w:t>—11.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15.女娲补天  习作四  语文园地四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16.麻雀  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1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11.3—11.9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期中复习考试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1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11.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cs="宋体"/>
                <w:kern w:val="0"/>
                <w:sz w:val="24"/>
              </w:rPr>
              <w:t>—11.1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17.爬天都峰  语文园地五  习作例文  习作五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1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11.1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cs="宋体"/>
                <w:kern w:val="0"/>
                <w:sz w:val="24"/>
              </w:rPr>
              <w:t>—11.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18.牛和鹅 19.一只窝囊的大老虎 20.陀螺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1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11.2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cs="宋体"/>
                <w:kern w:val="0"/>
                <w:sz w:val="24"/>
              </w:rPr>
              <w:t>—11.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口语交际与习作六 语文园地六21.古诗三首22.为中华之崛起而读书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1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1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cs="宋体"/>
                <w:kern w:val="0"/>
                <w:sz w:val="24"/>
              </w:rPr>
              <w:t>.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="宋体" w:cs="宋体"/>
                <w:kern w:val="0"/>
                <w:sz w:val="24"/>
              </w:rPr>
              <w:t>—12.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23.梅兰芳蓄须 24.延安，我把你追寻 习作七 语文园地七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1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12.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cs="宋体"/>
                <w:kern w:val="0"/>
                <w:sz w:val="24"/>
              </w:rPr>
              <w:t>—12.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习作七 语文园地七 25.王戎不取道旁 26.西门豹治邺 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1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12.1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cs="宋体"/>
                <w:kern w:val="0"/>
                <w:sz w:val="24"/>
              </w:rPr>
              <w:t>—12.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27.故事二则 口语交际与习作八 语文园地八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1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12.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cs="宋体"/>
                <w:kern w:val="0"/>
                <w:sz w:val="24"/>
              </w:rPr>
              <w:t>—12.2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期末复习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1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12.2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cs="宋体"/>
                <w:kern w:val="0"/>
                <w:sz w:val="24"/>
              </w:rPr>
              <w:t>—1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cs="宋体"/>
                <w:kern w:val="0"/>
                <w:sz w:val="24"/>
              </w:rPr>
              <w:t>.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期末复习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1.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cs="宋体"/>
                <w:kern w:val="0"/>
                <w:sz w:val="24"/>
              </w:rPr>
              <w:t>---1.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期末复习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7C83E"/>
    <w:multiLevelType w:val="singleLevel"/>
    <w:tmpl w:val="1AC7C83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MTlmYTA0NTQ1OGZlZTRlYTRkMjI5NmM0OTllNDQifQ=="/>
  </w:docVars>
  <w:rsids>
    <w:rsidRoot w:val="2BED3BE1"/>
    <w:rsid w:val="2BED3BE1"/>
    <w:rsid w:val="4AB51C66"/>
    <w:rsid w:val="5B682B6F"/>
    <w:rsid w:val="7277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1949</Words>
  <Characters>2211</Characters>
  <Lines>0</Lines>
  <Paragraphs>0</Paragraphs>
  <TotalTime>8</TotalTime>
  <ScaleCrop>false</ScaleCrop>
  <LinksUpToDate>false</LinksUpToDate>
  <CharactersWithSpaces>2277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2019-09-10T05:46:00Z</dcterms:created>
  <dc:creator>李新峰</dc:creator>
  <cp:lastModifiedBy>李新峰</cp:lastModifiedBy>
  <dcterms:modified xsi:type="dcterms:W3CDTF">2022-09-01T05:49:48Z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99730B48A51B46F7A58689597CFCCEF4</vt:lpwstr>
  </property>
</Properties>
</file>