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24" w:lineRule="atLeast"/>
        <w:ind w:left="0" w:right="0"/>
        <w:jc w:val="center"/>
        <w:rPr>
          <w:rFonts w:hint="eastAsia" w:ascii="方正小标宋简体" w:hAnsi="Cambria" w:eastAsia="方正小标宋简体" w:cs="Times New Roman"/>
          <w:kern w:val="0"/>
          <w:sz w:val="44"/>
          <w:szCs w:val="44"/>
          <w:lang w:val="en-US" w:eastAsia="zh-CN"/>
        </w:rPr>
      </w:pPr>
      <w:r>
        <w:rPr>
          <w:rStyle w:val="7"/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果</w:t>
      </w:r>
      <w:r>
        <w:rPr>
          <w:rFonts w:hint="eastAsia" w:ascii="方正小标宋简体" w:hAnsi="Cambria" w:eastAsia="方正小标宋简体" w:cs="Times New Roman"/>
          <w:kern w:val="0"/>
          <w:sz w:val="44"/>
          <w:szCs w:val="44"/>
          <w:lang w:val="en-US" w:eastAsia="zh-CN"/>
        </w:rPr>
        <w:t>里镇闫家小学“护学岗</w:t>
      </w:r>
      <w:r>
        <w:rPr>
          <w:rStyle w:val="7"/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”</w:t>
      </w:r>
      <w:r>
        <w:rPr>
          <w:rFonts w:hint="eastAsia" w:ascii="方正小标宋简体" w:hAnsi="Cambria" w:eastAsia="方正小标宋简体" w:cs="Times New Roman"/>
          <w:kern w:val="0"/>
          <w:sz w:val="44"/>
          <w:szCs w:val="44"/>
          <w:lang w:val="en-US" w:eastAsia="zh-CN"/>
        </w:rPr>
        <w:t>机制建设方案</w:t>
      </w:r>
    </w:p>
    <w:p>
      <w:pPr>
        <w:widowControl/>
        <w:tabs>
          <w:tab w:val="left" w:pos="915"/>
          <w:tab w:val="center" w:pos="4153"/>
        </w:tabs>
        <w:spacing w:line="560" w:lineRule="exact"/>
        <w:ind w:firstLine="640" w:firstLineChars="200"/>
        <w:outlineLvl w:val="1"/>
        <w:rPr>
          <w:rFonts w:hint="eastAsia" w:ascii="仿宋_GB2312" w:hAnsi="Cambria" w:eastAsia="仿宋_GB2312" w:cs="Times New Roman"/>
          <w:kern w:val="0"/>
          <w:sz w:val="32"/>
          <w:szCs w:val="32"/>
        </w:rPr>
      </w:pPr>
      <w:r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  <w:t>小学上下学时段是校园安全相对脆弱的环节。为了给儿童校园安全撑起一道保护伞，我校成立了学校护学岗，学校护学岗按照学校统一安排，加强学校值班老师联动，配合学校、公安部门在校门口及周边学生上下学主要路段和时段开展平安守护、交通疏导等工作，预防各类治安案件和交通事故的发生。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Cambria" w:eastAsia="仿宋_GB2312" w:cs="Times New Roman"/>
          <w:kern w:val="0"/>
          <w:sz w:val="32"/>
          <w:szCs w:val="32"/>
        </w:rPr>
      </w:pPr>
      <w:r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  <w:t>每天早晨和放学时段，校门口护学岗上都有1名领导，1名教师执勤。当有家长骑电瓶车驶入校门入口车道时，值勤人员一个接一个指引车辆停到指定位置，校门口人车分流，秩序井然。他们在每天上午的上学时段和下午放学时段负责守护学生安全，按时站岗护学。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  <w:t>“辛苦一天，安心一年”。这是学校护学岗工作的核心理念。学校推行的这个护学行动得到了全体家长的肯定和支持，用心守护自己的孩子和孩子的同学是每位家长义不容辞的责任。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  <w:t>护学岗制度在学校的推行，成功打造出了校园保安、多方共同参与的学生安保新格局。我校将一如既往地开展好“护学岗”工作，努力为孩子营造一个安全、稳定、健康的环境。</w:t>
      </w:r>
    </w:p>
    <w:p>
      <w:pPr>
        <w:widowControl/>
        <w:tabs>
          <w:tab w:val="left" w:pos="915"/>
        </w:tabs>
        <w:spacing w:line="560" w:lineRule="exact"/>
        <w:ind w:firstLine="1280" w:firstLineChars="400"/>
        <w:outlineLvl w:val="1"/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  <w:t xml:space="preserve">         </w:t>
      </w:r>
    </w:p>
    <w:p>
      <w:pPr>
        <w:widowControl/>
        <w:tabs>
          <w:tab w:val="left" w:pos="915"/>
        </w:tabs>
        <w:spacing w:line="560" w:lineRule="exact"/>
        <w:ind w:firstLine="1280" w:firstLineChars="400"/>
        <w:outlineLvl w:val="1"/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  <w:t xml:space="preserve">         </w:t>
      </w:r>
    </w:p>
    <w:p>
      <w:pPr>
        <w:widowControl/>
        <w:tabs>
          <w:tab w:val="left" w:pos="915"/>
        </w:tabs>
        <w:spacing w:line="560" w:lineRule="exact"/>
        <w:ind w:firstLine="1280" w:firstLineChars="400"/>
        <w:outlineLvl w:val="1"/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  <w:t xml:space="preserve"> 值班要求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Cambria" w:eastAsia="仿宋_GB2312" w:cs="Times New Roman"/>
          <w:kern w:val="0"/>
          <w:sz w:val="32"/>
          <w:szCs w:val="32"/>
        </w:rPr>
      </w:pP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1.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eastAsia="zh-CN"/>
        </w:rPr>
        <w:t>学校</w:t>
      </w: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领导24小时值班，负责全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eastAsia="zh-CN"/>
        </w:rPr>
        <w:t>校</w:t>
      </w: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的安全和其他工作，处理当天发生的各种问题和突发事件，重大问题应及时向学院主要负责人报告。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Cambria" w:eastAsia="仿宋_GB2312" w:cs="Times New Roman"/>
          <w:kern w:val="0"/>
          <w:sz w:val="32"/>
          <w:szCs w:val="32"/>
        </w:rPr>
      </w:pP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2.中层干部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主要负责值班期间的安全和其他工作，检查督促职工值班，处理当天发生的各种问题和突发事件，重大问题应及时向领导报告。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Cambria" w:eastAsia="仿宋_GB2312" w:cs="Times New Roman"/>
          <w:kern w:val="0"/>
          <w:sz w:val="32"/>
          <w:szCs w:val="32"/>
        </w:rPr>
      </w:pP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3.值班人员要坚守岗位，不得脱岗、串岗。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eastAsia="zh-CN"/>
        </w:rPr>
        <w:t>发现问题</w:t>
      </w: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及时向值班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eastAsia="zh-CN"/>
        </w:rPr>
        <w:t>领导</w:t>
      </w: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报告、处理电话通知及学院安排的其他事宜，负责当日校园突发事件应急处置工作。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Cambria" w:eastAsia="仿宋_GB2312" w:cs="Times New Roman"/>
          <w:kern w:val="0"/>
          <w:sz w:val="32"/>
          <w:szCs w:val="32"/>
        </w:rPr>
      </w:pP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4.值班时间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Cambria" w:eastAsia="仿宋_GB2312" w:cs="Times New Roman"/>
          <w:kern w:val="0"/>
          <w:sz w:val="32"/>
          <w:szCs w:val="32"/>
        </w:rPr>
      </w:pP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（1）正常日值班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Cambria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白天值班：中午1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: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0至下午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  <w:t>11：40</w:t>
      </w: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、下午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  <w:t>4:00</w:t>
      </w: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至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: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，值班人员需在值班室坚持值班；夜间值班：晚上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:00至次日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:00，值班室设在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eastAsia="zh-CN"/>
        </w:rPr>
        <w:t>门岗。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Cambria" w:eastAsia="仿宋_GB2312" w:cs="Times New Roman"/>
          <w:kern w:val="0"/>
          <w:sz w:val="32"/>
          <w:szCs w:val="32"/>
        </w:rPr>
      </w:pP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（2）节假日值班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Cambria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白天值班：上午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:00至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eastAsia="zh-CN"/>
        </w:rPr>
        <w:t>下午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:00；夜间值班：晚上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:00至次日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:00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eastAsia="zh-CN"/>
        </w:rPr>
        <w:t>（保安人员）。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Cambria" w:eastAsia="仿宋_GB2312" w:cs="Times New Roman"/>
          <w:kern w:val="0"/>
          <w:sz w:val="32"/>
          <w:szCs w:val="32"/>
        </w:rPr>
      </w:pP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5.值班人员未经允许不得以任何理由随意与他人替换班，如有特殊原因需调换值班者需报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eastAsia="zh-CN"/>
        </w:rPr>
        <w:t>校</w:t>
      </w: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值班领导同意，待</w:t>
      </w:r>
      <w:r>
        <w:rPr>
          <w:rFonts w:hint="eastAsia" w:ascii="仿宋_GB2312" w:hAnsi="Cambria" w:eastAsia="仿宋_GB2312" w:cs="Times New Roman"/>
          <w:kern w:val="0"/>
          <w:sz w:val="32"/>
          <w:szCs w:val="32"/>
          <w:lang w:eastAsia="zh-CN"/>
        </w:rPr>
        <w:t>批准</w:t>
      </w: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后方可由替班人员完成值班工作。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Cambria" w:eastAsia="仿宋_GB2312" w:cs="Times New Roman"/>
          <w:kern w:val="0"/>
          <w:sz w:val="32"/>
          <w:szCs w:val="32"/>
        </w:rPr>
      </w:pP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6.值班人员在值班期间手机必须保持24小时畅通。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" w:hAnsi="仿宋" w:eastAsia="仿宋" w:cs="仿宋"/>
          <w:b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Cambria" w:eastAsia="仿宋_GB2312" w:cs="Times New Roman"/>
          <w:kern w:val="0"/>
          <w:sz w:val="32"/>
          <w:szCs w:val="32"/>
        </w:rPr>
        <w:t>7.各级值班人员都要坚守岗位，尽职尽责，不迟到、不早退；交接班清楚。若玩忽职守，造成重大责任事故和经济损失，将按照有关规定严肃追究各级值班人员的责任。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right="0" w:firstLine="5700" w:firstLineChars="1900"/>
        <w:jc w:val="left"/>
        <w:rPr>
          <w:rFonts w:hint="eastAsia" w:ascii="仿宋" w:hAnsi="仿宋" w:eastAsia="仿宋" w:cs="仿宋"/>
          <w:b w:val="0"/>
          <w:sz w:val="30"/>
          <w:szCs w:val="30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YzE1MzQxMzgwMjBlMThkNzdiMzk5OTIyMTdlMWQifQ=="/>
  </w:docVars>
  <w:rsids>
    <w:rsidRoot w:val="5B2D7AEC"/>
    <w:rsid w:val="03FF761E"/>
    <w:rsid w:val="0D557589"/>
    <w:rsid w:val="241703E5"/>
    <w:rsid w:val="26095D57"/>
    <w:rsid w:val="29703C5A"/>
    <w:rsid w:val="301A659A"/>
    <w:rsid w:val="38957B45"/>
    <w:rsid w:val="473E4B6F"/>
    <w:rsid w:val="53FD3F22"/>
    <w:rsid w:val="5B2D7AEC"/>
    <w:rsid w:val="5C5D7647"/>
    <w:rsid w:val="6B5918DD"/>
    <w:rsid w:val="6C684DF7"/>
    <w:rsid w:val="71A3637F"/>
    <w:rsid w:val="74B040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2016-04-01T08:37:00Z</dcterms:created>
  <dc:creator>6AA267011287494</dc:creator>
  <cp:lastModifiedBy>李红梅</cp:lastModifiedBy>
  <cp:lastPrinted>2023-04-24T00:19:00Z</cp:lastPrinted>
  <dcterms:modified xsi:type="dcterms:W3CDTF">2023-11-17T07:05:48Z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C1C6572F70544B82A962EC06E8B1B025_13</vt:lpwstr>
  </property>
</Properties>
</file>