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2021-2022学年度</w:t>
      </w:r>
    </w:p>
    <w:p>
      <w:pPr>
        <w:topLinePunct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桓台县起凤中学艺术教育工作报告</w:t>
      </w:r>
    </w:p>
    <w:p>
      <w:pPr>
        <w:topLinePunct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</w:p>
    <w:p>
      <w:pPr>
        <w:topLinePunct/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为贯彻落实教育部《艺术教育工作规划》、《艺术教育课程标准》及体卫艺相关文件精神，根据我县教育工作会议的具体要求和布署，结合我校艺术教育的实际情况，积极开展各项艺术教育活动，特总结如下：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708" w:firstLineChars="253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起凤中学坐落在美丽的马踏湖畔，着力打造充满文化气息的精致绿色校园，逐步建成了教学区、教育实践区、活动区、绿化区等四区分布合理的人文化生态校园，环境优雅，人文气息浓厚，是一所美丽的花园式学校。以美育人，以文化人，美育，是立德树人的重要组成部分。近年来，学校在开全开足艺术课程的基础上，充分整合各种资源和平台，不断培养学生感受美、鉴赏美、创造美的能力。</w:t>
      </w:r>
    </w:p>
    <w:p>
      <w:pPr>
        <w:numPr>
          <w:ilvl w:val="0"/>
          <w:numId w:val="1"/>
        </w:numPr>
        <w:topLinePunct/>
        <w:spacing w:line="560" w:lineRule="exact"/>
        <w:ind w:firstLine="602" w:firstLineChars="200"/>
        <w:rPr>
          <w:rFonts w:hint="eastAsia" w:ascii="楷体" w:hAnsi="楷体" w:eastAsia="楷体" w:cs="楷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lang w:eastAsia="zh-CN"/>
        </w:rPr>
        <w:t>健全完善艺术教育管理机制，全面推进艺术教育改革</w:t>
      </w:r>
    </w:p>
    <w:p>
      <w:pPr>
        <w:topLinePunct/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严格执行《艺术教育课程标准》，结合学校中长期发展规划，认真部署艺术教育工作，以“器乐”“书法”教学为突破，全面推进艺术教育品牌建设。学校成立了由校长、教导处、艺术教研组长和艺术类老师等组成的艺术教育工作小组，定期召开会议，完善艺术教育管理体系。学校要求分管领导定期听课，了解课堂动态，进一步研究艺术教育的特色发展之路，确保了艺术教育工作扎实开展。</w:t>
      </w:r>
    </w:p>
    <w:p>
      <w:pPr>
        <w:numPr>
          <w:ilvl w:val="0"/>
          <w:numId w:val="1"/>
        </w:numPr>
        <w:topLinePunct/>
        <w:spacing w:line="560" w:lineRule="exact"/>
        <w:ind w:firstLine="602" w:firstLineChars="200"/>
        <w:rPr>
          <w:rFonts w:hint="eastAsia" w:ascii="楷体" w:hAnsi="楷体" w:eastAsia="楷体" w:cs="楷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lang w:val="en-US" w:eastAsia="zh-CN"/>
        </w:rPr>
        <w:t>加强艺术教师配备，夯实艺术教师队伍建设。</w:t>
      </w:r>
    </w:p>
    <w:p>
      <w:pPr>
        <w:numPr>
          <w:ilvl w:val="0"/>
          <w:numId w:val="2"/>
        </w:numPr>
        <w:topLinePunct/>
        <w:spacing w:line="560" w:lineRule="exact"/>
        <w:ind w:left="2" w:leftChars="0" w:firstLine="638" w:firstLineChars="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学校现有29个教学班，学校音乐专职教师3人，兼职教师1人，美术专职教师3人，兼职教师1人，其中40以下1人，40-50岁4人，50岁以上2人，年龄结构适中，均取得本科学历，基本满足学校艺术教育的需求。</w:t>
      </w:r>
    </w:p>
    <w:p>
      <w:pPr>
        <w:numPr>
          <w:ilvl w:val="0"/>
          <w:numId w:val="2"/>
        </w:numPr>
        <w:topLinePunct/>
        <w:spacing w:line="560" w:lineRule="exact"/>
        <w:ind w:left="2" w:leftChars="0" w:firstLine="638" w:firstLineChars="0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多举措提高教师素质，优化师资队伍</w:t>
      </w:r>
    </w:p>
    <w:p>
      <w:pPr>
        <w:numPr>
          <w:ilvl w:val="0"/>
          <w:numId w:val="0"/>
        </w:numPr>
        <w:topLinePunct/>
        <w:spacing w:line="560" w:lineRule="exact"/>
        <w:ind w:left="0" w:leftChars="0" w:firstLine="638" w:firstLineChars="228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理论引领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更新观念，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拓展视野。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加强艺术教师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《新课程标准》学习和研究，不断提高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教育思想及业务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水平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积极选派艺术教师参加市、县级各类培训，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充分利用“山东教师教育网”“一师一优课”“桓台好课”等网络平台组织教师参加培训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结合学校的实际情况，研究创新教学方法，做到科学实用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，努力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培养学科骨干教师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topLinePunct/>
        <w:spacing w:line="560" w:lineRule="exact"/>
        <w:ind w:left="0" w:leftChars="0" w:firstLine="638" w:firstLineChars="228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2、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教研活动异彩纷呈。艺术教研组推行年轻教师上合格课、老教师上公开课、优秀教师上示范课的模式，积极鼓励老师推门听课，每周一次的教研活动，老师们畅所欲言，对课堂教学的完善和优化起到很好的推进作用。与城区学校桓台县实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中学、桓台县城南学校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结成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教育共同体，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城区资源使我校的艺术教育又上新台阶。</w:t>
      </w:r>
    </w:p>
    <w:p>
      <w:pPr>
        <w:numPr>
          <w:ilvl w:val="0"/>
          <w:numId w:val="0"/>
        </w:numPr>
        <w:topLinePunct/>
        <w:spacing w:line="560" w:lineRule="exact"/>
        <w:ind w:left="0" w:leftChars="0" w:firstLine="638" w:firstLineChars="228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3、</w:t>
      </w:r>
      <w:r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  <w:t>在赛课、科研中提升。学校鼓励教师积极参加各类基本功、课堂评优活动，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2021年桓台县优质课评选中，毕晴晴老师荣获音乐优质课一等奖。</w:t>
      </w:r>
    </w:p>
    <w:p>
      <w:pPr>
        <w:numPr>
          <w:ilvl w:val="0"/>
          <w:numId w:val="1"/>
        </w:numPr>
        <w:topLinePunct/>
        <w:spacing w:line="560" w:lineRule="exact"/>
        <w:ind w:firstLine="602" w:firstLineChars="200"/>
        <w:rPr>
          <w:rFonts w:hint="eastAsia" w:ascii="楷体" w:hAnsi="楷体" w:eastAsia="楷体" w:cs="楷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lang w:val="en-US" w:eastAsia="zh-CN"/>
        </w:rPr>
        <w:t>加大投入不断改善办学条件</w:t>
      </w:r>
    </w:p>
    <w:p>
      <w:pPr>
        <w:topLinePunct/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2021年12月学校新建音乐室、器乐排练室、美术室顺利竣工，2022年9月份正式投入使用。至此各类艺术专用教室一应俱全，并且全部实现多媒体终端进教室，各种教育教学器材达到一类配备标准。</w:t>
      </w:r>
    </w:p>
    <w:p>
      <w:pPr>
        <w:topLinePunct/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为了更好地开展艺术特色活动，自2021年9月至今学校先后投资3万余元增置民族乐器10件，国画、衍纸、剪纸、书法、创意美术等各类美术用品百余件，围绕马踏湖的自然物质资源苇编、蒲编、芦苇烫画等项目耗材若干。每年的艺术经费投入，确保了艺术教学活动的顺利开展。</w:t>
      </w:r>
    </w:p>
    <w:p>
      <w:pPr>
        <w:topLinePunct/>
        <w:spacing w:line="560" w:lineRule="exact"/>
        <w:ind w:firstLine="602" w:firstLineChars="200"/>
        <w:rPr>
          <w:rFonts w:hint="eastAsia" w:ascii="楷体" w:hAnsi="楷体" w:eastAsia="楷体" w:cs="楷体"/>
          <w:b/>
          <w:bCs/>
          <w:color w:val="000000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lang w:eastAsia="zh-CN"/>
        </w:rPr>
        <w:t>四</w: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</w:rPr>
        <w:t>、</w: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lang w:eastAsia="zh-CN"/>
        </w:rPr>
        <w:t>立足课堂，</w: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</w:rPr>
        <w:t>加强</w: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lang w:eastAsia="zh-CN"/>
        </w:rPr>
        <w:t>艺术课程管理</w: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</w:rPr>
        <w:t>。</w:t>
      </w:r>
    </w:p>
    <w:p>
      <w:pPr>
        <w:topLinePunct/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按照《课程标准》要求，学校严格执行艺术教育课程计划，在“开全、开足、上好”上落实管理措施，彻底杜绝了停、甩、占艺术课的现象，确保艺术课程开课率100%。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根据本校及学生特点，开发具有实践性的艺术校本课程，如：依托马踏湖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开发具有地方特色的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《芦苇烫画》《草编》等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艺术校本课程。</w:t>
      </w:r>
    </w:p>
    <w:p>
      <w:pPr>
        <w:topLinePunct/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（二）建立教研组长监督、检查制度，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教研组长负责在开学初根据《课程标准》及学校教育科研的要求，结合实际情况制定本组的教学计划、教学目的及实施措施。做到有目标、有管理、有措施、有检查、有阶段性工作总结。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教研组长要深入其中监管、检查、指导工作，发现问题及时解决。</w:t>
      </w:r>
    </w:p>
    <w:p>
      <w:pPr>
        <w:topLinePunct/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（三）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期末对学生进行艺术素质测评，并计入综合素质评价。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学校认真组织实施学生艺术教育测评工作，本学年学生艺术测评覆盖面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100%，优秀率60%，良好率35%，合格率5%，不合格率0%。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全面提高学生的艺术修养和整体素质。</w:t>
      </w:r>
    </w:p>
    <w:p>
      <w:pPr>
        <w:topLinePunct/>
        <w:spacing w:line="560" w:lineRule="exact"/>
        <w:ind w:firstLine="602" w:firstLineChars="200"/>
        <w:rPr>
          <w:rFonts w:hint="eastAsia" w:ascii="楷体" w:hAnsi="楷体" w:eastAsia="楷体" w:cs="楷体"/>
          <w:b/>
          <w:bCs/>
          <w:color w:val="000000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lang w:eastAsia="zh-CN"/>
        </w:rPr>
        <w:t>五</w: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</w:rPr>
        <w:t>、</w: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lang w:eastAsia="zh-CN"/>
        </w:rPr>
        <w:t>依托复兴少年宫，</w: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</w:rPr>
        <w:t>抓好</w: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lang w:eastAsia="zh-CN"/>
        </w:rPr>
        <w:t>艺术社团常规活动</w: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</w:rPr>
        <w:t>。</w:t>
      </w:r>
    </w:p>
    <w:p>
      <w:pPr>
        <w:topLinePunct/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艺术课外活动是提高学校艺术教育质量的关键。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为此学校依托复兴少年宫，结合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学生的生理和心理的特点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积极开展社团活动。起凤中学复兴少年宫本着“快乐学习、全面发展、健康成长”办学宗旨，围绕学校传统体育项目、艺术特色、乡土文化、非遗传承、科技、体育、信息技术、劳动技术等内容，开设了芦苇烫画、衍纸、剪纸、国画、书法、创意美术、儿童画、彩泥等9个美术类社团；二胡、横笛、古筝、扬琴、阮、口风琴、舞蹈、合唱等9个音乐类社团；拳击、足球、排球、篮球、竹竿舞、乒乓球6个体育社团；3D打印、创客、魔方、编程4个科技类社团；创意美劳、家乡的苇编、蒲编等4个劳技课程；学校小学部、中学部共计30余个社团。少年宫各社团每周周三、周四、周五课外活动及课后服务时间开展活动，1-7年级714名学生全员参与，参与率达100%。</w:t>
      </w:r>
    </w:p>
    <w:p>
      <w:pPr>
        <w:topLinePunct/>
        <w:spacing w:line="56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社团课程的关键是教师，为了弥补艺术教师不足问题，学校发动本校具有一定艺术才能的其他学科教师参与艺术社团辅导，组织了一支专兼职教师队伍。为解决学校器乐教师资源短缺的问题，聘请胡正德、巩瑞贤等专业器乐老师到学校任教，邀请苇编非遗传承人宋培忠老师教授蒲编、苇编等家乡传统工艺。丰富多彩社团活动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，张扬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了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学生的个性，展示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了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学生的艺术才华。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复兴少年宫成为了孩子们快乐学习、健康成长的乐园。</w:t>
      </w:r>
    </w:p>
    <w:p>
      <w:pPr>
        <w:topLinePunct/>
        <w:spacing w:line="560" w:lineRule="exact"/>
        <w:ind w:firstLine="602" w:firstLineChars="200"/>
        <w:rPr>
          <w:rFonts w:hint="eastAsia" w:ascii="楷体" w:hAnsi="楷体" w:eastAsia="楷体" w:cs="楷体"/>
          <w:b/>
          <w:bCs/>
          <w:color w:val="000000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lang w:eastAsia="zh-CN"/>
        </w:rPr>
        <w:t>六</w: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</w:rPr>
        <w:t>、</w: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lang w:eastAsia="zh-CN"/>
        </w:rPr>
        <w:t>以活动为载体，全面提高学校的美育工作</w: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708" w:firstLineChars="253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（一）积极开展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校园艺术节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活动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，丰富学生的艺术生活。为活跃校园文化生活，促进学校艺术教育发展，营造积极健康、高雅文明的校园文化氛围，学校每年12月份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启动新一年的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科技文化艺术节，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启动仪式上初中部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组织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艺术展演，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赢得阵阵掌声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小学部围绕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“您好！202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”组织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才艺大赛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及班级联欢会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，展现了孩子们健康向上的生活情趣和丰富多彩的内心世界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。3月起凤中学小学部围绕“文化浸润  幸福成长”主题，开展班级文化墙评选，此次活动锻炼了孩子的读写能力，提高了审美动手能力，营造了浓厚的班级文化氛围，为校园文化增添活力。为进一步加强党史学习教育，传承红色基因，弘扬红色文化，桓台县起凤中学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10月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举行了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“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百年风华正青春 红色薪火永相传”庆祝建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国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周年师生歌唱活动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活动在庄严的国歌声中开始，每个班级都精心准备、积极参与、昂扬向上，用经典的红色歌曲唱出学生感恩奋进的心声，唱出了对祖国、对党、对人民的无限的热爱，唱出了共产党好、伟大祖国好的时代主旋律。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日下午,桓台县起凤中学举行了六一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才艺展示，此次展演朗诵、小品、舞蹈、服装秀、器乐、表演唱等齐上阵，同学们用动人的旋律、悦耳的歌声和优美的舞姿，把他们对生活的热爱、对未来的憧憬表现得淋漓尽致，为小学部的师生送上了一场视听盛宴，最后活动在大合唱《我们是共产主义接班人》中画上了圆满的句号。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11月4日，桓台县文化馆锦凤吕剧团 “戏曲进校园”活动走进起凤中学，让学生们近距离感受山东吕剧艺术文化的无穷魅力。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ind w:firstLine="708" w:firstLineChars="253"/>
        <w:textAlignment w:val="auto"/>
        <w:rPr>
          <w:rFonts w:hint="default" w:ascii="仿宋" w:hAnsi="仿宋" w:eastAsia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由淄博市妇女联合会、淄博市妇女儿童事业发展中心、淄博市广播电视台共同发起的淄博市“儿童友好 美育成长”公益合唱团在桓台县起凤中学、临淄区齐陵街道第二中学同步启动。此次公益活动是淄博市深入推进乡村美学教育，助力乡村学校美育建设的创新举措。根据活动计划，指导老师每月都将走进乡村学校开展音乐教育培训交流，对学校音乐教育、音乐社团及音乐活动给予专业指导，培养更多拥有美好心灵的时代新人。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2022年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1月22日合唱团成员将登上淄博市少儿春晚的舞台。7月12日起凤中学合唱团登上淄博市第二届萤火虫少年儿童音乐节的舞台。</w:t>
      </w:r>
    </w:p>
    <w:p>
      <w:pPr>
        <w:numPr>
          <w:ilvl w:val="0"/>
          <w:numId w:val="2"/>
        </w:numPr>
        <w:topLinePunct/>
        <w:spacing w:line="560" w:lineRule="exact"/>
        <w:ind w:left="2" w:leftChars="0" w:firstLine="638" w:firstLineChars="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积极参加桓台县百灵艺术节，做到提前酝酿，提前训练，信心十足地参赛，争取好成绩。202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年我校民乐队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荣获淄博市百灵艺术节器乐比赛二等奖，桓台县一等奖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；口风琴演奏的《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游击队之歌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》荣获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桓台县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一等奖；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绘画获市二等奖，桓台县一等奖。成绩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的取得离不开师生的辛勤付出，本次表彰有利于推动我校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美育工作再上新台阶。</w:t>
      </w:r>
    </w:p>
    <w:p>
      <w:pPr>
        <w:numPr>
          <w:ilvl w:val="0"/>
          <w:numId w:val="3"/>
        </w:numPr>
        <w:topLinePunct/>
        <w:spacing w:line="560" w:lineRule="exact"/>
        <w:ind w:left="640" w:leftChars="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结合地域特色，打造艺术教育品牌。</w:t>
      </w:r>
    </w:p>
    <w:p>
      <w:pPr>
        <w:numPr>
          <w:ilvl w:val="0"/>
          <w:numId w:val="0"/>
        </w:numPr>
        <w:topLinePunct/>
        <w:spacing w:line="560" w:lineRule="exact"/>
        <w:ind w:left="0" w:leftChars="0" w:firstLine="638" w:firstLineChars="228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学校充分围绕马踏湖湿地芦苇生长繁茂的地域特点，结合学校绿色生态的办学特色，挖掘乡土资源，开设了芦苇烫画、草编活动课程。芦苇烫画、草编是中国传统民间艺术精品的一朵奇葩，也是我们重要的非物质文化遗产。师生利用少年宫活动、美术课程等时间潜心练习烫制芦苇烫画、草编，制作和展示具有浓厚水乡特色的芦苇烫画、编织作品，展示乡土之美，培养了学生的审美情操和文化自信，做到了对非物质文化遗产的传承，留住文化根脉。</w:t>
      </w:r>
    </w:p>
    <w:p>
      <w:pPr>
        <w:topLinePunct/>
        <w:spacing w:line="560" w:lineRule="exact"/>
        <w:ind w:firstLine="560" w:firstLineChars="200"/>
        <w:jc w:val="right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桓台县起凤中学</w:t>
      </w:r>
    </w:p>
    <w:p>
      <w:pPr>
        <w:topLinePunct/>
        <w:spacing w:line="560" w:lineRule="exact"/>
        <w:ind w:firstLine="560" w:firstLineChars="200"/>
        <w:jc w:val="righ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2022.09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1857B1"/>
    <w:multiLevelType w:val="singleLevel"/>
    <w:tmpl w:val="C81857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D7440AB"/>
    <w:multiLevelType w:val="singleLevel"/>
    <w:tmpl w:val="0D7440AB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CAE0E22"/>
    <w:multiLevelType w:val="singleLevel"/>
    <w:tmpl w:val="5CAE0E22"/>
    <w:lvl w:ilvl="0" w:tentative="0">
      <w:start w:val="1"/>
      <w:numFmt w:val="chineseCounting"/>
      <w:suff w:val="nothing"/>
      <w:lvlText w:val="（%1）"/>
      <w:lvlJc w:val="left"/>
      <w:pPr>
        <w:ind w:left="2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NzQ1NzFkYzg4Yzc1ZDk4M2VmOWRjZDcyNDVkYjAifQ=="/>
  </w:docVars>
  <w:rsids>
    <w:rsidRoot w:val="7A52071B"/>
    <w:rsid w:val="005C573C"/>
    <w:rsid w:val="028C16B2"/>
    <w:rsid w:val="02DD6033"/>
    <w:rsid w:val="0BC32105"/>
    <w:rsid w:val="0F57242C"/>
    <w:rsid w:val="18515980"/>
    <w:rsid w:val="1BE17614"/>
    <w:rsid w:val="1C4A1A87"/>
    <w:rsid w:val="1CCB3B9A"/>
    <w:rsid w:val="1E635082"/>
    <w:rsid w:val="20AE159D"/>
    <w:rsid w:val="220E761F"/>
    <w:rsid w:val="22C93319"/>
    <w:rsid w:val="2A1D07DB"/>
    <w:rsid w:val="2BD6464A"/>
    <w:rsid w:val="2E9D1024"/>
    <w:rsid w:val="305430C4"/>
    <w:rsid w:val="32C102F7"/>
    <w:rsid w:val="379D27D9"/>
    <w:rsid w:val="3BD46995"/>
    <w:rsid w:val="41C0341B"/>
    <w:rsid w:val="432137FB"/>
    <w:rsid w:val="4ACA00C4"/>
    <w:rsid w:val="4E5F6D42"/>
    <w:rsid w:val="4ECA6EC3"/>
    <w:rsid w:val="526439C9"/>
    <w:rsid w:val="530510ED"/>
    <w:rsid w:val="56AD4B11"/>
    <w:rsid w:val="58792B55"/>
    <w:rsid w:val="5A4C2AE1"/>
    <w:rsid w:val="608E5D98"/>
    <w:rsid w:val="63377EBB"/>
    <w:rsid w:val="6E63446A"/>
    <w:rsid w:val="6EC4200B"/>
    <w:rsid w:val="728E0EC4"/>
    <w:rsid w:val="735F22AD"/>
    <w:rsid w:val="755044F7"/>
    <w:rsid w:val="7A52071B"/>
    <w:rsid w:val="7B592205"/>
    <w:rsid w:val="7CCD2004"/>
    <w:rsid w:val="7DBA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3353</Words>
  <Characters>3424</Characters>
  <Lines>0</Lines>
  <Paragraphs>0</Paragraphs>
  <TotalTime>1</TotalTime>
  <ScaleCrop>false</ScaleCrop>
  <LinksUpToDate>false</LinksUpToDate>
  <CharactersWithSpaces>3430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2021-11-13T07:32:00Z</dcterms:created>
  <dc:creator>Administrator</dc:creator>
  <cp:lastModifiedBy>Administrator</cp:lastModifiedBy>
  <cp:lastPrinted>2021-11-15T02:29:00Z</cp:lastPrinted>
  <dcterms:modified xsi:type="dcterms:W3CDTF">2022-10-26T08:23:20Z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970E30BF55744B289A5FE400E5016A61</vt:lpwstr>
  </property>
</Properties>
</file>