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157" w:rsidRDefault="00AC2C01" w:rsidP="00AC2C01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桓台县鱼龙中学党支部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党建工作计划</w:t>
      </w:r>
    </w:p>
    <w:p w:rsidR="00696157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一、指导思想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以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习近平新时代中国特色社会主义思想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为指导，进一步加强党支部思想、组织和作风建设，不断增强党组织的战斗力和凝聚力，为构建和谐、安全、文明校园，充分发挥党组织的政治核心与监督保证作用。</w:t>
      </w:r>
    </w:p>
    <w:p w:rsidR="00696157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二</w:t>
      </w:r>
      <w:r>
        <w:rPr>
          <w:rFonts w:ascii="黑体" w:eastAsia="黑体" w:hAnsi="黑体" w:cs="黑体" w:hint="eastAsia"/>
          <w:color w:val="333333"/>
          <w:sz w:val="32"/>
          <w:szCs w:val="32"/>
          <w:shd w:val="clear" w:color="auto" w:fill="FFFFFF"/>
        </w:rPr>
        <w:t>、具体工作与措施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楷体_GB2312" w:eastAsia="楷体_GB2312" w:hAnsi="仿宋" w:cs="仿宋" w:hint="eastAsia"/>
          <w:color w:val="333333"/>
          <w:sz w:val="32"/>
          <w:szCs w:val="32"/>
        </w:rPr>
      </w:pPr>
      <w:r w:rsidRPr="00AC2C01">
        <w:rPr>
          <w:rFonts w:ascii="楷体_GB2312" w:eastAsia="楷体_GB2312" w:hAnsi="楷体" w:cs="楷体" w:hint="eastAsia"/>
          <w:color w:val="333333"/>
          <w:sz w:val="32"/>
          <w:szCs w:val="32"/>
          <w:shd w:val="clear" w:color="auto" w:fill="FFFFFF"/>
        </w:rPr>
        <w:t>（一）以学习为动力，加强党组织和党员的思想建设。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通过组织学习，把全校党员教师和广大师生的思想和认</w:t>
      </w:r>
      <w:proofErr w:type="gramStart"/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识统一</w:t>
      </w:r>
      <w:proofErr w:type="gramEnd"/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到教育的和谐发展上来，把智慧和力量凝聚到实现学校教育工作的目标任务上来，是我校党支部一项重要的政治任务。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抓好支委会的学习。把抓好支委会成员学习作为加强支部思想建设的首要任务，做到带头抓、带头学、带头用，形成良好的学习氛围。以支委会学习带动全校教师的学习，切实做到真学、真懂、真信、真用，始终保持政治上的清醒和坚定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落实党员的学习。认真执行党内“三会一课”制度，定期组织党员学习一次党章，重温一次入党誓词。以理论学习促进教育工作，以工作实绩检验理论学习成效。开展党员教学示范周活动，为党员教师发挥先锋模范作用提供舞台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rPr>
          <w:rFonts w:ascii="楷体_GB2312" w:eastAsia="楷体_GB2312" w:hAnsi="楷体" w:cs="楷体" w:hint="eastAsia"/>
          <w:color w:val="333333"/>
          <w:sz w:val="32"/>
          <w:szCs w:val="32"/>
        </w:rPr>
      </w:pPr>
      <w:r w:rsidRPr="00AC2C01">
        <w:rPr>
          <w:rFonts w:ascii="楷体_GB2312" w:eastAsia="楷体_GB2312" w:hAnsi="楷体" w:cs="楷体" w:hint="eastAsia"/>
          <w:color w:val="333333"/>
          <w:sz w:val="32"/>
          <w:szCs w:val="32"/>
          <w:shd w:val="clear" w:color="auto" w:fill="FFFFFF"/>
        </w:rPr>
        <w:t>（二）以管理为核心，提高党组织的凝聚力和战斗力。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lastRenderedPageBreak/>
        <w:t>坚持党要管党、从严治党的方针，结合学校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教育工作实际，紧紧围绕增强党组织的战斗力和凝聚力，加强和改进党的组织建设。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加强干部队伍管理。坚持任人唯贤、德才兼备和公平、公正、公开的原则，实行中层干部工作考核制度，重平时考核、重实绩考核，使全体干部注重学习，自觉接受教育和监督，在工作实践中树立正确的价值观、地位观、利益观，密切同群众的联系，把心思用在工作上，用在全心全意为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学生服务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上。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、加强党员管理，做好组织发展工作。发挥好党员的先锋模范作用，体现“一个党员一面旗”。加大对入党积极分子的教育、培养和考察工作，全面关心入党积极分子的思想、工作和生活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、加强教师队伍管理。以师德建设为抓手，全面提升教师队伍整体素质，打造学校骨干教师。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rPr>
          <w:rFonts w:ascii="楷体_GB2312" w:eastAsia="楷体_GB2312" w:hAnsi="楷体" w:cs="楷体" w:hint="eastAsia"/>
          <w:color w:val="333333"/>
          <w:sz w:val="32"/>
          <w:szCs w:val="32"/>
        </w:rPr>
      </w:pPr>
      <w:r w:rsidRPr="00AC2C01">
        <w:rPr>
          <w:rFonts w:ascii="楷体_GB2312" w:eastAsia="楷体_GB2312" w:hAnsi="楷体" w:cs="楷体" w:hint="eastAsia"/>
          <w:color w:val="333333"/>
          <w:sz w:val="32"/>
          <w:szCs w:val="32"/>
          <w:shd w:val="clear" w:color="auto" w:fill="FFFFFF"/>
        </w:rPr>
        <w:t>（三）以活动为载体，促进学校各项工作全面发展。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、积极开展“文明校园”和“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平安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校园”创建活动。从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班级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建设、教育教学工作、执行学校制度以及师德师风方面进行评比，从而提高每位教职工的一种团队意识和工作责任心。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、组织开展各类教学竞赛和社会实践活动。通过开展竞赛提高党员和教师的教学技能和业务水平，增强服务意识。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、积极开展“职工之家”、“妇女之家”建设，丰富群众性文体活动，切实做好帮困慰问工作。每学期召开一次教代会，让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lastRenderedPageBreak/>
        <w:t>每一位教职工了解学校情况，关心学校发展，积极参与学校建设，充分调动教职工参与学校管理的积极性。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="42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4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、加强少先队工作建设。利用建队日、儿童节、建党日、国庆节对少先队员进行党史教育，党情教育，让他们从小树立</w:t>
      </w:r>
      <w:proofErr w:type="gramStart"/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爱党敬党的</w:t>
      </w:r>
      <w:proofErr w:type="gramEnd"/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意识，紧密地围绕在党旗周围茁壮成长。结合重大节日，开展丰富多彩，健康向上的活动，继续开展送温暖、献爱心等活动。</w:t>
      </w:r>
    </w:p>
    <w:p w:rsidR="00696157" w:rsidRPr="00AC2C01" w:rsidRDefault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rPr>
          <w:rFonts w:ascii="楷体_GB2312" w:eastAsia="楷体_GB2312" w:hAnsi="楷体" w:cs="楷体" w:hint="eastAsia"/>
          <w:color w:val="333333"/>
          <w:sz w:val="32"/>
          <w:szCs w:val="32"/>
        </w:rPr>
      </w:pPr>
      <w:r w:rsidRPr="00AC2C01">
        <w:rPr>
          <w:rFonts w:ascii="楷体_GB2312" w:eastAsia="楷体_GB2312" w:hAnsi="楷体" w:cs="楷体" w:hint="eastAsia"/>
          <w:color w:val="333333"/>
          <w:sz w:val="32"/>
          <w:szCs w:val="32"/>
          <w:shd w:val="clear" w:color="auto" w:fill="FFFFFF"/>
        </w:rPr>
        <w:t>（四）以制度为抓手，保障学校各项工作的顺利开展。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1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、继续坚持党务、校务公开制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度。通过党务、校务公开，增强学校工作透明度，做到重要工作、重大事项、重要决定，都要经过党内充分的酝酿，集体研究、决定，体现民主集中制原则，接受群众监督，倾听群众呼声，做到公开的内容真实，公开程序规范，确实加强依法治校的规章体系建设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、坚持“三会一课”制度。进一步健全“三会一课”制度，按时召开支部大会、支委会、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组织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生活会。通过各种会议、党课、外出社会实践，收看电教片等形式，纯洁党员思想，增强党员们信念，发挥党员先锋模范作用。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3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、坚持上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交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党费制度。规范上交党费是每个党员的义务，党员应按时足额向支部缴纳党费。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4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、坚持党风廉政建设责任制度。认真落实党风廉政建设责任制，领导干部要在提高自身思想道德和廉洁自律方面率先垂范，认真执行“廉政准则”的各项规定，</w:t>
      </w:r>
      <w:proofErr w:type="gramStart"/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增强党风</w:t>
      </w:r>
      <w:proofErr w:type="gramEnd"/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廉政工作的责任意识，严格执行责任追究制度，保证干部廉洁奉公，正本清源。加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lastRenderedPageBreak/>
        <w:t>强党员教师的廉洁从教教育，禁止体罚与变相体罚学生、严禁有偿补课等，爱生如子，爱校如家，提高广大教师爱岗敬业、廉洁从教的意识。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5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、健全和完善监督管理机制。坚持党内监督与党外监督相结合，搞好党组织对党员、党员对领导干部和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党员与党员之间的监督工作，把全体党员特别是党员领导置于党组织和群众的监督之下。不断完善党员教育、党员管理、党员监督、党员承诺制度，使之成为党员长期受教育、永葆党员先进性的长效机制。</w:t>
      </w:r>
    </w:p>
    <w:p w:rsidR="00696157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6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、坚持党员考评制度。党员考评是加强支部组织建设的需要，是提高党员思想政治素质、纯洁党员队伍的途径之一，年终对每个党员进行一次民主评议，通过评议提升党员队伍素养。</w:t>
      </w:r>
    </w:p>
    <w:p w:rsidR="00696157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20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23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年是一个新的起点，学校党建工作将按照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桓台县教育工委</w:t>
      </w:r>
      <w:r w:rsidRPr="00AC2C01">
        <w:rPr>
          <w:rFonts w:ascii="仿宋_GB2312" w:eastAsia="仿宋_GB2312" w:hAnsi="仿宋" w:cs="仿宋" w:hint="eastAsia"/>
          <w:color w:val="333333"/>
          <w:sz w:val="32"/>
          <w:szCs w:val="32"/>
          <w:shd w:val="clear" w:color="auto" w:fill="FFFFFF"/>
        </w:rPr>
        <w:t>的工作部署，结合学校的工作实际，在工作上注重建组织、强队伍、担责任，为教师办实事、做服务、作贡献。全体党员将携手并进，努力前行，为推动学校党建工作再上新台阶而不懈努力！</w:t>
      </w:r>
    </w:p>
    <w:p w:rsid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/>
          <w:color w:val="333333"/>
          <w:sz w:val="32"/>
          <w:szCs w:val="32"/>
          <w:shd w:val="clear" w:color="auto" w:fill="FFFFFF"/>
        </w:rPr>
      </w:pPr>
    </w:p>
    <w:p w:rsidR="00AC2C01" w:rsidRPr="00AC2C01" w:rsidRDefault="00AC2C01" w:rsidP="00AC2C01">
      <w:pPr>
        <w:pStyle w:val="a3"/>
        <w:widowControl/>
        <w:shd w:val="clear" w:color="auto" w:fill="FFFFFF"/>
        <w:spacing w:before="0" w:beforeAutospacing="0" w:after="0" w:afterAutospacing="0" w:line="360" w:lineRule="auto"/>
        <w:ind w:firstLineChars="200" w:firstLine="640"/>
        <w:jc w:val="both"/>
        <w:rPr>
          <w:rFonts w:ascii="仿宋_GB2312" w:eastAsia="仿宋_GB2312" w:hAnsi="仿宋" w:cs="仿宋" w:hint="eastAsia"/>
          <w:color w:val="333333"/>
          <w:sz w:val="32"/>
          <w:szCs w:val="32"/>
        </w:rPr>
      </w:pPr>
    </w:p>
    <w:p w:rsidR="00AC2C01" w:rsidRDefault="00AC2C01" w:rsidP="00AC2C01">
      <w:pPr>
        <w:wordWrap w:val="0"/>
        <w:ind w:firstLine="645"/>
        <w:jc w:val="righ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桓台县鱼龙中学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 xml:space="preserve">    </w:t>
      </w:r>
    </w:p>
    <w:p w:rsidR="00696157" w:rsidRDefault="00AC2C01" w:rsidP="00AC2C01">
      <w:pPr>
        <w:ind w:right="640" w:firstLineChars="2100" w:firstLine="6720"/>
      </w:pPr>
      <w:bookmarkStart w:id="0" w:name="_GoBack"/>
      <w:bookmarkEnd w:id="0"/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  <w:lang w:bidi="ar"/>
        </w:rPr>
        <w:t>2023.</w:t>
      </w:r>
      <w:r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  <w:lang w:bidi="ar"/>
        </w:rPr>
        <w:t>9.8</w:t>
      </w:r>
    </w:p>
    <w:sectPr w:rsidR="00696157" w:rsidSect="00AC2C01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NDM3YzFkYzRlMGIzYzhjOWJiMDBjYmRkYzg0N2IifQ=="/>
  </w:docVars>
  <w:rsids>
    <w:rsidRoot w:val="00696157"/>
    <w:rsid w:val="00696157"/>
    <w:rsid w:val="00AC2C01"/>
    <w:rsid w:val="73C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E49ECF"/>
  <w15:docId w15:val="{BF71D87E-3A4E-443D-946D-36F4C0E0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2023-11-13T05:03:00Z</dcterms:created>
  <dcterms:modified xsi:type="dcterms:W3CDTF">2023-11-17T14:12:00Z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BEF3CD97599D4C36B45E3499593C8910_12</vt:lpwstr>
  </property>
</Properties>
</file>