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B9" w:rsidRDefault="000D57B9" w:rsidP="000D57B9">
      <w:pPr>
        <w:ind w:firstLineChars="300" w:firstLine="1320"/>
        <w:rPr>
          <w:rFonts w:ascii="方正小标宋简体" w:eastAsia="方正小标宋简体" w:hAnsi="微软雅黑"/>
          <w:sz w:val="44"/>
          <w:szCs w:val="44"/>
          <w:shd w:val="clear" w:color="auto" w:fill="FFFFFF"/>
        </w:rPr>
      </w:pPr>
      <w:r w:rsidRPr="000D57B9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桓台县</w:t>
      </w:r>
      <w:r w:rsidRPr="000D57B9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鱼龙中学</w:t>
      </w:r>
      <w:r w:rsidRPr="000D57B9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202</w:t>
      </w:r>
      <w:r w:rsidRPr="000D57B9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3</w:t>
      </w:r>
      <w:r w:rsidRPr="000D57B9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年</w:t>
      </w:r>
      <w:r w:rsidRPr="000D57B9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学校体育</w:t>
      </w:r>
    </w:p>
    <w:p w:rsidR="00A72002" w:rsidRPr="000D57B9" w:rsidRDefault="000D57B9" w:rsidP="000D57B9">
      <w:pPr>
        <w:ind w:firstLineChars="700" w:firstLine="3080"/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</w:pPr>
      <w:r w:rsidRPr="000D57B9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发展</w:t>
      </w:r>
      <w:r w:rsidRPr="000D57B9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年度报告</w:t>
      </w:r>
    </w:p>
    <w:p w:rsidR="00A72002" w:rsidRPr="000D57B9" w:rsidRDefault="000D57B9" w:rsidP="000D57B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Theme="minorEastAsia" w:hint="eastAsia"/>
          <w:color w:val="333333"/>
          <w:sz w:val="28"/>
          <w:szCs w:val="28"/>
        </w:rPr>
      </w:pP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本学年我校体育教学工作从全面落实“健康第一”思想出发，牢固树立和坚持教育面向全体学生的原则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,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进一步从观念上理解和认识了实施素质教育、改革课堂教学模式的关键性和重要性，在全面提高学生素质的思想指导下，我校体育工作始终把提高学生身体素质、培养学生良好品质和健康心理作为工作的出发点。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202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3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年，很好地完成了各项工作目标任务，并取得优异的成绩。现报告如下：</w:t>
      </w:r>
    </w:p>
    <w:p w:rsidR="00A72002" w:rsidRPr="000D57B9" w:rsidRDefault="000D57B9" w:rsidP="000D57B9">
      <w:pPr>
        <w:spacing w:line="560" w:lineRule="exact"/>
        <w:rPr>
          <w:rFonts w:ascii="黑体" w:eastAsia="黑体" w:hAnsi="黑体" w:hint="eastAsia"/>
          <w:sz w:val="28"/>
          <w:szCs w:val="28"/>
        </w:rPr>
      </w:pPr>
      <w:r w:rsidRPr="000D57B9">
        <w:rPr>
          <w:rFonts w:ascii="黑体" w:eastAsia="黑体" w:hAnsi="黑体" w:hint="eastAsia"/>
          <w:sz w:val="28"/>
          <w:szCs w:val="28"/>
        </w:rPr>
        <w:t>一、</w:t>
      </w:r>
      <w:r w:rsidRPr="000D57B9">
        <w:rPr>
          <w:rFonts w:ascii="黑体" w:eastAsia="黑体" w:hAnsi="黑体" w:hint="eastAsia"/>
          <w:sz w:val="28"/>
          <w:szCs w:val="28"/>
        </w:rPr>
        <w:t xml:space="preserve"> </w:t>
      </w:r>
      <w:r w:rsidRPr="000D57B9">
        <w:rPr>
          <w:rFonts w:ascii="黑体" w:eastAsia="黑体" w:hAnsi="黑体" w:hint="eastAsia"/>
          <w:sz w:val="28"/>
          <w:szCs w:val="28"/>
        </w:rPr>
        <w:t>体育教学改革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0D57B9">
        <w:rPr>
          <w:rFonts w:ascii="仿宋_GB2312" w:eastAsia="仿宋_GB2312" w:hAnsiTheme="minorEastAsia" w:hint="eastAsia"/>
          <w:sz w:val="28"/>
          <w:szCs w:val="28"/>
        </w:rPr>
        <w:t>为进一步加强我校体育工作，增强学生体质，促进学生健康成长和全面成才，经学校校委会研究决定，结合我校教育教学工作实际，学校成立了以校长李修村为组长的“桓台县鱼龙中学体育工作领导小组”。</w:t>
      </w:r>
    </w:p>
    <w:p w:rsidR="00A72002" w:rsidRPr="000D57B9" w:rsidRDefault="000D57B9" w:rsidP="000D57B9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</w:t>
      </w:r>
      <w:r w:rsidRPr="000D57B9">
        <w:rPr>
          <w:rFonts w:ascii="仿宋_GB2312" w:eastAsia="仿宋_GB2312" w:hAnsiTheme="minorEastAsia" w:hint="eastAsia"/>
          <w:sz w:val="28"/>
          <w:szCs w:val="28"/>
        </w:rPr>
        <w:t>抓好体育课堂教学，制定体育教师课堂行为管理制度，体育课安全预案，体育课安全制度，体育课安全注意事项，疫情防控期间体育课流程，运动会安全预案，应急预案等等，切身保障学生的人身安全，建立安全快乐的体育课堂。我校每天开展</w:t>
      </w:r>
      <w:r w:rsidRPr="000D57B9">
        <w:rPr>
          <w:rFonts w:ascii="仿宋_GB2312" w:eastAsia="仿宋_GB2312" w:hAnsiTheme="minorEastAsia" w:hint="eastAsia"/>
          <w:sz w:val="28"/>
          <w:szCs w:val="28"/>
        </w:rPr>
        <w:t>30</w:t>
      </w:r>
      <w:r w:rsidRPr="000D57B9">
        <w:rPr>
          <w:rFonts w:ascii="仿宋_GB2312" w:eastAsia="仿宋_GB2312" w:hAnsiTheme="minorEastAsia" w:hint="eastAsia"/>
          <w:sz w:val="28"/>
          <w:szCs w:val="28"/>
        </w:rPr>
        <w:t>分钟的大课间操活动，教师也与学生一起，参与锻炼，保证了阳光体育锻炼的实施。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</w:t>
      </w:r>
      <w:r w:rsidRPr="000D57B9">
        <w:rPr>
          <w:rFonts w:ascii="仿宋_GB2312" w:eastAsia="仿宋_GB2312" w:hAnsiTheme="minorEastAsia" w:hint="eastAsia"/>
          <w:sz w:val="28"/>
          <w:szCs w:val="28"/>
        </w:rPr>
        <w:t>在教学中，所有教师能根据教</w:t>
      </w:r>
      <w:r w:rsidRPr="000D57B9">
        <w:rPr>
          <w:rFonts w:ascii="仿宋_GB2312" w:eastAsia="仿宋_GB2312" w:hAnsiTheme="minorEastAsia" w:hint="eastAsia"/>
          <w:sz w:val="28"/>
          <w:szCs w:val="28"/>
        </w:rPr>
        <w:t>学对象的自身特点、特长及个别差异等实际情况，合理选择体育教学内容，科学安排运动负荷并体现分层次教学、循序渐进原则。组织全组教师定期开展集体备课活动。通过共同探讨使教师进一步明确教材特点、教学目标、重点难点把握及所采用的教学方法。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（三）</w:t>
      </w:r>
      <w:r w:rsidRPr="000D57B9">
        <w:rPr>
          <w:rFonts w:ascii="仿宋_GB2312" w:eastAsia="仿宋_GB2312" w:hAnsiTheme="minorEastAsia" w:hint="eastAsia"/>
          <w:sz w:val="28"/>
          <w:szCs w:val="28"/>
        </w:rPr>
        <w:t>积极发展体育社团，参与各项体育活动、比赛。成功举办了春秋季田径运动会、校园圆周接力赛、</w:t>
      </w:r>
      <w:r w:rsidRPr="000D57B9">
        <w:rPr>
          <w:rFonts w:ascii="仿宋_GB2312" w:eastAsia="仿宋_GB2312" w:hAnsiTheme="minorEastAsia" w:hint="eastAsia"/>
          <w:sz w:val="28"/>
          <w:szCs w:val="28"/>
        </w:rPr>
        <w:t>篮球对抗赛、跳绳比赛</w:t>
      </w:r>
      <w:r w:rsidRPr="000D57B9">
        <w:rPr>
          <w:rFonts w:ascii="仿宋_GB2312" w:eastAsia="仿宋_GB2312" w:hAnsiTheme="minorEastAsia" w:hint="eastAsia"/>
          <w:sz w:val="28"/>
          <w:szCs w:val="28"/>
        </w:rPr>
        <w:t>等大型活动，培养了学生积极向上、团结合作的情操，增强了班级凝聚力，提升了班级向心力，为创造良好的学习氛围提供了充足的养料。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（四）</w:t>
      </w:r>
      <w:r w:rsidRPr="000D57B9">
        <w:rPr>
          <w:rFonts w:ascii="仿宋_GB2312" w:eastAsia="仿宋_GB2312" w:hAnsiTheme="minorEastAsia" w:hint="eastAsia"/>
          <w:sz w:val="28"/>
          <w:szCs w:val="28"/>
        </w:rPr>
        <w:t>在教育教学过程中营造良好的师生氛围，积极培养</w:t>
      </w:r>
      <w:r w:rsidRPr="000D57B9">
        <w:rPr>
          <w:rFonts w:ascii="仿宋_GB2312" w:eastAsia="仿宋_GB2312" w:hAnsiTheme="minorEastAsia" w:hint="eastAsia"/>
          <w:sz w:val="28"/>
          <w:szCs w:val="28"/>
        </w:rPr>
        <w:t>学生自主、积极、主动的学习习惯养成，从而促进体育教育教学的开展和以体育人的教育教学新面貌。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0D57B9">
        <w:rPr>
          <w:rFonts w:ascii="黑体" w:eastAsia="黑体" w:hAnsi="黑体" w:hint="eastAsia"/>
          <w:sz w:val="28"/>
          <w:szCs w:val="28"/>
        </w:rPr>
        <w:t>二、教师配备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0D57B9">
        <w:rPr>
          <w:rFonts w:ascii="仿宋_GB2312" w:eastAsia="仿宋_GB2312" w:hAnsiTheme="minorEastAsia" w:hint="eastAsia"/>
          <w:sz w:val="28"/>
          <w:szCs w:val="28"/>
        </w:rPr>
        <w:t>我校共有专职体育教师</w:t>
      </w:r>
      <w:r w:rsidRPr="000D57B9">
        <w:rPr>
          <w:rFonts w:ascii="仿宋_GB2312" w:eastAsia="仿宋_GB2312" w:hAnsiTheme="minorEastAsia" w:hint="eastAsia"/>
          <w:sz w:val="28"/>
          <w:szCs w:val="28"/>
        </w:rPr>
        <w:t>4</w:t>
      </w:r>
      <w:r w:rsidRPr="000D57B9">
        <w:rPr>
          <w:rFonts w:ascii="仿宋_GB2312" w:eastAsia="仿宋_GB2312" w:hAnsiTheme="minorEastAsia" w:hint="eastAsia"/>
          <w:sz w:val="28"/>
          <w:szCs w:val="28"/>
        </w:rPr>
        <w:t>人，其中本科学历</w:t>
      </w:r>
      <w:r w:rsidRPr="000D57B9">
        <w:rPr>
          <w:rFonts w:ascii="仿宋_GB2312" w:eastAsia="仿宋_GB2312" w:hAnsiTheme="minorEastAsia" w:hint="eastAsia"/>
          <w:sz w:val="28"/>
          <w:szCs w:val="28"/>
        </w:rPr>
        <w:t>4</w:t>
      </w:r>
      <w:r w:rsidRPr="000D57B9">
        <w:rPr>
          <w:rFonts w:ascii="仿宋_GB2312" w:eastAsia="仿宋_GB2312" w:hAnsiTheme="minorEastAsia" w:hint="eastAsia"/>
          <w:sz w:val="28"/>
          <w:szCs w:val="28"/>
        </w:rPr>
        <w:t>人，均符合国家学历规定。所有体育</w:t>
      </w:r>
      <w:proofErr w:type="gramStart"/>
      <w:r w:rsidRPr="000D57B9">
        <w:rPr>
          <w:rFonts w:ascii="仿宋_GB2312" w:eastAsia="仿宋_GB2312" w:hAnsiTheme="minorEastAsia" w:hint="eastAsia"/>
          <w:sz w:val="28"/>
          <w:szCs w:val="28"/>
        </w:rPr>
        <w:t>老师均满课时</w:t>
      </w:r>
      <w:proofErr w:type="gramEnd"/>
      <w:r w:rsidRPr="000D57B9">
        <w:rPr>
          <w:rFonts w:ascii="仿宋_GB2312" w:eastAsia="仿宋_GB2312" w:hAnsiTheme="minorEastAsia" w:hint="eastAsia"/>
          <w:sz w:val="28"/>
          <w:szCs w:val="28"/>
        </w:rPr>
        <w:t>。我校十分重视体育卫生师资队伍建设，通过鼓励教师参加在职进修培训，不断提高体育教师队伍的素质。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0D57B9">
        <w:rPr>
          <w:rFonts w:ascii="黑体" w:eastAsia="黑体" w:hAnsi="黑体" w:hint="eastAsia"/>
          <w:sz w:val="28"/>
          <w:szCs w:val="28"/>
        </w:rPr>
        <w:t>三、经费投入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0D57B9">
        <w:rPr>
          <w:rFonts w:ascii="仿宋_GB2312" w:eastAsia="仿宋_GB2312" w:hAnsiTheme="minorEastAsia" w:hint="eastAsia"/>
          <w:sz w:val="28"/>
          <w:szCs w:val="28"/>
        </w:rPr>
        <w:t>我校将保障体育经费作为学校体育工作的重点，采取分级管理、分类推进的办法，做好各项预算工作，切实保障学校体育基础设施建设，确保各项体育活动的正常开展。严格按照有关规定，合理使用体育经费，满足教学和竞赛工作的需要。重视场地器材建设，逐步配齐改进体育器材设施，并切实落实体育器材出借登记、管理制度。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黑体" w:eastAsia="黑体" w:hAnsi="黑体" w:hint="eastAsia"/>
          <w:color w:val="333333"/>
          <w:sz w:val="28"/>
          <w:szCs w:val="28"/>
        </w:rPr>
      </w:pPr>
      <w:r w:rsidRPr="000D57B9">
        <w:rPr>
          <w:rFonts w:ascii="黑体" w:eastAsia="黑体" w:hAnsi="黑体" w:hint="eastAsia"/>
          <w:sz w:val="28"/>
          <w:szCs w:val="28"/>
        </w:rPr>
        <w:t>四</w:t>
      </w:r>
      <w:r w:rsidRPr="000D57B9">
        <w:rPr>
          <w:rFonts w:ascii="黑体" w:eastAsia="黑体" w:hAnsi="黑体" w:hint="eastAsia"/>
          <w:color w:val="333333"/>
          <w:sz w:val="28"/>
          <w:szCs w:val="28"/>
        </w:rPr>
        <w:t>、组织测试，保障安全。</w:t>
      </w:r>
    </w:p>
    <w:p w:rsidR="00A72002" w:rsidRPr="000D57B9" w:rsidRDefault="000D57B9" w:rsidP="000D57B9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Theme="minorEastAsia" w:hint="eastAsia"/>
          <w:color w:val="333333"/>
          <w:sz w:val="28"/>
          <w:szCs w:val="28"/>
        </w:rPr>
      </w:pPr>
      <w:r>
        <w:rPr>
          <w:rFonts w:ascii="仿宋_GB2312" w:eastAsia="仿宋_GB2312" w:hAnsiTheme="minorEastAsia" w:hint="eastAsia"/>
          <w:color w:val="333333"/>
          <w:sz w:val="28"/>
          <w:szCs w:val="28"/>
        </w:rPr>
        <w:t>（一）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以“达标争优、强健体魄”为目标。我校以全面实施《学生体质健康标准》为基础，努力使学生做到每天锻炼一小时，要求每位学生掌握至少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2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项日常锻炼的体育技能，形成良好的体育锻炼习惯，体质健康水平切实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得到提高。</w:t>
      </w:r>
    </w:p>
    <w:p w:rsidR="00A72002" w:rsidRPr="000D57B9" w:rsidRDefault="000D57B9" w:rsidP="000D57B9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</w:t>
      </w: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）</w:t>
      </w:r>
      <w:r w:rsidRPr="000D57B9">
        <w:rPr>
          <w:rFonts w:ascii="仿宋_GB2312" w:eastAsia="仿宋_GB2312" w:hAnsiTheme="minorEastAsia" w:hint="eastAsia"/>
          <w:sz w:val="28"/>
          <w:szCs w:val="28"/>
        </w:rPr>
        <w:t>学生体质监测上报工作在校级领导的</w:t>
      </w:r>
      <w:r w:rsidRPr="000D57B9">
        <w:rPr>
          <w:rFonts w:ascii="仿宋_GB2312" w:eastAsia="仿宋_GB2312" w:hAnsiTheme="minorEastAsia" w:hint="eastAsia"/>
          <w:sz w:val="28"/>
          <w:szCs w:val="28"/>
        </w:rPr>
        <w:t>监测</w:t>
      </w:r>
      <w:r w:rsidRPr="000D57B9">
        <w:rPr>
          <w:rFonts w:ascii="仿宋_GB2312" w:eastAsia="仿宋_GB2312" w:hAnsiTheme="minorEastAsia" w:hint="eastAsia"/>
          <w:sz w:val="28"/>
          <w:szCs w:val="28"/>
        </w:rPr>
        <w:t>下，有序的完成，并能达到每年都有进步的状态。针对现有的学生情况，逐步提高学生</w:t>
      </w:r>
      <w:r w:rsidRPr="000D57B9">
        <w:rPr>
          <w:rFonts w:ascii="仿宋_GB2312" w:eastAsia="仿宋_GB2312" w:hAnsiTheme="minorEastAsia" w:hint="eastAsia"/>
          <w:sz w:val="28"/>
          <w:szCs w:val="28"/>
        </w:rPr>
        <w:lastRenderedPageBreak/>
        <w:t>的体质情况是刻不容缓的一项重大任务。我们通过长期进行的集体备课，合理安排教学内容，精心组织学生开展各项练习，通过教师的引导、调动及学生自身努力，是全校学生整体的身体素质与活动能力得到相应的发展提高。</w:t>
      </w:r>
    </w:p>
    <w:p w:rsidR="00A72002" w:rsidRDefault="000D57B9" w:rsidP="000D57B9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近年来，在各级领导的扶植下，我校注</w:t>
      </w:r>
      <w:proofErr w:type="gramStart"/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重体育</w:t>
      </w:r>
      <w:proofErr w:type="gramEnd"/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常规工作方面的管理，体育项目建设取得了一定的成效。但还有相对薄弱的地方，如场地建设还需要规范、体育锻炼器材还比较薄弱、学校对体育教育经费投入相对比</w:t>
      </w:r>
      <w:r w:rsidRPr="000D57B9">
        <w:rPr>
          <w:rFonts w:ascii="仿宋_GB2312" w:eastAsia="仿宋_GB2312" w:hAnsiTheme="minorEastAsia" w:hint="eastAsia"/>
          <w:color w:val="333333"/>
          <w:sz w:val="28"/>
          <w:szCs w:val="28"/>
        </w:rPr>
        <w:t>较少、受疫情因素的影响，一些体育活动无法组织等，但是我们仍会不断加强学习，加强体育教师工作的责任心培养，进一步提高教师队伍整体水平，不断提高教育教学水平。积极创造一切条件，克服一切困难，想尽一切办法，不断向高层次的目标迈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进。</w:t>
      </w:r>
    </w:p>
    <w:sectPr w:rsidR="00A7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9F"/>
    <w:rsid w:val="000D57B9"/>
    <w:rsid w:val="00200269"/>
    <w:rsid w:val="002B5E87"/>
    <w:rsid w:val="0066732E"/>
    <w:rsid w:val="006F559F"/>
    <w:rsid w:val="008C265C"/>
    <w:rsid w:val="00A07108"/>
    <w:rsid w:val="00A72002"/>
    <w:rsid w:val="00EC3257"/>
    <w:rsid w:val="00F454CA"/>
    <w:rsid w:val="00F810CC"/>
    <w:rsid w:val="32C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1D57"/>
  <w15:docId w15:val="{6B3B036F-41C9-420D-9F10-730F4BEA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224</Words>
  <Characters>1280</Characters>
  <Application>Microsoft Office Word</Application>
  <DocSecurity>0</DocSecurity>
  <Lines>10</Lines>
  <Paragraphs>3</Paragraphs>
  <ScaleCrop>false</ScaleCrop>
  <Company>Organization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2022-10-21T02:18:00Z</dcterms:created>
  <dcterms:modified xsi:type="dcterms:W3CDTF">2023-11-17T15:25:00Z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