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81D" w:rsidRDefault="00057AB0">
      <w:pPr>
        <w:jc w:val="center"/>
        <w:rPr>
          <w:rFonts w:ascii="方正姚体简体" w:eastAsia="方正姚体简体" w:hAnsi="华文中宋"/>
          <w:b/>
          <w:color w:val="FF0000"/>
          <w:spacing w:val="-100"/>
          <w:sz w:val="116"/>
          <w:szCs w:val="116"/>
        </w:rPr>
      </w:pPr>
      <w:r>
        <w:rPr>
          <w:rFonts w:ascii="方正姚体简体" w:eastAsia="方正姚体简体" w:hAnsi="华文中宋" w:hint="eastAsia"/>
          <w:b/>
          <w:color w:val="FF0000"/>
          <w:spacing w:val="-100"/>
          <w:sz w:val="116"/>
          <w:szCs w:val="116"/>
        </w:rPr>
        <w:t>荆家镇中心中学文件</w:t>
      </w:r>
    </w:p>
    <w:p w:rsidR="0004381D" w:rsidRDefault="0004381D">
      <w:pPr>
        <w:pBdr>
          <w:bottom w:val="single" w:sz="12" w:space="1" w:color="FF0000"/>
        </w:pBdr>
        <w:rPr>
          <w:color w:val="FF0000"/>
          <w:bdr w:val="single" w:sz="4" w:space="0" w:color="auto"/>
        </w:rPr>
      </w:pPr>
    </w:p>
    <w:p w:rsidR="0004381D" w:rsidRDefault="0004381D">
      <w:pPr>
        <w:rPr>
          <w:bdr w:val="single" w:sz="4" w:space="0" w:color="auto"/>
        </w:rPr>
      </w:pPr>
    </w:p>
    <w:p w:rsidR="0004381D" w:rsidRDefault="00057AB0">
      <w:pPr>
        <w:jc w:val="center"/>
        <w:rPr>
          <w:rFonts w:ascii="方正小标宋简体" w:eastAsia="方正小标宋简体" w:hAnsi="方正小标宋简体" w:cs="方正小标宋简体"/>
          <w:b/>
          <w:sz w:val="44"/>
          <w:szCs w:val="44"/>
        </w:rPr>
      </w:pPr>
      <w:r>
        <w:rPr>
          <w:rFonts w:ascii="方正小标宋简体" w:eastAsia="方正小标宋简体" w:hAnsi="方正小标宋简体" w:cs="方正小标宋简体" w:hint="eastAsia"/>
          <w:b/>
          <w:sz w:val="44"/>
          <w:szCs w:val="44"/>
        </w:rPr>
        <w:t>荆家镇中心中学</w:t>
      </w:r>
    </w:p>
    <w:p w:rsidR="0004381D" w:rsidRDefault="00057AB0">
      <w:pPr>
        <w:jc w:val="center"/>
        <w:rPr>
          <w:b/>
          <w:sz w:val="36"/>
          <w:szCs w:val="28"/>
        </w:rPr>
      </w:pPr>
      <w:r>
        <w:rPr>
          <w:rFonts w:ascii="方正小标宋简体" w:eastAsia="方正小标宋简体" w:hAnsi="方正小标宋简体" w:cs="方正小标宋简体" w:hint="eastAsia"/>
          <w:b/>
          <w:sz w:val="44"/>
          <w:szCs w:val="44"/>
        </w:rPr>
        <w:t>危险化学品事故应急预案</w:t>
      </w:r>
    </w:p>
    <w:p w:rsidR="0004381D" w:rsidRDefault="00057AB0">
      <w:pPr>
        <w:ind w:firstLineChars="200" w:firstLine="640"/>
        <w:rPr>
          <w:rFonts w:ascii="仿宋" w:eastAsia="仿宋" w:hAnsi="仿宋" w:cs="仿宋"/>
          <w:sz w:val="32"/>
          <w:szCs w:val="32"/>
        </w:rPr>
      </w:pPr>
      <w:r>
        <w:rPr>
          <w:rFonts w:ascii="仿宋" w:eastAsia="仿宋" w:hAnsi="仿宋" w:cs="仿宋" w:hint="eastAsia"/>
          <w:sz w:val="32"/>
          <w:szCs w:val="32"/>
        </w:rPr>
        <w:t>为了加强学校化学药品管理，积极应对化学危险品可能对师生伤害事件的发生，有序地组织开展抢救工作，最大限度减少人员伤亡和财产损失，及时控制事故扩大。根据上级要求结合我校实际，特制定本预案。</w:t>
      </w:r>
    </w:p>
    <w:p w:rsidR="0004381D" w:rsidRDefault="00057AB0">
      <w:pPr>
        <w:ind w:firstLineChars="200" w:firstLine="562"/>
        <w:rPr>
          <w:rFonts w:ascii="黑体" w:eastAsia="黑体" w:hAnsi="黑体" w:cs="黑体"/>
          <w:b/>
          <w:sz w:val="28"/>
          <w:szCs w:val="28"/>
        </w:rPr>
      </w:pPr>
      <w:r>
        <w:rPr>
          <w:rFonts w:ascii="黑体" w:eastAsia="黑体" w:hAnsi="黑体" w:cs="黑体" w:hint="eastAsia"/>
          <w:b/>
          <w:sz w:val="28"/>
          <w:szCs w:val="28"/>
        </w:rPr>
        <w:t>一、组织机构</w:t>
      </w:r>
    </w:p>
    <w:p w:rsidR="0004381D" w:rsidRDefault="00057AB0">
      <w:pPr>
        <w:ind w:firstLineChars="100" w:firstLine="320"/>
        <w:rPr>
          <w:rFonts w:ascii="楷体" w:eastAsia="楷体" w:hAnsi="楷体" w:cs="楷体"/>
          <w:sz w:val="32"/>
          <w:szCs w:val="32"/>
        </w:rPr>
      </w:pPr>
      <w:r>
        <w:rPr>
          <w:rFonts w:ascii="楷体" w:eastAsia="楷体" w:hAnsi="楷体" w:cs="楷体" w:hint="eastAsia"/>
          <w:sz w:val="32"/>
          <w:szCs w:val="32"/>
        </w:rPr>
        <w:t>（一）指挥小组</w:t>
      </w:r>
    </w:p>
    <w:p w:rsidR="0004381D" w:rsidRDefault="00057AB0">
      <w:pPr>
        <w:ind w:firstLineChars="200" w:firstLine="640"/>
        <w:rPr>
          <w:rFonts w:ascii="仿宋" w:eastAsia="仿宋" w:hAnsi="仿宋" w:cs="仿宋"/>
          <w:sz w:val="32"/>
          <w:szCs w:val="32"/>
        </w:rPr>
      </w:pPr>
      <w:r>
        <w:rPr>
          <w:rFonts w:ascii="仿宋" w:eastAsia="仿宋" w:hAnsi="仿宋" w:cs="仿宋" w:hint="eastAsia"/>
          <w:sz w:val="32"/>
          <w:szCs w:val="32"/>
        </w:rPr>
        <w:t>组长：张涛</w:t>
      </w:r>
    </w:p>
    <w:p w:rsidR="0004381D" w:rsidRDefault="00057AB0">
      <w:pPr>
        <w:ind w:firstLineChars="200" w:firstLine="640"/>
        <w:rPr>
          <w:rFonts w:ascii="仿宋" w:eastAsia="仿宋" w:hAnsi="仿宋" w:cs="仿宋"/>
          <w:sz w:val="32"/>
          <w:szCs w:val="32"/>
        </w:rPr>
      </w:pPr>
      <w:r>
        <w:rPr>
          <w:rFonts w:ascii="仿宋" w:eastAsia="仿宋" w:hAnsi="仿宋" w:cs="仿宋" w:hint="eastAsia"/>
          <w:sz w:val="32"/>
          <w:szCs w:val="32"/>
        </w:rPr>
        <w:t>成员：付克</w:t>
      </w:r>
      <w:r>
        <w:rPr>
          <w:rFonts w:ascii="仿宋" w:eastAsia="仿宋" w:hAnsi="仿宋" w:cs="仿宋" w:hint="eastAsia"/>
          <w:sz w:val="32"/>
          <w:szCs w:val="32"/>
        </w:rPr>
        <w:t xml:space="preserve">  </w:t>
      </w:r>
      <w:r>
        <w:rPr>
          <w:rFonts w:ascii="仿宋" w:eastAsia="仿宋" w:hAnsi="仿宋" w:cs="仿宋" w:hint="eastAsia"/>
          <w:sz w:val="32"/>
          <w:szCs w:val="32"/>
        </w:rPr>
        <w:t>伊祖利</w:t>
      </w:r>
      <w:r>
        <w:rPr>
          <w:rFonts w:ascii="仿宋" w:eastAsia="仿宋" w:hAnsi="仿宋" w:cs="仿宋" w:hint="eastAsia"/>
          <w:sz w:val="32"/>
          <w:szCs w:val="32"/>
        </w:rPr>
        <w:t xml:space="preserve">  </w:t>
      </w:r>
      <w:r>
        <w:rPr>
          <w:rFonts w:ascii="仿宋" w:eastAsia="仿宋" w:hAnsi="仿宋" w:cs="仿宋" w:hint="eastAsia"/>
          <w:sz w:val="32"/>
          <w:szCs w:val="32"/>
        </w:rPr>
        <w:t>巩爱英</w:t>
      </w:r>
      <w:r>
        <w:rPr>
          <w:rFonts w:ascii="仿宋" w:eastAsia="仿宋" w:hAnsi="仿宋" w:cs="仿宋" w:hint="eastAsia"/>
          <w:sz w:val="32"/>
          <w:szCs w:val="32"/>
        </w:rPr>
        <w:t xml:space="preserve">  </w:t>
      </w:r>
    </w:p>
    <w:p w:rsidR="0004381D" w:rsidRDefault="00057AB0">
      <w:pPr>
        <w:ind w:firstLineChars="200" w:firstLine="640"/>
        <w:rPr>
          <w:rFonts w:ascii="仿宋" w:eastAsia="仿宋" w:hAnsi="仿宋" w:cs="仿宋"/>
          <w:sz w:val="32"/>
          <w:szCs w:val="32"/>
        </w:rPr>
      </w:pPr>
      <w:r>
        <w:rPr>
          <w:rFonts w:ascii="仿宋" w:eastAsia="仿宋" w:hAnsi="仿宋" w:cs="仿宋" w:hint="eastAsia"/>
          <w:sz w:val="32"/>
          <w:szCs w:val="32"/>
        </w:rPr>
        <w:t>职责：统一安排、统一调度</w:t>
      </w:r>
    </w:p>
    <w:p w:rsidR="0004381D" w:rsidRDefault="00057AB0">
      <w:pPr>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、对危险化学药品万一发生火灾、泄露、丢失等意外情况，指挥中应视具体情况迅速组织各相关人员成立应急小组，制定相关措施。</w:t>
      </w:r>
    </w:p>
    <w:p w:rsidR="0004381D" w:rsidRDefault="00057AB0">
      <w:pPr>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、保障各种应急物品、器材、一起所需资金。</w:t>
      </w:r>
    </w:p>
    <w:p w:rsidR="0004381D" w:rsidRDefault="00057AB0">
      <w:pPr>
        <w:ind w:firstLineChars="200" w:firstLine="640"/>
        <w:rPr>
          <w:rFonts w:ascii="仿宋" w:eastAsia="仿宋" w:hAnsi="仿宋" w:cs="仿宋"/>
          <w:sz w:val="32"/>
          <w:szCs w:val="32"/>
        </w:rPr>
      </w:pPr>
      <w:r>
        <w:rPr>
          <w:rFonts w:ascii="仿宋" w:eastAsia="仿宋" w:hAnsi="仿宋" w:cs="仿宋" w:hint="eastAsia"/>
          <w:sz w:val="32"/>
          <w:szCs w:val="32"/>
        </w:rPr>
        <w:lastRenderedPageBreak/>
        <w:t>3</w:t>
      </w:r>
      <w:r>
        <w:rPr>
          <w:rFonts w:ascii="仿宋" w:eastAsia="仿宋" w:hAnsi="仿宋" w:cs="仿宋" w:hint="eastAsia"/>
          <w:sz w:val="32"/>
          <w:szCs w:val="32"/>
        </w:rPr>
        <w:t>、全面负责各种突发事故的处理；协调各小组的工作，人员配备、监督、检查小组职责落实情况。</w:t>
      </w:r>
    </w:p>
    <w:p w:rsidR="0004381D" w:rsidRDefault="00057AB0">
      <w:pPr>
        <w:ind w:firstLineChars="200" w:firstLine="640"/>
        <w:rPr>
          <w:rFonts w:ascii="仿宋" w:eastAsia="仿宋" w:hAnsi="仿宋" w:cs="仿宋"/>
          <w:sz w:val="32"/>
          <w:szCs w:val="32"/>
        </w:rPr>
      </w:pPr>
      <w:r>
        <w:rPr>
          <w:rFonts w:ascii="仿宋" w:eastAsia="仿宋" w:hAnsi="仿宋" w:cs="仿宋" w:hint="eastAsia"/>
          <w:sz w:val="32"/>
          <w:szCs w:val="32"/>
        </w:rPr>
        <w:t>4</w:t>
      </w:r>
      <w:r>
        <w:rPr>
          <w:rFonts w:ascii="仿宋" w:eastAsia="仿宋" w:hAnsi="仿宋" w:cs="仿宋" w:hint="eastAsia"/>
          <w:sz w:val="32"/>
          <w:szCs w:val="32"/>
        </w:rPr>
        <w:t>、组织成员学习相关知识，明确各小组的职责，不断提高成员防范应急能力。</w:t>
      </w:r>
    </w:p>
    <w:p w:rsidR="0004381D" w:rsidRDefault="00057AB0">
      <w:pPr>
        <w:ind w:firstLineChars="200" w:firstLine="640"/>
        <w:rPr>
          <w:rFonts w:ascii="仿宋" w:eastAsia="仿宋" w:hAnsi="仿宋" w:cs="仿宋"/>
          <w:sz w:val="32"/>
          <w:szCs w:val="32"/>
        </w:rPr>
      </w:pPr>
      <w:r>
        <w:rPr>
          <w:rFonts w:ascii="仿宋" w:eastAsia="仿宋" w:hAnsi="仿宋" w:cs="仿宋" w:hint="eastAsia"/>
          <w:sz w:val="32"/>
          <w:szCs w:val="32"/>
        </w:rPr>
        <w:t>5</w:t>
      </w:r>
      <w:r>
        <w:rPr>
          <w:rFonts w:ascii="仿宋" w:eastAsia="仿宋" w:hAnsi="仿宋" w:cs="仿宋" w:hint="eastAsia"/>
          <w:sz w:val="32"/>
          <w:szCs w:val="32"/>
        </w:rPr>
        <w:t>、紧急呼救电话：巡警</w:t>
      </w:r>
      <w:r>
        <w:rPr>
          <w:rFonts w:ascii="仿宋" w:eastAsia="仿宋" w:hAnsi="仿宋" w:cs="仿宋" w:hint="eastAsia"/>
          <w:sz w:val="32"/>
          <w:szCs w:val="32"/>
        </w:rPr>
        <w:t xml:space="preserve">110 </w:t>
      </w:r>
      <w:r>
        <w:rPr>
          <w:rFonts w:ascii="仿宋" w:eastAsia="仿宋" w:hAnsi="仿宋" w:cs="仿宋" w:hint="eastAsia"/>
          <w:sz w:val="32"/>
          <w:szCs w:val="32"/>
        </w:rPr>
        <w:t>急救</w:t>
      </w:r>
      <w:r>
        <w:rPr>
          <w:rFonts w:ascii="仿宋" w:eastAsia="仿宋" w:hAnsi="仿宋" w:cs="仿宋" w:hint="eastAsia"/>
          <w:sz w:val="32"/>
          <w:szCs w:val="32"/>
        </w:rPr>
        <w:t xml:space="preserve">120 </w:t>
      </w:r>
      <w:r>
        <w:rPr>
          <w:rFonts w:ascii="仿宋" w:eastAsia="仿宋" w:hAnsi="仿宋" w:cs="仿宋" w:hint="eastAsia"/>
          <w:sz w:val="32"/>
          <w:szCs w:val="32"/>
        </w:rPr>
        <w:t>火警</w:t>
      </w:r>
      <w:r>
        <w:rPr>
          <w:rFonts w:ascii="仿宋" w:eastAsia="仿宋" w:hAnsi="仿宋" w:cs="仿宋" w:hint="eastAsia"/>
          <w:sz w:val="32"/>
          <w:szCs w:val="32"/>
        </w:rPr>
        <w:t>119</w:t>
      </w:r>
    </w:p>
    <w:p w:rsidR="0004381D" w:rsidRDefault="00057AB0">
      <w:pPr>
        <w:ind w:firstLineChars="100" w:firstLine="320"/>
        <w:rPr>
          <w:rFonts w:ascii="楷体" w:eastAsia="楷体" w:hAnsi="楷体" w:cs="楷体"/>
          <w:sz w:val="32"/>
          <w:szCs w:val="32"/>
        </w:rPr>
      </w:pPr>
      <w:r>
        <w:rPr>
          <w:rFonts w:ascii="楷体" w:eastAsia="楷体" w:hAnsi="楷体" w:cs="楷体" w:hint="eastAsia"/>
          <w:sz w:val="32"/>
          <w:szCs w:val="32"/>
        </w:rPr>
        <w:t>（二）抢救小组</w:t>
      </w:r>
    </w:p>
    <w:p w:rsidR="0004381D" w:rsidRDefault="00057AB0">
      <w:pPr>
        <w:ind w:firstLineChars="200" w:firstLine="640"/>
        <w:rPr>
          <w:rFonts w:ascii="仿宋" w:eastAsia="仿宋" w:hAnsi="仿宋" w:cs="仿宋"/>
          <w:sz w:val="32"/>
          <w:szCs w:val="32"/>
        </w:rPr>
      </w:pPr>
      <w:r>
        <w:rPr>
          <w:rFonts w:ascii="仿宋" w:eastAsia="仿宋" w:hAnsi="仿宋" w:cs="仿宋" w:hint="eastAsia"/>
          <w:sz w:val="32"/>
          <w:szCs w:val="32"/>
        </w:rPr>
        <w:t>组长：伊祖利</w:t>
      </w:r>
    </w:p>
    <w:p w:rsidR="0004381D" w:rsidRDefault="00057AB0">
      <w:pPr>
        <w:ind w:firstLineChars="200" w:firstLine="640"/>
        <w:rPr>
          <w:rFonts w:ascii="仿宋" w:eastAsia="仿宋" w:hAnsi="仿宋" w:cs="仿宋"/>
          <w:sz w:val="32"/>
          <w:szCs w:val="32"/>
        </w:rPr>
      </w:pPr>
      <w:r>
        <w:rPr>
          <w:rFonts w:ascii="仿宋" w:eastAsia="仿宋" w:hAnsi="仿宋" w:cs="仿宋" w:hint="eastAsia"/>
          <w:sz w:val="32"/>
          <w:szCs w:val="32"/>
        </w:rPr>
        <w:t>成员：巩爱英</w:t>
      </w:r>
      <w:r>
        <w:rPr>
          <w:rFonts w:ascii="仿宋" w:eastAsia="仿宋" w:hAnsi="仿宋" w:cs="仿宋" w:hint="eastAsia"/>
          <w:sz w:val="32"/>
          <w:szCs w:val="32"/>
        </w:rPr>
        <w:t xml:space="preserve">  </w:t>
      </w:r>
      <w:r>
        <w:rPr>
          <w:rFonts w:ascii="仿宋" w:eastAsia="仿宋" w:hAnsi="仿宋" w:cs="仿宋" w:hint="eastAsia"/>
          <w:sz w:val="32"/>
          <w:szCs w:val="32"/>
        </w:rPr>
        <w:t>荆德贵</w:t>
      </w:r>
    </w:p>
    <w:p w:rsidR="0004381D" w:rsidRDefault="00057AB0">
      <w:pPr>
        <w:ind w:firstLineChars="200" w:firstLine="640"/>
        <w:rPr>
          <w:rFonts w:ascii="仿宋" w:eastAsia="仿宋" w:hAnsi="仿宋" w:cs="仿宋"/>
          <w:sz w:val="32"/>
          <w:szCs w:val="32"/>
        </w:rPr>
      </w:pPr>
      <w:r>
        <w:rPr>
          <w:rFonts w:ascii="仿宋" w:eastAsia="仿宋" w:hAnsi="仿宋" w:cs="仿宋" w:hint="eastAsia"/>
          <w:sz w:val="32"/>
          <w:szCs w:val="32"/>
        </w:rPr>
        <w:t>职责：发生大的事故后，要保障对外界的联络畅通，并掌握所有成员的通讯方式，最大限度地利用高科技手段迅速做到上通、下达，同时应做好救灾组织与预先人员之间、救灾组织与上级领导和兄弟单位之间的信息，同时当通</w:t>
      </w:r>
      <w:r>
        <w:rPr>
          <w:rFonts w:ascii="仿宋" w:eastAsia="仿宋" w:hAnsi="仿宋" w:cs="仿宋" w:hint="eastAsia"/>
          <w:sz w:val="32"/>
          <w:szCs w:val="32"/>
        </w:rPr>
        <w:t>讯系统被破坏时做好利用其他方式进行联络的可能性。</w:t>
      </w:r>
    </w:p>
    <w:p w:rsidR="0004381D" w:rsidRDefault="00057AB0">
      <w:pPr>
        <w:rPr>
          <w:rFonts w:ascii="楷体" w:eastAsia="楷体" w:hAnsi="楷体" w:cs="楷体"/>
          <w:sz w:val="32"/>
          <w:szCs w:val="32"/>
        </w:rPr>
      </w:pPr>
      <w:r>
        <w:rPr>
          <w:rFonts w:ascii="楷体" w:eastAsia="楷体" w:hAnsi="楷体" w:cs="楷体" w:hint="eastAsia"/>
          <w:sz w:val="32"/>
          <w:szCs w:val="32"/>
        </w:rPr>
        <w:t>（三）医疗小组</w:t>
      </w:r>
    </w:p>
    <w:p w:rsidR="0004381D" w:rsidRDefault="00057AB0">
      <w:pPr>
        <w:ind w:firstLineChars="200" w:firstLine="640"/>
        <w:rPr>
          <w:rFonts w:ascii="仿宋" w:eastAsia="仿宋" w:hAnsi="仿宋" w:cs="仿宋"/>
          <w:sz w:val="32"/>
          <w:szCs w:val="32"/>
        </w:rPr>
      </w:pPr>
      <w:r>
        <w:rPr>
          <w:rFonts w:ascii="仿宋" w:eastAsia="仿宋" w:hAnsi="仿宋" w:cs="仿宋" w:hint="eastAsia"/>
          <w:sz w:val="32"/>
          <w:szCs w:val="32"/>
        </w:rPr>
        <w:t>组长：伊祖利</w:t>
      </w:r>
    </w:p>
    <w:p w:rsidR="0004381D" w:rsidRDefault="00057AB0">
      <w:pPr>
        <w:ind w:firstLineChars="200" w:firstLine="640"/>
        <w:rPr>
          <w:rFonts w:ascii="仿宋" w:eastAsia="仿宋" w:hAnsi="仿宋" w:cs="仿宋"/>
          <w:sz w:val="32"/>
          <w:szCs w:val="32"/>
        </w:rPr>
      </w:pPr>
      <w:r>
        <w:rPr>
          <w:rFonts w:ascii="仿宋" w:eastAsia="仿宋" w:hAnsi="仿宋" w:cs="仿宋" w:hint="eastAsia"/>
          <w:sz w:val="32"/>
          <w:szCs w:val="32"/>
        </w:rPr>
        <w:t>成员：孙雪</w:t>
      </w:r>
      <w:r>
        <w:rPr>
          <w:rFonts w:ascii="仿宋" w:eastAsia="仿宋" w:hAnsi="仿宋" w:cs="仿宋" w:hint="eastAsia"/>
          <w:sz w:val="32"/>
          <w:szCs w:val="32"/>
        </w:rPr>
        <w:t xml:space="preserve">  </w:t>
      </w:r>
      <w:r>
        <w:rPr>
          <w:rFonts w:ascii="仿宋" w:eastAsia="仿宋" w:hAnsi="仿宋" w:cs="仿宋" w:hint="eastAsia"/>
          <w:sz w:val="32"/>
          <w:szCs w:val="32"/>
        </w:rPr>
        <w:t>刘宝山</w:t>
      </w:r>
      <w:r>
        <w:rPr>
          <w:rFonts w:ascii="仿宋" w:eastAsia="仿宋" w:hAnsi="仿宋" w:cs="仿宋" w:hint="eastAsia"/>
          <w:sz w:val="32"/>
          <w:szCs w:val="32"/>
        </w:rPr>
        <w:t xml:space="preserve">  </w:t>
      </w:r>
      <w:r>
        <w:rPr>
          <w:rFonts w:ascii="仿宋" w:eastAsia="仿宋" w:hAnsi="仿宋" w:cs="仿宋" w:hint="eastAsia"/>
          <w:sz w:val="32"/>
          <w:szCs w:val="32"/>
        </w:rPr>
        <w:t>周玉堂</w:t>
      </w:r>
    </w:p>
    <w:p w:rsidR="0004381D" w:rsidRDefault="00057AB0">
      <w:pPr>
        <w:ind w:firstLineChars="200" w:firstLine="640"/>
        <w:rPr>
          <w:rFonts w:ascii="仿宋" w:eastAsia="仿宋" w:hAnsi="仿宋" w:cs="仿宋"/>
          <w:sz w:val="32"/>
          <w:szCs w:val="32"/>
        </w:rPr>
      </w:pPr>
      <w:r>
        <w:rPr>
          <w:rFonts w:ascii="仿宋" w:eastAsia="仿宋" w:hAnsi="仿宋" w:cs="仿宋" w:hint="eastAsia"/>
          <w:sz w:val="32"/>
          <w:szCs w:val="32"/>
        </w:rPr>
        <w:t>职责：发生事故后对伤势较重的人员要做好与附近医院的联系，并保证急救药品和设施的齐全与良好，同时对危险化学品的物、化性质要逐一了解，并对可能造成的伤害要有相应的抢救措施。</w:t>
      </w:r>
    </w:p>
    <w:p w:rsidR="0004381D" w:rsidRDefault="00057AB0">
      <w:pPr>
        <w:ind w:firstLineChars="200" w:firstLine="643"/>
        <w:rPr>
          <w:rFonts w:ascii="仿宋" w:eastAsia="仿宋" w:hAnsi="仿宋" w:cs="仿宋"/>
          <w:b/>
          <w:sz w:val="32"/>
          <w:szCs w:val="32"/>
        </w:rPr>
      </w:pPr>
      <w:r>
        <w:rPr>
          <w:rFonts w:ascii="黑体" w:eastAsia="黑体" w:hAnsi="黑体" w:cs="黑体" w:hint="eastAsia"/>
          <w:b/>
          <w:sz w:val="32"/>
          <w:szCs w:val="32"/>
        </w:rPr>
        <w:lastRenderedPageBreak/>
        <w:t>二、</w:t>
      </w:r>
      <w:r>
        <w:rPr>
          <w:rFonts w:ascii="黑体" w:eastAsia="黑体" w:hAnsi="黑体" w:cs="黑体" w:hint="eastAsia"/>
          <w:b/>
          <w:sz w:val="32"/>
          <w:szCs w:val="32"/>
        </w:rPr>
        <w:t xml:space="preserve"> </w:t>
      </w:r>
      <w:r>
        <w:rPr>
          <w:rFonts w:ascii="黑体" w:eastAsia="黑体" w:hAnsi="黑体" w:cs="黑体" w:hint="eastAsia"/>
          <w:b/>
          <w:sz w:val="32"/>
          <w:szCs w:val="32"/>
        </w:rPr>
        <w:t>危险化学品急救措施</w:t>
      </w:r>
    </w:p>
    <w:p w:rsidR="0004381D" w:rsidRDefault="00057AB0">
      <w:pPr>
        <w:rPr>
          <w:rFonts w:ascii="仿宋" w:eastAsia="仿宋" w:hAnsi="仿宋" w:cs="仿宋"/>
          <w:b/>
          <w:sz w:val="32"/>
          <w:szCs w:val="32"/>
        </w:rPr>
      </w:pPr>
      <w:r>
        <w:rPr>
          <w:rFonts w:ascii="仿宋" w:eastAsia="仿宋" w:hAnsi="仿宋" w:cs="仿宋" w:hint="eastAsia"/>
          <w:b/>
          <w:sz w:val="32"/>
          <w:szCs w:val="32"/>
        </w:rPr>
        <w:t>实验室火灾应急处理：</w:t>
      </w:r>
    </w:p>
    <w:p w:rsidR="0004381D" w:rsidRDefault="00057AB0">
      <w:pPr>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、发现火情，现场工作人员立即采取措施处理，防止火势蔓延并迅速报告；</w:t>
      </w:r>
    </w:p>
    <w:p w:rsidR="0004381D" w:rsidRDefault="00057AB0">
      <w:pPr>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确定火灾发生的位置，判断出火灾发生的原因，如压缩气体、液化气体、易燃液体、易燃物品、自燃物品等；实验室如果不慎发生火灾，立即移开可燃物，切断电源，停止通风。对小面积火灾，应立即用湿布、湿衣服或沙子等覆盖燃烧物，隔绝空气使火熄灭，对大面积的火灾应立即报警，并针对燃烧物性质使用相应的灭火器进行抢救，以减少损失。</w:t>
      </w:r>
    </w:p>
    <w:p w:rsidR="0004381D" w:rsidRDefault="00057AB0">
      <w:pPr>
        <w:ind w:firstLineChars="200" w:firstLine="64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、视火情拨打“</w:t>
      </w:r>
      <w:r>
        <w:rPr>
          <w:rFonts w:ascii="仿宋" w:eastAsia="仿宋" w:hAnsi="仿宋" w:cs="仿宋" w:hint="eastAsia"/>
          <w:sz w:val="32"/>
          <w:szCs w:val="32"/>
        </w:rPr>
        <w:t>119</w:t>
      </w:r>
      <w:r>
        <w:rPr>
          <w:rFonts w:ascii="仿宋" w:eastAsia="仿宋" w:hAnsi="仿宋" w:cs="仿宋" w:hint="eastAsia"/>
          <w:sz w:val="32"/>
          <w:szCs w:val="32"/>
        </w:rPr>
        <w:t>”报警求救，并到明显位置引导消防车。</w:t>
      </w:r>
    </w:p>
    <w:p w:rsidR="0004381D" w:rsidRDefault="00057AB0">
      <w:pPr>
        <w:ind w:firstLineChars="200" w:firstLine="643"/>
        <w:rPr>
          <w:rFonts w:ascii="仿宋" w:eastAsia="仿宋" w:hAnsi="仿宋" w:cs="仿宋"/>
          <w:b/>
          <w:sz w:val="32"/>
          <w:szCs w:val="32"/>
        </w:rPr>
      </w:pPr>
      <w:r>
        <w:rPr>
          <w:rFonts w:ascii="仿宋" w:eastAsia="仿宋" w:hAnsi="仿宋" w:cs="仿宋" w:hint="eastAsia"/>
          <w:b/>
          <w:sz w:val="32"/>
          <w:szCs w:val="32"/>
        </w:rPr>
        <w:t>实验室爆炸应急处理：</w:t>
      </w:r>
    </w:p>
    <w:p w:rsidR="0004381D" w:rsidRDefault="00057AB0">
      <w:pPr>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、实验室爆炸发生时，实验室负责人或安全员在其认为安全的情况下必需及时切断电源和管道阀门；</w:t>
      </w:r>
    </w:p>
    <w:p w:rsidR="0004381D" w:rsidRDefault="00057AB0">
      <w:pPr>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、所有人员应听从临时召</w:t>
      </w:r>
      <w:r>
        <w:rPr>
          <w:rFonts w:ascii="仿宋" w:eastAsia="仿宋" w:hAnsi="仿宋" w:cs="仿宋" w:hint="eastAsia"/>
          <w:sz w:val="32"/>
          <w:szCs w:val="32"/>
        </w:rPr>
        <w:t>集人的安排，有组织的通过安全出口或用其他方法迅速撤离爆炸现场。</w:t>
      </w:r>
    </w:p>
    <w:p w:rsidR="0004381D" w:rsidRDefault="00057AB0">
      <w:pPr>
        <w:ind w:firstLineChars="200" w:firstLine="64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、应急预案领导小组负责安排抢救工作和人员安置工作。</w:t>
      </w:r>
    </w:p>
    <w:p w:rsidR="0004381D" w:rsidRDefault="00057AB0">
      <w:pPr>
        <w:ind w:firstLineChars="200" w:firstLine="643"/>
        <w:rPr>
          <w:rFonts w:ascii="仿宋" w:eastAsia="仿宋" w:hAnsi="仿宋" w:cs="仿宋"/>
          <w:b/>
          <w:sz w:val="32"/>
          <w:szCs w:val="32"/>
        </w:rPr>
      </w:pPr>
      <w:r>
        <w:rPr>
          <w:rFonts w:ascii="仿宋" w:eastAsia="仿宋" w:hAnsi="仿宋" w:cs="仿宋" w:hint="eastAsia"/>
          <w:b/>
          <w:sz w:val="32"/>
          <w:szCs w:val="32"/>
        </w:rPr>
        <w:t>实验室中毒应急处理：</w:t>
      </w:r>
    </w:p>
    <w:p w:rsidR="0004381D" w:rsidRDefault="00057AB0">
      <w:pPr>
        <w:ind w:firstLineChars="200" w:firstLine="640"/>
        <w:rPr>
          <w:rFonts w:ascii="仿宋" w:eastAsia="仿宋" w:hAnsi="仿宋" w:cs="仿宋"/>
          <w:sz w:val="32"/>
          <w:szCs w:val="32"/>
        </w:rPr>
      </w:pPr>
      <w:r>
        <w:rPr>
          <w:rFonts w:ascii="仿宋" w:eastAsia="仿宋" w:hAnsi="仿宋" w:cs="仿宋" w:hint="eastAsia"/>
          <w:sz w:val="32"/>
          <w:szCs w:val="32"/>
        </w:rPr>
        <w:t>在实验室中发生人身中毒时，必须采取急救措施，再送医院治疗。</w:t>
      </w:r>
    </w:p>
    <w:p w:rsidR="0004381D" w:rsidRDefault="00057AB0">
      <w:pPr>
        <w:ind w:firstLineChars="200" w:firstLine="640"/>
        <w:rPr>
          <w:rFonts w:ascii="仿宋" w:eastAsia="仿宋" w:hAnsi="仿宋" w:cs="仿宋"/>
          <w:sz w:val="32"/>
          <w:szCs w:val="32"/>
        </w:rPr>
      </w:pPr>
      <w:r>
        <w:rPr>
          <w:rFonts w:ascii="仿宋" w:eastAsia="仿宋" w:hAnsi="仿宋" w:cs="仿宋" w:hint="eastAsia"/>
          <w:sz w:val="32"/>
          <w:szCs w:val="32"/>
        </w:rPr>
        <w:lastRenderedPageBreak/>
        <w:t>（</w:t>
      </w:r>
      <w:r>
        <w:rPr>
          <w:rFonts w:ascii="仿宋" w:eastAsia="仿宋" w:hAnsi="仿宋" w:cs="仿宋" w:hint="eastAsia"/>
          <w:sz w:val="32"/>
          <w:szCs w:val="32"/>
        </w:rPr>
        <w:t>1</w:t>
      </w:r>
      <w:r>
        <w:rPr>
          <w:rFonts w:ascii="仿宋" w:eastAsia="仿宋" w:hAnsi="仿宋" w:cs="仿宋" w:hint="eastAsia"/>
          <w:sz w:val="32"/>
          <w:szCs w:val="32"/>
        </w:rPr>
        <w:t>）吸入毒气：将其移到空气新鲜处休息（冬天注意保暖），让中毒者吸</w:t>
      </w:r>
    </w:p>
    <w:p w:rsidR="0004381D" w:rsidRDefault="00057AB0">
      <w:pPr>
        <w:ind w:firstLineChars="200" w:firstLine="640"/>
        <w:rPr>
          <w:rFonts w:ascii="仿宋" w:eastAsia="仿宋" w:hAnsi="仿宋" w:cs="仿宋"/>
          <w:sz w:val="32"/>
          <w:szCs w:val="32"/>
        </w:rPr>
      </w:pPr>
      <w:r>
        <w:rPr>
          <w:rFonts w:ascii="仿宋" w:eastAsia="仿宋" w:hAnsi="仿宋" w:cs="仿宋" w:hint="eastAsia"/>
          <w:sz w:val="32"/>
          <w:szCs w:val="32"/>
        </w:rPr>
        <w:t>新鲜空气，如轻度中毒者会较快恢复正常，如果发生昏迷休克，可给中毒者做人工协助呼吸，保持安静，注意保暖。</w:t>
      </w:r>
    </w:p>
    <w:p w:rsidR="0004381D" w:rsidRDefault="00057AB0">
      <w:pPr>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2</w:t>
      </w:r>
      <w:r>
        <w:rPr>
          <w:rFonts w:ascii="仿宋" w:eastAsia="仿宋" w:hAnsi="仿宋" w:cs="仿宋" w:hint="eastAsia"/>
          <w:sz w:val="32"/>
          <w:szCs w:val="32"/>
        </w:rPr>
        <w:t>）消化道误服中毒应立即洗胃，使中毒者呕吐。常用的洗胃液是食盐水、肥皂水，</w:t>
      </w:r>
      <w:r>
        <w:rPr>
          <w:rFonts w:ascii="仿宋" w:eastAsia="仿宋" w:hAnsi="仿宋" w:cs="仿宋" w:hint="eastAsia"/>
          <w:sz w:val="32"/>
          <w:szCs w:val="32"/>
        </w:rPr>
        <w:t>3</w:t>
      </w:r>
      <w:r>
        <w:rPr>
          <w:rFonts w:ascii="仿宋" w:eastAsia="仿宋" w:hAnsi="仿宋" w:cs="仿宋" w:hint="eastAsia"/>
          <w:sz w:val="32"/>
          <w:szCs w:val="32"/>
        </w:rPr>
        <w:t>—</w:t>
      </w:r>
      <w:r>
        <w:rPr>
          <w:rFonts w:ascii="仿宋" w:eastAsia="仿宋" w:hAnsi="仿宋" w:cs="仿宋" w:hint="eastAsia"/>
          <w:sz w:val="32"/>
          <w:szCs w:val="32"/>
        </w:rPr>
        <w:t>5%</w:t>
      </w:r>
      <w:r>
        <w:rPr>
          <w:rFonts w:ascii="仿宋" w:eastAsia="仿宋" w:hAnsi="仿宋" w:cs="仿宋" w:hint="eastAsia"/>
          <w:sz w:val="32"/>
          <w:szCs w:val="32"/>
        </w:rPr>
        <w:t>的碳酸氢钾溶液或</w:t>
      </w:r>
      <w:r>
        <w:rPr>
          <w:rFonts w:ascii="仿宋" w:eastAsia="仿宋" w:hAnsi="仿宋" w:cs="仿宋" w:hint="eastAsia"/>
          <w:sz w:val="32"/>
          <w:szCs w:val="32"/>
        </w:rPr>
        <w:t>1</w:t>
      </w:r>
      <w:r>
        <w:rPr>
          <w:rFonts w:ascii="仿宋" w:eastAsia="仿宋" w:hAnsi="仿宋" w:cs="仿宋" w:hint="eastAsia"/>
          <w:sz w:val="32"/>
          <w:szCs w:val="32"/>
        </w:rPr>
        <w:t>：</w:t>
      </w:r>
      <w:r>
        <w:rPr>
          <w:rFonts w:ascii="仿宋" w:eastAsia="仿宋" w:hAnsi="仿宋" w:cs="仿宋" w:hint="eastAsia"/>
          <w:sz w:val="32"/>
          <w:szCs w:val="32"/>
        </w:rPr>
        <w:t>50</w:t>
      </w:r>
      <w:r>
        <w:rPr>
          <w:rFonts w:ascii="仿宋" w:eastAsia="仿宋" w:hAnsi="仿宋" w:cs="仿宋" w:hint="eastAsia"/>
          <w:sz w:val="32"/>
          <w:szCs w:val="32"/>
        </w:rPr>
        <w:t>的高锰酸钾溶液（千万不能太浓，防</w:t>
      </w:r>
      <w:r>
        <w:rPr>
          <w:rFonts w:ascii="仿宋" w:eastAsia="仿宋" w:hAnsi="仿宋" w:cs="仿宋" w:hint="eastAsia"/>
          <w:sz w:val="32"/>
          <w:szCs w:val="32"/>
        </w:rPr>
        <w:t>止灼伤胃粘膜）。洗胃液要大量喝，边喝边使中毒者呕吐。如果没有洗胃液，可以引用大量温开水，冲淡毒物并使中毒者呕吐。洗胃药反复进行多次，直到洗胃中基本没有毒物，然后再服解毒剂。常用的有生蛋清、牛奶、淀粉糊、面汤等。主要毒物的毒性症状及其急救措施，附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5"/>
        <w:gridCol w:w="4157"/>
        <w:gridCol w:w="3749"/>
      </w:tblGrid>
      <w:tr w:rsidR="0004381D">
        <w:trPr>
          <w:trHeight w:val="413"/>
          <w:jc w:val="center"/>
        </w:trPr>
        <w:tc>
          <w:tcPr>
            <w:tcW w:w="1175" w:type="dxa"/>
            <w:tcBorders>
              <w:top w:val="single" w:sz="4" w:space="0" w:color="auto"/>
              <w:left w:val="single" w:sz="4" w:space="0" w:color="auto"/>
              <w:bottom w:val="single" w:sz="4" w:space="0" w:color="auto"/>
              <w:right w:val="single" w:sz="4" w:space="0" w:color="auto"/>
            </w:tcBorders>
            <w:shd w:val="clear" w:color="auto" w:fill="auto"/>
            <w:vAlign w:val="center"/>
          </w:tcPr>
          <w:p w:rsidR="0004381D" w:rsidRDefault="00057AB0">
            <w:pPr>
              <w:rPr>
                <w:rFonts w:ascii="仿宋" w:eastAsia="仿宋" w:hAnsi="仿宋" w:cs="仿宋"/>
                <w:sz w:val="32"/>
                <w:szCs w:val="32"/>
              </w:rPr>
            </w:pPr>
            <w:r>
              <w:rPr>
                <w:rFonts w:ascii="仿宋" w:eastAsia="仿宋" w:hAnsi="仿宋" w:cs="仿宋" w:hint="eastAsia"/>
                <w:sz w:val="32"/>
                <w:szCs w:val="32"/>
              </w:rPr>
              <w:t>物质</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tcPr>
          <w:p w:rsidR="0004381D" w:rsidRDefault="00057AB0">
            <w:pPr>
              <w:ind w:firstLineChars="200" w:firstLine="640"/>
              <w:rPr>
                <w:rFonts w:ascii="仿宋" w:eastAsia="仿宋" w:hAnsi="仿宋" w:cs="仿宋"/>
                <w:sz w:val="32"/>
                <w:szCs w:val="32"/>
              </w:rPr>
            </w:pPr>
            <w:r>
              <w:rPr>
                <w:rFonts w:ascii="仿宋" w:eastAsia="仿宋" w:hAnsi="仿宋" w:cs="仿宋" w:hint="eastAsia"/>
                <w:sz w:val="32"/>
                <w:szCs w:val="32"/>
              </w:rPr>
              <w:t>毒性症状</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04381D" w:rsidRDefault="00057AB0">
            <w:pPr>
              <w:ind w:firstLineChars="200" w:firstLine="640"/>
              <w:rPr>
                <w:rFonts w:ascii="仿宋" w:eastAsia="仿宋" w:hAnsi="仿宋" w:cs="仿宋"/>
                <w:sz w:val="32"/>
                <w:szCs w:val="32"/>
              </w:rPr>
            </w:pPr>
            <w:r>
              <w:rPr>
                <w:rFonts w:ascii="仿宋" w:eastAsia="仿宋" w:hAnsi="仿宋" w:cs="仿宋" w:hint="eastAsia"/>
                <w:sz w:val="32"/>
                <w:szCs w:val="32"/>
              </w:rPr>
              <w:t>急救措施</w:t>
            </w:r>
          </w:p>
        </w:tc>
      </w:tr>
      <w:tr w:rsidR="0004381D">
        <w:trPr>
          <w:trHeight w:val="568"/>
          <w:jc w:val="center"/>
        </w:trPr>
        <w:tc>
          <w:tcPr>
            <w:tcW w:w="1175" w:type="dxa"/>
            <w:tcBorders>
              <w:top w:val="single" w:sz="4" w:space="0" w:color="auto"/>
              <w:left w:val="single" w:sz="4" w:space="0" w:color="auto"/>
              <w:bottom w:val="single" w:sz="4" w:space="0" w:color="auto"/>
              <w:right w:val="single" w:sz="4" w:space="0" w:color="auto"/>
            </w:tcBorders>
            <w:shd w:val="clear" w:color="auto" w:fill="auto"/>
            <w:vAlign w:val="center"/>
          </w:tcPr>
          <w:p w:rsidR="0004381D" w:rsidRDefault="00057AB0">
            <w:pPr>
              <w:rPr>
                <w:rFonts w:ascii="仿宋" w:eastAsia="仿宋" w:hAnsi="仿宋" w:cs="仿宋"/>
                <w:sz w:val="32"/>
                <w:szCs w:val="32"/>
              </w:rPr>
            </w:pPr>
            <w:r>
              <w:rPr>
                <w:rFonts w:ascii="仿宋" w:eastAsia="仿宋" w:hAnsi="仿宋" w:cs="仿宋" w:hint="eastAsia"/>
                <w:sz w:val="32"/>
                <w:szCs w:val="32"/>
              </w:rPr>
              <w:t>氨气</w:t>
            </w:r>
          </w:p>
        </w:tc>
        <w:tc>
          <w:tcPr>
            <w:tcW w:w="4263" w:type="dxa"/>
            <w:tcBorders>
              <w:top w:val="single" w:sz="4" w:space="0" w:color="auto"/>
              <w:left w:val="single" w:sz="4" w:space="0" w:color="auto"/>
              <w:bottom w:val="single" w:sz="4" w:space="0" w:color="auto"/>
              <w:right w:val="single" w:sz="4" w:space="0" w:color="auto"/>
            </w:tcBorders>
            <w:shd w:val="clear" w:color="auto" w:fill="auto"/>
          </w:tcPr>
          <w:p w:rsidR="0004381D" w:rsidRDefault="00057AB0">
            <w:pPr>
              <w:ind w:firstLineChars="200" w:firstLine="640"/>
              <w:rPr>
                <w:rFonts w:ascii="仿宋" w:eastAsia="仿宋" w:hAnsi="仿宋" w:cs="仿宋"/>
                <w:sz w:val="32"/>
                <w:szCs w:val="32"/>
              </w:rPr>
            </w:pPr>
            <w:r>
              <w:rPr>
                <w:rFonts w:ascii="仿宋" w:eastAsia="仿宋" w:hAnsi="仿宋" w:cs="仿宋" w:hint="eastAsia"/>
                <w:sz w:val="32"/>
                <w:szCs w:val="32"/>
              </w:rPr>
              <w:t>吸入浓氨气，呼吸感觉困难</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04381D" w:rsidRDefault="00057AB0">
            <w:pPr>
              <w:ind w:firstLineChars="200" w:firstLine="640"/>
              <w:rPr>
                <w:rFonts w:ascii="仿宋" w:eastAsia="仿宋" w:hAnsi="仿宋" w:cs="仿宋"/>
                <w:sz w:val="32"/>
                <w:szCs w:val="32"/>
              </w:rPr>
            </w:pPr>
            <w:r>
              <w:rPr>
                <w:rFonts w:ascii="仿宋" w:eastAsia="仿宋" w:hAnsi="仿宋" w:cs="仿宋" w:hint="eastAsia"/>
                <w:sz w:val="32"/>
                <w:szCs w:val="32"/>
              </w:rPr>
              <w:t>饮用牛奶、蛋清（蛋白）或汤类，喝</w:t>
            </w:r>
            <w:r>
              <w:rPr>
                <w:rFonts w:ascii="仿宋" w:eastAsia="仿宋" w:hAnsi="仿宋" w:cs="仿宋" w:hint="eastAsia"/>
                <w:sz w:val="32"/>
                <w:szCs w:val="32"/>
              </w:rPr>
              <w:t>3%</w:t>
            </w:r>
            <w:r>
              <w:rPr>
                <w:rFonts w:ascii="仿宋" w:eastAsia="仿宋" w:hAnsi="仿宋" w:cs="仿宋" w:hint="eastAsia"/>
                <w:sz w:val="32"/>
                <w:szCs w:val="32"/>
              </w:rPr>
              <w:t>的醋酸或柠檬酸</w:t>
            </w:r>
          </w:p>
        </w:tc>
      </w:tr>
      <w:tr w:rsidR="0004381D">
        <w:trPr>
          <w:trHeight w:val="1268"/>
          <w:jc w:val="center"/>
        </w:trPr>
        <w:tc>
          <w:tcPr>
            <w:tcW w:w="1175" w:type="dxa"/>
            <w:tcBorders>
              <w:top w:val="single" w:sz="4" w:space="0" w:color="auto"/>
              <w:left w:val="single" w:sz="4" w:space="0" w:color="auto"/>
              <w:bottom w:val="single" w:sz="4" w:space="0" w:color="auto"/>
              <w:right w:val="single" w:sz="4" w:space="0" w:color="auto"/>
            </w:tcBorders>
            <w:shd w:val="clear" w:color="auto" w:fill="auto"/>
            <w:vAlign w:val="center"/>
          </w:tcPr>
          <w:p w:rsidR="0004381D" w:rsidRDefault="00057AB0">
            <w:pPr>
              <w:rPr>
                <w:rFonts w:ascii="仿宋" w:eastAsia="仿宋" w:hAnsi="仿宋" w:cs="仿宋"/>
                <w:sz w:val="32"/>
                <w:szCs w:val="32"/>
              </w:rPr>
            </w:pPr>
            <w:r>
              <w:rPr>
                <w:rFonts w:ascii="仿宋" w:eastAsia="仿宋" w:hAnsi="仿宋" w:cs="仿宋" w:hint="eastAsia"/>
                <w:sz w:val="32"/>
                <w:szCs w:val="32"/>
              </w:rPr>
              <w:t>一氧化碳</w:t>
            </w:r>
          </w:p>
        </w:tc>
        <w:tc>
          <w:tcPr>
            <w:tcW w:w="4263" w:type="dxa"/>
            <w:tcBorders>
              <w:top w:val="single" w:sz="4" w:space="0" w:color="auto"/>
              <w:left w:val="single" w:sz="4" w:space="0" w:color="auto"/>
              <w:bottom w:val="single" w:sz="4" w:space="0" w:color="auto"/>
              <w:right w:val="single" w:sz="4" w:space="0" w:color="auto"/>
            </w:tcBorders>
            <w:shd w:val="clear" w:color="auto" w:fill="auto"/>
          </w:tcPr>
          <w:p w:rsidR="0004381D" w:rsidRDefault="00057AB0">
            <w:pPr>
              <w:ind w:firstLineChars="200" w:firstLine="640"/>
              <w:rPr>
                <w:rFonts w:ascii="仿宋" w:eastAsia="仿宋" w:hAnsi="仿宋" w:cs="仿宋"/>
                <w:sz w:val="32"/>
                <w:szCs w:val="32"/>
              </w:rPr>
            </w:pPr>
            <w:r>
              <w:rPr>
                <w:rFonts w:ascii="仿宋" w:eastAsia="仿宋" w:hAnsi="仿宋" w:cs="仿宋" w:hint="eastAsia"/>
                <w:sz w:val="32"/>
                <w:szCs w:val="32"/>
              </w:rPr>
              <w:t>跟血液中的血红蛋白结合，使它丧失机能，人感觉头痛、昏迷、昏睡不醒而至死。</w:t>
            </w:r>
            <w:r>
              <w:rPr>
                <w:rFonts w:ascii="仿宋" w:eastAsia="仿宋" w:hAnsi="仿宋" w:cs="仿宋" w:hint="eastAsia"/>
                <w:sz w:val="32"/>
                <w:szCs w:val="32"/>
              </w:rPr>
              <w:t>CO</w:t>
            </w:r>
            <w:r>
              <w:rPr>
                <w:rFonts w:ascii="仿宋" w:eastAsia="仿宋" w:hAnsi="仿宋" w:cs="仿宋" w:hint="eastAsia"/>
                <w:sz w:val="32"/>
                <w:szCs w:val="32"/>
              </w:rPr>
              <w:t>达到</w:t>
            </w:r>
            <w:r>
              <w:rPr>
                <w:rFonts w:ascii="仿宋" w:eastAsia="仿宋" w:hAnsi="仿宋" w:cs="仿宋" w:hint="eastAsia"/>
                <w:sz w:val="32"/>
                <w:szCs w:val="32"/>
              </w:rPr>
              <w:t>0.1%</w:t>
            </w:r>
            <w:r>
              <w:rPr>
                <w:rFonts w:ascii="仿宋" w:eastAsia="仿宋" w:hAnsi="仿宋" w:cs="仿宋" w:hint="eastAsia"/>
                <w:sz w:val="32"/>
                <w:szCs w:val="32"/>
              </w:rPr>
              <w:t>时，</w:t>
            </w:r>
            <w:r>
              <w:rPr>
                <w:rFonts w:ascii="仿宋" w:eastAsia="仿宋" w:hAnsi="仿宋" w:cs="仿宋" w:hint="eastAsia"/>
                <w:sz w:val="32"/>
                <w:szCs w:val="32"/>
              </w:rPr>
              <w:t>1</w:t>
            </w:r>
            <w:r>
              <w:rPr>
                <w:rFonts w:ascii="仿宋" w:eastAsia="仿宋" w:hAnsi="仿宋" w:cs="仿宋" w:hint="eastAsia"/>
                <w:sz w:val="32"/>
                <w:szCs w:val="32"/>
              </w:rPr>
              <w:t>小时意识不清，</w:t>
            </w:r>
            <w:r>
              <w:rPr>
                <w:rFonts w:ascii="仿宋" w:eastAsia="仿宋" w:hAnsi="仿宋" w:cs="仿宋" w:hint="eastAsia"/>
                <w:sz w:val="32"/>
                <w:szCs w:val="32"/>
              </w:rPr>
              <w:t>4</w:t>
            </w:r>
            <w:r>
              <w:rPr>
                <w:rFonts w:ascii="仿宋" w:eastAsia="仿宋" w:hAnsi="仿宋" w:cs="仿宋" w:hint="eastAsia"/>
                <w:sz w:val="32"/>
                <w:szCs w:val="32"/>
              </w:rPr>
              <w:t>小时致死。</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04381D" w:rsidRDefault="00057AB0">
            <w:pPr>
              <w:ind w:firstLineChars="200" w:firstLine="640"/>
              <w:rPr>
                <w:rFonts w:ascii="仿宋" w:eastAsia="仿宋" w:hAnsi="仿宋" w:cs="仿宋"/>
                <w:sz w:val="32"/>
                <w:szCs w:val="32"/>
              </w:rPr>
            </w:pPr>
            <w:r>
              <w:rPr>
                <w:rFonts w:ascii="仿宋" w:eastAsia="仿宋" w:hAnsi="仿宋" w:cs="仿宋" w:hint="eastAsia"/>
                <w:sz w:val="32"/>
                <w:szCs w:val="32"/>
              </w:rPr>
              <w:t>把患者移到空气新鲜有光线的地方，注射咖啡碱，喝淡茶，皮下注射食盐水，吸氧气或人工呼吸。</w:t>
            </w:r>
          </w:p>
        </w:tc>
      </w:tr>
      <w:tr w:rsidR="0004381D">
        <w:trPr>
          <w:trHeight w:val="413"/>
          <w:jc w:val="center"/>
        </w:trPr>
        <w:tc>
          <w:tcPr>
            <w:tcW w:w="1175" w:type="dxa"/>
            <w:tcBorders>
              <w:top w:val="single" w:sz="4" w:space="0" w:color="auto"/>
              <w:left w:val="single" w:sz="4" w:space="0" w:color="auto"/>
              <w:bottom w:val="single" w:sz="4" w:space="0" w:color="auto"/>
              <w:right w:val="single" w:sz="4" w:space="0" w:color="auto"/>
            </w:tcBorders>
            <w:shd w:val="clear" w:color="auto" w:fill="auto"/>
            <w:vAlign w:val="center"/>
          </w:tcPr>
          <w:p w:rsidR="0004381D" w:rsidRDefault="00057AB0">
            <w:pPr>
              <w:rPr>
                <w:rFonts w:ascii="仿宋" w:eastAsia="仿宋" w:hAnsi="仿宋" w:cs="仿宋"/>
                <w:sz w:val="32"/>
                <w:szCs w:val="32"/>
              </w:rPr>
            </w:pPr>
            <w:r>
              <w:rPr>
                <w:rFonts w:ascii="仿宋" w:eastAsia="仿宋" w:hAnsi="仿宋" w:cs="仿宋" w:hint="eastAsia"/>
                <w:sz w:val="32"/>
                <w:szCs w:val="32"/>
              </w:rPr>
              <w:lastRenderedPageBreak/>
              <w:t>乙醚</w:t>
            </w:r>
          </w:p>
        </w:tc>
        <w:tc>
          <w:tcPr>
            <w:tcW w:w="4263" w:type="dxa"/>
            <w:tcBorders>
              <w:top w:val="single" w:sz="4" w:space="0" w:color="auto"/>
              <w:left w:val="single" w:sz="4" w:space="0" w:color="auto"/>
              <w:bottom w:val="single" w:sz="4" w:space="0" w:color="auto"/>
              <w:right w:val="single" w:sz="4" w:space="0" w:color="auto"/>
            </w:tcBorders>
            <w:shd w:val="clear" w:color="auto" w:fill="auto"/>
          </w:tcPr>
          <w:p w:rsidR="0004381D" w:rsidRDefault="00057AB0">
            <w:pPr>
              <w:ind w:firstLineChars="200" w:firstLine="640"/>
              <w:rPr>
                <w:rFonts w:ascii="仿宋" w:eastAsia="仿宋" w:hAnsi="仿宋" w:cs="仿宋"/>
                <w:sz w:val="32"/>
                <w:szCs w:val="32"/>
              </w:rPr>
            </w:pPr>
            <w:r>
              <w:rPr>
                <w:rFonts w:ascii="仿宋" w:eastAsia="仿宋" w:hAnsi="仿宋" w:cs="仿宋" w:hint="eastAsia"/>
                <w:sz w:val="32"/>
                <w:szCs w:val="32"/>
              </w:rPr>
              <w:t>吸入蒸气后会麻醉</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04381D" w:rsidRDefault="00057AB0">
            <w:pPr>
              <w:ind w:firstLineChars="200" w:firstLine="640"/>
              <w:rPr>
                <w:rFonts w:ascii="仿宋" w:eastAsia="仿宋" w:hAnsi="仿宋" w:cs="仿宋"/>
                <w:sz w:val="32"/>
                <w:szCs w:val="32"/>
              </w:rPr>
            </w:pPr>
            <w:r>
              <w:rPr>
                <w:rFonts w:ascii="仿宋" w:eastAsia="仿宋" w:hAnsi="仿宋" w:cs="仿宋" w:hint="eastAsia"/>
                <w:sz w:val="32"/>
                <w:szCs w:val="32"/>
              </w:rPr>
              <w:t>一般是吸氧，进行人工呼吸</w:t>
            </w:r>
          </w:p>
        </w:tc>
      </w:tr>
      <w:tr w:rsidR="0004381D">
        <w:trPr>
          <w:trHeight w:val="792"/>
          <w:jc w:val="center"/>
        </w:trPr>
        <w:tc>
          <w:tcPr>
            <w:tcW w:w="1175" w:type="dxa"/>
            <w:tcBorders>
              <w:top w:val="single" w:sz="4" w:space="0" w:color="auto"/>
              <w:left w:val="single" w:sz="4" w:space="0" w:color="auto"/>
              <w:bottom w:val="single" w:sz="4" w:space="0" w:color="auto"/>
              <w:right w:val="single" w:sz="4" w:space="0" w:color="auto"/>
            </w:tcBorders>
            <w:shd w:val="clear" w:color="auto" w:fill="auto"/>
            <w:vAlign w:val="center"/>
          </w:tcPr>
          <w:p w:rsidR="0004381D" w:rsidRDefault="00057AB0">
            <w:pPr>
              <w:rPr>
                <w:rFonts w:ascii="仿宋" w:eastAsia="仿宋" w:hAnsi="仿宋" w:cs="仿宋"/>
                <w:sz w:val="32"/>
                <w:szCs w:val="32"/>
              </w:rPr>
            </w:pPr>
            <w:r>
              <w:rPr>
                <w:rFonts w:ascii="仿宋" w:eastAsia="仿宋" w:hAnsi="仿宋" w:cs="仿宋" w:hint="eastAsia"/>
                <w:sz w:val="32"/>
                <w:szCs w:val="32"/>
              </w:rPr>
              <w:t>汞及其化合物</w:t>
            </w:r>
          </w:p>
        </w:tc>
        <w:tc>
          <w:tcPr>
            <w:tcW w:w="4263" w:type="dxa"/>
            <w:tcBorders>
              <w:top w:val="single" w:sz="4" w:space="0" w:color="auto"/>
              <w:left w:val="single" w:sz="4" w:space="0" w:color="auto"/>
              <w:bottom w:val="single" w:sz="4" w:space="0" w:color="auto"/>
              <w:right w:val="single" w:sz="4" w:space="0" w:color="auto"/>
            </w:tcBorders>
            <w:shd w:val="clear" w:color="auto" w:fill="auto"/>
          </w:tcPr>
          <w:p w:rsidR="0004381D" w:rsidRDefault="00057AB0">
            <w:pPr>
              <w:ind w:firstLineChars="200" w:firstLine="640"/>
              <w:rPr>
                <w:rFonts w:ascii="仿宋" w:eastAsia="仿宋" w:hAnsi="仿宋" w:cs="仿宋"/>
                <w:sz w:val="32"/>
                <w:szCs w:val="32"/>
              </w:rPr>
            </w:pPr>
            <w:r>
              <w:rPr>
                <w:rFonts w:ascii="仿宋" w:eastAsia="仿宋" w:hAnsi="仿宋" w:cs="仿宋" w:hint="eastAsia"/>
                <w:sz w:val="32"/>
                <w:szCs w:val="32"/>
              </w:rPr>
              <w:t>汞蒸气侵害呼吸器官，喉痛，嗓哑声音不清</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04381D" w:rsidRDefault="00057AB0">
            <w:pPr>
              <w:ind w:firstLineChars="200" w:firstLine="640"/>
              <w:rPr>
                <w:rFonts w:ascii="仿宋" w:eastAsia="仿宋" w:hAnsi="仿宋" w:cs="仿宋"/>
                <w:sz w:val="32"/>
                <w:szCs w:val="32"/>
              </w:rPr>
            </w:pPr>
            <w:r>
              <w:rPr>
                <w:rFonts w:ascii="仿宋" w:eastAsia="仿宋" w:hAnsi="仿宋" w:cs="仿宋" w:hint="eastAsia"/>
                <w:sz w:val="32"/>
                <w:szCs w:val="32"/>
              </w:rPr>
              <w:t>汞中毒可服用铁粉</w:t>
            </w:r>
            <w:r>
              <w:rPr>
                <w:rFonts w:ascii="仿宋" w:eastAsia="仿宋" w:hAnsi="仿宋" w:cs="仿宋" w:hint="eastAsia"/>
                <w:sz w:val="32"/>
                <w:szCs w:val="32"/>
              </w:rPr>
              <w:t>2</w:t>
            </w:r>
            <w:r>
              <w:rPr>
                <w:rFonts w:ascii="仿宋" w:eastAsia="仿宋" w:hAnsi="仿宋" w:cs="仿宋" w:hint="eastAsia"/>
                <w:sz w:val="32"/>
                <w:szCs w:val="32"/>
              </w:rPr>
              <w:t>份加硫</w:t>
            </w:r>
            <w:r>
              <w:rPr>
                <w:rFonts w:ascii="仿宋" w:eastAsia="仿宋" w:hAnsi="仿宋" w:cs="仿宋" w:hint="eastAsia"/>
                <w:sz w:val="32"/>
                <w:szCs w:val="32"/>
              </w:rPr>
              <w:t>1</w:t>
            </w:r>
            <w:r>
              <w:rPr>
                <w:rFonts w:ascii="仿宋" w:eastAsia="仿宋" w:hAnsi="仿宋" w:cs="仿宋" w:hint="eastAsia"/>
                <w:sz w:val="32"/>
                <w:szCs w:val="32"/>
              </w:rPr>
              <w:t>份的混合剂</w:t>
            </w:r>
          </w:p>
        </w:tc>
      </w:tr>
      <w:tr w:rsidR="0004381D">
        <w:trPr>
          <w:trHeight w:val="637"/>
          <w:jc w:val="center"/>
        </w:trPr>
        <w:tc>
          <w:tcPr>
            <w:tcW w:w="1175" w:type="dxa"/>
            <w:tcBorders>
              <w:top w:val="single" w:sz="4" w:space="0" w:color="auto"/>
              <w:left w:val="single" w:sz="4" w:space="0" w:color="auto"/>
              <w:bottom w:val="single" w:sz="4" w:space="0" w:color="auto"/>
              <w:right w:val="single" w:sz="4" w:space="0" w:color="auto"/>
            </w:tcBorders>
            <w:shd w:val="clear" w:color="auto" w:fill="auto"/>
            <w:vAlign w:val="center"/>
          </w:tcPr>
          <w:p w:rsidR="0004381D" w:rsidRDefault="00057AB0">
            <w:pPr>
              <w:rPr>
                <w:rFonts w:ascii="仿宋" w:eastAsia="仿宋" w:hAnsi="仿宋" w:cs="仿宋"/>
                <w:sz w:val="32"/>
                <w:szCs w:val="32"/>
              </w:rPr>
            </w:pPr>
            <w:r>
              <w:rPr>
                <w:rFonts w:ascii="仿宋" w:eastAsia="仿宋" w:hAnsi="仿宋" w:cs="仿宋" w:hint="eastAsia"/>
                <w:sz w:val="32"/>
                <w:szCs w:val="32"/>
              </w:rPr>
              <w:t>白磷</w:t>
            </w:r>
          </w:p>
        </w:tc>
        <w:tc>
          <w:tcPr>
            <w:tcW w:w="4263" w:type="dxa"/>
            <w:tcBorders>
              <w:top w:val="single" w:sz="4" w:space="0" w:color="auto"/>
              <w:left w:val="single" w:sz="4" w:space="0" w:color="auto"/>
              <w:bottom w:val="single" w:sz="4" w:space="0" w:color="auto"/>
              <w:right w:val="single" w:sz="4" w:space="0" w:color="auto"/>
            </w:tcBorders>
            <w:shd w:val="clear" w:color="auto" w:fill="auto"/>
          </w:tcPr>
          <w:p w:rsidR="0004381D" w:rsidRDefault="00057AB0">
            <w:pPr>
              <w:ind w:firstLineChars="200" w:firstLine="640"/>
              <w:rPr>
                <w:rFonts w:ascii="仿宋" w:eastAsia="仿宋" w:hAnsi="仿宋" w:cs="仿宋"/>
                <w:sz w:val="32"/>
                <w:szCs w:val="32"/>
              </w:rPr>
            </w:pPr>
            <w:r>
              <w:rPr>
                <w:rFonts w:ascii="仿宋" w:eastAsia="仿宋" w:hAnsi="仿宋" w:cs="仿宋" w:hint="eastAsia"/>
                <w:sz w:val="32"/>
                <w:szCs w:val="32"/>
              </w:rPr>
              <w:t>触及皮肤时造成烧伤、损害骨骼、蒸气刺激喉鼻粘膜并有腐蚀性，进入消化系统会发生激烈作用，直到死亡。</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04381D" w:rsidRDefault="00057AB0">
            <w:pPr>
              <w:ind w:firstLineChars="200" w:firstLine="640"/>
              <w:rPr>
                <w:rFonts w:ascii="仿宋" w:eastAsia="仿宋" w:hAnsi="仿宋" w:cs="仿宋"/>
                <w:sz w:val="32"/>
                <w:szCs w:val="32"/>
              </w:rPr>
            </w:pPr>
            <w:r>
              <w:rPr>
                <w:rFonts w:ascii="仿宋" w:eastAsia="仿宋" w:hAnsi="仿宋" w:cs="仿宋" w:hint="eastAsia"/>
                <w:sz w:val="32"/>
                <w:szCs w:val="32"/>
              </w:rPr>
              <w:t>附着于身上时，用</w:t>
            </w:r>
            <w:r>
              <w:rPr>
                <w:rFonts w:ascii="仿宋" w:eastAsia="仿宋" w:hAnsi="仿宋" w:cs="仿宋" w:hint="eastAsia"/>
                <w:sz w:val="32"/>
                <w:szCs w:val="32"/>
              </w:rPr>
              <w:t>2%</w:t>
            </w:r>
            <w:r>
              <w:rPr>
                <w:rFonts w:ascii="仿宋" w:eastAsia="仿宋" w:hAnsi="仿宋" w:cs="仿宋" w:hint="eastAsia"/>
                <w:sz w:val="32"/>
                <w:szCs w:val="32"/>
              </w:rPr>
              <w:t>的硫酸铜或酸银溶液冲洗，饮入时，用</w:t>
            </w:r>
            <w:r>
              <w:rPr>
                <w:rFonts w:ascii="仿宋" w:eastAsia="仿宋" w:hAnsi="仿宋" w:cs="仿宋" w:hint="eastAsia"/>
                <w:sz w:val="32"/>
                <w:szCs w:val="32"/>
              </w:rPr>
              <w:t>0.3%</w:t>
            </w:r>
            <w:r>
              <w:rPr>
                <w:rFonts w:ascii="仿宋" w:eastAsia="仿宋" w:hAnsi="仿宋" w:cs="仿宋" w:hint="eastAsia"/>
                <w:sz w:val="32"/>
                <w:szCs w:val="32"/>
              </w:rPr>
              <w:t>的高锰酸钾洗胃，饮用</w:t>
            </w:r>
            <w:r>
              <w:rPr>
                <w:rFonts w:ascii="仿宋" w:eastAsia="仿宋" w:hAnsi="仿宋" w:cs="仿宋" w:hint="eastAsia"/>
                <w:sz w:val="32"/>
                <w:szCs w:val="32"/>
              </w:rPr>
              <w:t>1%</w:t>
            </w:r>
            <w:r>
              <w:rPr>
                <w:rFonts w:ascii="仿宋" w:eastAsia="仿宋" w:hAnsi="仿宋" w:cs="仿宋" w:hint="eastAsia"/>
                <w:sz w:val="32"/>
                <w:szCs w:val="32"/>
              </w:rPr>
              <w:t>的硫酸铜溶液</w:t>
            </w:r>
            <w:r>
              <w:rPr>
                <w:rFonts w:ascii="仿宋" w:eastAsia="仿宋" w:hAnsi="仿宋" w:cs="仿宋" w:hint="eastAsia"/>
                <w:sz w:val="32"/>
                <w:szCs w:val="32"/>
              </w:rPr>
              <w:t>200g.</w:t>
            </w:r>
          </w:p>
        </w:tc>
      </w:tr>
      <w:tr w:rsidR="0004381D">
        <w:trPr>
          <w:trHeight w:val="617"/>
          <w:jc w:val="center"/>
        </w:trPr>
        <w:tc>
          <w:tcPr>
            <w:tcW w:w="1175" w:type="dxa"/>
            <w:tcBorders>
              <w:top w:val="single" w:sz="4" w:space="0" w:color="auto"/>
              <w:left w:val="single" w:sz="4" w:space="0" w:color="auto"/>
              <w:bottom w:val="single" w:sz="4" w:space="0" w:color="auto"/>
              <w:right w:val="single" w:sz="4" w:space="0" w:color="auto"/>
            </w:tcBorders>
            <w:shd w:val="clear" w:color="auto" w:fill="auto"/>
            <w:vAlign w:val="center"/>
          </w:tcPr>
          <w:p w:rsidR="0004381D" w:rsidRDefault="00057AB0">
            <w:pPr>
              <w:rPr>
                <w:rFonts w:ascii="仿宋" w:eastAsia="仿宋" w:hAnsi="仿宋" w:cs="仿宋"/>
                <w:sz w:val="32"/>
                <w:szCs w:val="32"/>
              </w:rPr>
            </w:pPr>
            <w:r>
              <w:rPr>
                <w:rFonts w:ascii="仿宋" w:eastAsia="仿宋" w:hAnsi="仿宋" w:cs="仿宋" w:hint="eastAsia"/>
                <w:sz w:val="32"/>
                <w:szCs w:val="32"/>
              </w:rPr>
              <w:t>铜化合物</w:t>
            </w:r>
          </w:p>
        </w:tc>
        <w:tc>
          <w:tcPr>
            <w:tcW w:w="4263" w:type="dxa"/>
            <w:tcBorders>
              <w:top w:val="single" w:sz="4" w:space="0" w:color="auto"/>
              <w:left w:val="single" w:sz="4" w:space="0" w:color="auto"/>
              <w:bottom w:val="single" w:sz="4" w:space="0" w:color="auto"/>
              <w:right w:val="single" w:sz="4" w:space="0" w:color="auto"/>
            </w:tcBorders>
            <w:shd w:val="clear" w:color="auto" w:fill="auto"/>
          </w:tcPr>
          <w:p w:rsidR="0004381D" w:rsidRDefault="00057AB0">
            <w:pPr>
              <w:ind w:firstLineChars="200" w:firstLine="640"/>
              <w:rPr>
                <w:rFonts w:ascii="仿宋" w:eastAsia="仿宋" w:hAnsi="仿宋" w:cs="仿宋"/>
                <w:sz w:val="32"/>
                <w:szCs w:val="32"/>
              </w:rPr>
            </w:pPr>
            <w:r>
              <w:rPr>
                <w:rFonts w:ascii="仿宋" w:eastAsia="仿宋" w:hAnsi="仿宋" w:cs="仿宋" w:hint="eastAsia"/>
                <w:sz w:val="32"/>
                <w:szCs w:val="32"/>
              </w:rPr>
              <w:t>伤害消化系统，能引起呕吐，饮用</w:t>
            </w:r>
            <w:r>
              <w:rPr>
                <w:rFonts w:ascii="仿宋" w:eastAsia="仿宋" w:hAnsi="仿宋" w:cs="仿宋" w:hint="eastAsia"/>
                <w:sz w:val="32"/>
                <w:szCs w:val="32"/>
              </w:rPr>
              <w:t>3.0g</w:t>
            </w:r>
            <w:r>
              <w:rPr>
                <w:rFonts w:ascii="仿宋" w:eastAsia="仿宋" w:hAnsi="仿宋" w:cs="仿宋" w:hint="eastAsia"/>
                <w:sz w:val="32"/>
                <w:szCs w:val="32"/>
              </w:rPr>
              <w:t>的硫酸铜则有危险。</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04381D" w:rsidRDefault="00057AB0">
            <w:pPr>
              <w:ind w:firstLineChars="200" w:firstLine="640"/>
              <w:rPr>
                <w:rFonts w:ascii="仿宋" w:eastAsia="仿宋" w:hAnsi="仿宋" w:cs="仿宋"/>
                <w:sz w:val="32"/>
                <w:szCs w:val="32"/>
              </w:rPr>
            </w:pPr>
            <w:r>
              <w:rPr>
                <w:rFonts w:ascii="仿宋" w:eastAsia="仿宋" w:hAnsi="仿宋" w:cs="仿宋" w:hint="eastAsia"/>
                <w:sz w:val="32"/>
                <w:szCs w:val="32"/>
              </w:rPr>
              <w:t>用盐水或用牛奶洗胃，要多喝食盐水，蛋清。</w:t>
            </w:r>
          </w:p>
        </w:tc>
      </w:tr>
      <w:tr w:rsidR="0004381D">
        <w:trPr>
          <w:trHeight w:val="1128"/>
          <w:jc w:val="center"/>
        </w:trPr>
        <w:tc>
          <w:tcPr>
            <w:tcW w:w="1175" w:type="dxa"/>
            <w:tcBorders>
              <w:top w:val="single" w:sz="4" w:space="0" w:color="auto"/>
              <w:left w:val="single" w:sz="4" w:space="0" w:color="auto"/>
              <w:bottom w:val="single" w:sz="4" w:space="0" w:color="auto"/>
              <w:right w:val="single" w:sz="4" w:space="0" w:color="auto"/>
            </w:tcBorders>
            <w:shd w:val="clear" w:color="auto" w:fill="auto"/>
            <w:vAlign w:val="center"/>
          </w:tcPr>
          <w:p w:rsidR="0004381D" w:rsidRDefault="00057AB0">
            <w:pPr>
              <w:rPr>
                <w:rFonts w:ascii="仿宋" w:eastAsia="仿宋" w:hAnsi="仿宋" w:cs="仿宋"/>
                <w:sz w:val="32"/>
                <w:szCs w:val="32"/>
              </w:rPr>
            </w:pPr>
            <w:r>
              <w:rPr>
                <w:rFonts w:ascii="仿宋" w:eastAsia="仿宋" w:hAnsi="仿宋" w:cs="仿宋" w:hint="eastAsia"/>
                <w:sz w:val="32"/>
                <w:szCs w:val="32"/>
              </w:rPr>
              <w:t>钡盐铅盐</w:t>
            </w:r>
          </w:p>
        </w:tc>
        <w:tc>
          <w:tcPr>
            <w:tcW w:w="4263" w:type="dxa"/>
            <w:tcBorders>
              <w:top w:val="single" w:sz="4" w:space="0" w:color="auto"/>
              <w:left w:val="single" w:sz="4" w:space="0" w:color="auto"/>
              <w:bottom w:val="single" w:sz="4" w:space="0" w:color="auto"/>
              <w:right w:val="single" w:sz="4" w:space="0" w:color="auto"/>
            </w:tcBorders>
            <w:shd w:val="clear" w:color="auto" w:fill="auto"/>
          </w:tcPr>
          <w:p w:rsidR="0004381D" w:rsidRDefault="00057AB0">
            <w:pPr>
              <w:ind w:firstLineChars="200" w:firstLine="640"/>
              <w:rPr>
                <w:rFonts w:ascii="仿宋" w:eastAsia="仿宋" w:hAnsi="仿宋" w:cs="仿宋"/>
                <w:sz w:val="32"/>
                <w:szCs w:val="32"/>
              </w:rPr>
            </w:pPr>
            <w:r>
              <w:rPr>
                <w:rFonts w:ascii="仿宋" w:eastAsia="仿宋" w:hAnsi="仿宋" w:cs="仿宋" w:hint="eastAsia"/>
                <w:sz w:val="32"/>
                <w:szCs w:val="32"/>
              </w:rPr>
              <w:t>呕吐，下痢、眩迷，损害肾脏和视力减退。口腔、咽喉和胃部感觉干燥，发热，直至呕吐，并能引起其他神经上的症状。</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04381D" w:rsidRDefault="00057AB0">
            <w:pPr>
              <w:ind w:firstLineChars="200" w:firstLine="640"/>
              <w:rPr>
                <w:rFonts w:ascii="仿宋" w:eastAsia="仿宋" w:hAnsi="仿宋" w:cs="仿宋"/>
                <w:sz w:val="32"/>
                <w:szCs w:val="32"/>
              </w:rPr>
            </w:pPr>
            <w:r>
              <w:rPr>
                <w:rFonts w:ascii="仿宋" w:eastAsia="仿宋" w:hAnsi="仿宋" w:cs="仿宋" w:hint="eastAsia"/>
                <w:sz w:val="32"/>
                <w:szCs w:val="32"/>
              </w:rPr>
              <w:t>使患者胃里的东西吐出后，用</w:t>
            </w:r>
            <w:r>
              <w:rPr>
                <w:rFonts w:ascii="仿宋" w:eastAsia="仿宋" w:hAnsi="仿宋" w:cs="仿宋" w:hint="eastAsia"/>
                <w:sz w:val="32"/>
                <w:szCs w:val="32"/>
              </w:rPr>
              <w:t>5%</w:t>
            </w:r>
            <w:r>
              <w:rPr>
                <w:rFonts w:ascii="仿宋" w:eastAsia="仿宋" w:hAnsi="仿宋" w:cs="仿宋" w:hint="eastAsia"/>
                <w:sz w:val="32"/>
                <w:szCs w:val="32"/>
              </w:rPr>
              <w:t>的硫代硫酸钠溶液洗胃，生成</w:t>
            </w:r>
            <w:r>
              <w:rPr>
                <w:rFonts w:ascii="仿宋" w:eastAsia="仿宋" w:hAnsi="仿宋" w:cs="仿宋" w:hint="eastAsia"/>
                <w:sz w:val="32"/>
                <w:szCs w:val="32"/>
              </w:rPr>
              <w:t>BaSO4</w:t>
            </w:r>
            <w:r>
              <w:rPr>
                <w:rFonts w:ascii="仿宋" w:eastAsia="仿宋" w:hAnsi="仿宋" w:cs="仿宋" w:hint="eastAsia"/>
                <w:sz w:val="32"/>
                <w:szCs w:val="32"/>
              </w:rPr>
              <w:t>，</w:t>
            </w:r>
            <w:r>
              <w:rPr>
                <w:rFonts w:ascii="仿宋" w:eastAsia="仿宋" w:hAnsi="仿宋" w:cs="仿宋" w:hint="eastAsia"/>
                <w:sz w:val="32"/>
                <w:szCs w:val="32"/>
              </w:rPr>
              <w:t>PbSO4</w:t>
            </w:r>
            <w:r>
              <w:rPr>
                <w:rFonts w:ascii="仿宋" w:eastAsia="仿宋" w:hAnsi="仿宋" w:cs="仿宋" w:hint="eastAsia"/>
                <w:sz w:val="32"/>
                <w:szCs w:val="32"/>
              </w:rPr>
              <w:t>的沉淀。</w:t>
            </w:r>
          </w:p>
        </w:tc>
      </w:tr>
    </w:tbl>
    <w:p w:rsidR="0004381D" w:rsidRDefault="00057AB0">
      <w:pPr>
        <w:ind w:firstLineChars="100" w:firstLine="32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3</w:t>
      </w:r>
      <w:r>
        <w:rPr>
          <w:rFonts w:ascii="仿宋" w:eastAsia="仿宋" w:hAnsi="仿宋" w:cs="仿宋" w:hint="eastAsia"/>
          <w:sz w:val="32"/>
          <w:szCs w:val="32"/>
        </w:rPr>
        <w:t>）皮肤、眼、鼻、咽喉受毒物侵害，应立即用大量自来水冲洗（对皮肤上的浓硫酸应先用干布揩拭），具体急救措施见“化</w:t>
      </w:r>
      <w:r>
        <w:rPr>
          <w:rFonts w:ascii="仿宋" w:eastAsia="仿宋" w:hAnsi="仿宋" w:cs="仿宋" w:hint="eastAsia"/>
          <w:sz w:val="32"/>
          <w:szCs w:val="32"/>
        </w:rPr>
        <w:lastRenderedPageBreak/>
        <w:t>学灼伤和急救措施”。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3"/>
        <w:gridCol w:w="7448"/>
      </w:tblGrid>
      <w:tr w:rsidR="0004381D">
        <w:trPr>
          <w:trHeight w:val="455"/>
          <w:jc w:val="center"/>
        </w:trPr>
        <w:tc>
          <w:tcPr>
            <w:tcW w:w="1633" w:type="dxa"/>
            <w:tcBorders>
              <w:top w:val="single" w:sz="4" w:space="0" w:color="auto"/>
              <w:left w:val="single" w:sz="4" w:space="0" w:color="auto"/>
              <w:bottom w:val="single" w:sz="4" w:space="0" w:color="auto"/>
              <w:right w:val="single" w:sz="4" w:space="0" w:color="auto"/>
            </w:tcBorders>
            <w:shd w:val="clear" w:color="auto" w:fill="auto"/>
            <w:vAlign w:val="center"/>
          </w:tcPr>
          <w:p w:rsidR="0004381D" w:rsidRDefault="00057AB0">
            <w:pPr>
              <w:rPr>
                <w:rFonts w:ascii="仿宋" w:eastAsia="仿宋" w:hAnsi="仿宋" w:cs="仿宋"/>
                <w:sz w:val="32"/>
                <w:szCs w:val="32"/>
              </w:rPr>
            </w:pPr>
            <w:r>
              <w:rPr>
                <w:rFonts w:ascii="仿宋" w:eastAsia="仿宋" w:hAnsi="仿宋" w:cs="仿宋" w:hint="eastAsia"/>
                <w:sz w:val="32"/>
                <w:szCs w:val="32"/>
              </w:rPr>
              <w:t>灼烧物质</w:t>
            </w: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rsidR="0004381D" w:rsidRDefault="00057AB0">
            <w:pPr>
              <w:ind w:firstLineChars="200" w:firstLine="640"/>
              <w:rPr>
                <w:rFonts w:ascii="仿宋" w:eastAsia="仿宋" w:hAnsi="仿宋" w:cs="仿宋"/>
                <w:sz w:val="32"/>
                <w:szCs w:val="32"/>
              </w:rPr>
            </w:pPr>
            <w:r>
              <w:rPr>
                <w:rFonts w:ascii="仿宋" w:eastAsia="仿宋" w:hAnsi="仿宋" w:cs="仿宋" w:hint="eastAsia"/>
                <w:sz w:val="32"/>
                <w:szCs w:val="32"/>
              </w:rPr>
              <w:t>急救措施</w:t>
            </w:r>
          </w:p>
        </w:tc>
      </w:tr>
      <w:tr w:rsidR="0004381D">
        <w:trPr>
          <w:trHeight w:val="1060"/>
          <w:jc w:val="center"/>
        </w:trPr>
        <w:tc>
          <w:tcPr>
            <w:tcW w:w="1633" w:type="dxa"/>
            <w:tcBorders>
              <w:top w:val="single" w:sz="4" w:space="0" w:color="auto"/>
              <w:left w:val="single" w:sz="4" w:space="0" w:color="auto"/>
              <w:bottom w:val="single" w:sz="4" w:space="0" w:color="auto"/>
              <w:right w:val="single" w:sz="4" w:space="0" w:color="auto"/>
            </w:tcBorders>
            <w:shd w:val="clear" w:color="auto" w:fill="auto"/>
            <w:vAlign w:val="center"/>
          </w:tcPr>
          <w:p w:rsidR="0004381D" w:rsidRDefault="00057AB0">
            <w:pPr>
              <w:ind w:firstLineChars="200" w:firstLine="640"/>
              <w:rPr>
                <w:rFonts w:ascii="仿宋" w:eastAsia="仿宋" w:hAnsi="仿宋" w:cs="仿宋"/>
                <w:sz w:val="32"/>
                <w:szCs w:val="32"/>
              </w:rPr>
            </w:pPr>
            <w:r>
              <w:rPr>
                <w:rFonts w:ascii="仿宋" w:eastAsia="仿宋" w:hAnsi="仿宋" w:cs="仿宋" w:hint="eastAsia"/>
                <w:sz w:val="32"/>
                <w:szCs w:val="32"/>
              </w:rPr>
              <w:t>各种酸（浓硫酸、硝酸）</w:t>
            </w:r>
          </w:p>
        </w:tc>
        <w:tc>
          <w:tcPr>
            <w:tcW w:w="7626" w:type="dxa"/>
            <w:tcBorders>
              <w:top w:val="single" w:sz="4" w:space="0" w:color="auto"/>
              <w:left w:val="single" w:sz="4" w:space="0" w:color="auto"/>
              <w:bottom w:val="single" w:sz="4" w:space="0" w:color="auto"/>
              <w:right w:val="single" w:sz="4" w:space="0" w:color="auto"/>
            </w:tcBorders>
            <w:shd w:val="clear" w:color="auto" w:fill="auto"/>
          </w:tcPr>
          <w:p w:rsidR="0004381D" w:rsidRDefault="00057AB0">
            <w:pPr>
              <w:ind w:firstLineChars="200" w:firstLine="640"/>
              <w:rPr>
                <w:rFonts w:ascii="仿宋" w:eastAsia="仿宋" w:hAnsi="仿宋" w:cs="仿宋"/>
                <w:sz w:val="32"/>
                <w:szCs w:val="32"/>
              </w:rPr>
            </w:pPr>
            <w:r>
              <w:rPr>
                <w:rFonts w:ascii="仿宋" w:eastAsia="仿宋" w:hAnsi="仿宋" w:cs="仿宋" w:hint="eastAsia"/>
                <w:sz w:val="32"/>
                <w:szCs w:val="32"/>
              </w:rPr>
              <w:t>立即用水冲洗，接着用</w:t>
            </w:r>
            <w:r>
              <w:rPr>
                <w:rFonts w:ascii="仿宋" w:eastAsia="仿宋" w:hAnsi="仿宋" w:cs="仿宋" w:hint="eastAsia"/>
                <w:sz w:val="32"/>
                <w:szCs w:val="32"/>
              </w:rPr>
              <w:t>3</w:t>
            </w:r>
            <w:r>
              <w:rPr>
                <w:rFonts w:ascii="仿宋" w:eastAsia="仿宋" w:hAnsi="仿宋" w:cs="仿宋" w:hint="eastAsia"/>
                <w:sz w:val="32"/>
                <w:szCs w:val="32"/>
              </w:rPr>
              <w:t>——</w:t>
            </w:r>
            <w:r>
              <w:rPr>
                <w:rFonts w:ascii="仿宋" w:eastAsia="仿宋" w:hAnsi="仿宋" w:cs="仿宋" w:hint="eastAsia"/>
                <w:sz w:val="32"/>
                <w:szCs w:val="32"/>
              </w:rPr>
              <w:t>5%</w:t>
            </w:r>
            <w:r>
              <w:rPr>
                <w:rFonts w:ascii="仿宋" w:eastAsia="仿宋" w:hAnsi="仿宋" w:cs="仿宋" w:hint="eastAsia"/>
                <w:sz w:val="32"/>
                <w:szCs w:val="32"/>
              </w:rPr>
              <w:t>碳酸氢钠溶液中和，最后用水清洗，必要时涂上甘油，如果出现水泡，应涂上龙胆紫。</w:t>
            </w:r>
          </w:p>
          <w:p w:rsidR="0004381D" w:rsidRDefault="00057AB0">
            <w:pPr>
              <w:ind w:firstLineChars="200" w:firstLine="640"/>
              <w:rPr>
                <w:rFonts w:ascii="仿宋" w:eastAsia="仿宋" w:hAnsi="仿宋" w:cs="仿宋"/>
                <w:sz w:val="32"/>
                <w:szCs w:val="32"/>
              </w:rPr>
            </w:pPr>
            <w:r>
              <w:rPr>
                <w:rFonts w:ascii="仿宋" w:eastAsia="仿宋" w:hAnsi="仿宋" w:cs="仿宋" w:hint="eastAsia"/>
                <w:sz w:val="32"/>
                <w:szCs w:val="32"/>
              </w:rPr>
              <w:t>当皮肤粘上浓硫酸时，切忌用水冲洗一面硫酸水合时放热而加重伤势，正确吹方法是先用干棉布吸去浓硫酸，再用流水冲洗，后处理方法同上。</w:t>
            </w:r>
          </w:p>
        </w:tc>
      </w:tr>
      <w:tr w:rsidR="0004381D">
        <w:trPr>
          <w:trHeight w:val="464"/>
          <w:jc w:val="center"/>
        </w:trPr>
        <w:tc>
          <w:tcPr>
            <w:tcW w:w="1633" w:type="dxa"/>
            <w:tcBorders>
              <w:top w:val="single" w:sz="4" w:space="0" w:color="auto"/>
              <w:left w:val="single" w:sz="4" w:space="0" w:color="auto"/>
              <w:bottom w:val="single" w:sz="4" w:space="0" w:color="auto"/>
              <w:right w:val="single" w:sz="4" w:space="0" w:color="auto"/>
            </w:tcBorders>
            <w:shd w:val="clear" w:color="auto" w:fill="auto"/>
            <w:vAlign w:val="center"/>
          </w:tcPr>
          <w:p w:rsidR="0004381D" w:rsidRDefault="00057AB0">
            <w:pPr>
              <w:rPr>
                <w:rFonts w:ascii="仿宋" w:eastAsia="仿宋" w:hAnsi="仿宋" w:cs="仿宋"/>
                <w:sz w:val="32"/>
                <w:szCs w:val="32"/>
              </w:rPr>
            </w:pPr>
            <w:r>
              <w:rPr>
                <w:rFonts w:ascii="仿宋" w:eastAsia="仿宋" w:hAnsi="仿宋" w:cs="仿宋" w:hint="eastAsia"/>
                <w:sz w:val="32"/>
                <w:szCs w:val="32"/>
              </w:rPr>
              <w:t>各种碱</w:t>
            </w:r>
          </w:p>
        </w:tc>
        <w:tc>
          <w:tcPr>
            <w:tcW w:w="7626" w:type="dxa"/>
            <w:tcBorders>
              <w:top w:val="single" w:sz="4" w:space="0" w:color="auto"/>
              <w:left w:val="single" w:sz="4" w:space="0" w:color="auto"/>
              <w:bottom w:val="single" w:sz="4" w:space="0" w:color="auto"/>
              <w:right w:val="single" w:sz="4" w:space="0" w:color="auto"/>
            </w:tcBorders>
            <w:shd w:val="clear" w:color="auto" w:fill="auto"/>
          </w:tcPr>
          <w:p w:rsidR="0004381D" w:rsidRDefault="00057AB0">
            <w:pPr>
              <w:ind w:firstLineChars="200" w:firstLine="640"/>
              <w:rPr>
                <w:rFonts w:ascii="仿宋" w:eastAsia="仿宋" w:hAnsi="仿宋" w:cs="仿宋"/>
                <w:sz w:val="32"/>
                <w:szCs w:val="32"/>
              </w:rPr>
            </w:pPr>
            <w:r>
              <w:rPr>
                <w:rFonts w:ascii="仿宋" w:eastAsia="仿宋" w:hAnsi="仿宋" w:cs="仿宋" w:hint="eastAsia"/>
                <w:sz w:val="32"/>
                <w:szCs w:val="32"/>
              </w:rPr>
              <w:t>先用大量水冲洗，然后涂上</w:t>
            </w:r>
            <w:r>
              <w:rPr>
                <w:rFonts w:ascii="仿宋" w:eastAsia="仿宋" w:hAnsi="仿宋" w:cs="仿宋" w:hint="eastAsia"/>
                <w:sz w:val="32"/>
                <w:szCs w:val="32"/>
              </w:rPr>
              <w:t>2%</w:t>
            </w:r>
            <w:r>
              <w:rPr>
                <w:rFonts w:ascii="仿宋" w:eastAsia="仿宋" w:hAnsi="仿宋" w:cs="仿宋" w:hint="eastAsia"/>
                <w:sz w:val="32"/>
                <w:szCs w:val="32"/>
              </w:rPr>
              <w:t>的硼酸，或</w:t>
            </w:r>
            <w:r>
              <w:rPr>
                <w:rFonts w:ascii="仿宋" w:eastAsia="仿宋" w:hAnsi="仿宋" w:cs="仿宋" w:hint="eastAsia"/>
                <w:sz w:val="32"/>
                <w:szCs w:val="32"/>
              </w:rPr>
              <w:t>2%</w:t>
            </w:r>
            <w:r>
              <w:rPr>
                <w:rFonts w:ascii="仿宋" w:eastAsia="仿宋" w:hAnsi="仿宋" w:cs="仿宋" w:hint="eastAsia"/>
                <w:sz w:val="32"/>
                <w:szCs w:val="32"/>
              </w:rPr>
              <w:t>的醋酸。</w:t>
            </w:r>
          </w:p>
        </w:tc>
      </w:tr>
      <w:tr w:rsidR="0004381D">
        <w:trPr>
          <w:trHeight w:val="1081"/>
          <w:jc w:val="center"/>
        </w:trPr>
        <w:tc>
          <w:tcPr>
            <w:tcW w:w="1633" w:type="dxa"/>
            <w:tcBorders>
              <w:top w:val="single" w:sz="4" w:space="0" w:color="auto"/>
              <w:left w:val="single" w:sz="4" w:space="0" w:color="auto"/>
              <w:bottom w:val="single" w:sz="4" w:space="0" w:color="auto"/>
              <w:right w:val="single" w:sz="4" w:space="0" w:color="auto"/>
            </w:tcBorders>
            <w:shd w:val="clear" w:color="auto" w:fill="auto"/>
            <w:vAlign w:val="center"/>
          </w:tcPr>
          <w:p w:rsidR="0004381D" w:rsidRDefault="00057AB0">
            <w:pPr>
              <w:ind w:firstLineChars="200" w:firstLine="640"/>
              <w:rPr>
                <w:rFonts w:ascii="仿宋" w:eastAsia="仿宋" w:hAnsi="仿宋" w:cs="仿宋"/>
                <w:sz w:val="32"/>
                <w:szCs w:val="32"/>
              </w:rPr>
            </w:pPr>
            <w:r>
              <w:rPr>
                <w:rFonts w:ascii="仿宋" w:eastAsia="仿宋" w:hAnsi="仿宋" w:cs="仿宋" w:hint="eastAsia"/>
                <w:sz w:val="32"/>
                <w:szCs w:val="32"/>
              </w:rPr>
              <w:t>磷</w:t>
            </w:r>
          </w:p>
        </w:tc>
        <w:tc>
          <w:tcPr>
            <w:tcW w:w="7626" w:type="dxa"/>
            <w:tcBorders>
              <w:top w:val="single" w:sz="4" w:space="0" w:color="auto"/>
              <w:left w:val="single" w:sz="4" w:space="0" w:color="auto"/>
              <w:bottom w:val="single" w:sz="4" w:space="0" w:color="auto"/>
              <w:right w:val="single" w:sz="4" w:space="0" w:color="auto"/>
            </w:tcBorders>
            <w:shd w:val="clear" w:color="auto" w:fill="auto"/>
          </w:tcPr>
          <w:p w:rsidR="0004381D" w:rsidRDefault="00057AB0">
            <w:pPr>
              <w:ind w:firstLineChars="200" w:firstLine="640"/>
              <w:rPr>
                <w:rFonts w:ascii="仿宋" w:eastAsia="仿宋" w:hAnsi="仿宋" w:cs="仿宋"/>
                <w:sz w:val="32"/>
                <w:szCs w:val="32"/>
              </w:rPr>
            </w:pPr>
            <w:r>
              <w:rPr>
                <w:rFonts w:ascii="仿宋" w:eastAsia="仿宋" w:hAnsi="仿宋" w:cs="仿宋" w:hint="eastAsia"/>
                <w:sz w:val="32"/>
                <w:szCs w:val="32"/>
              </w:rPr>
              <w:t>立即用水冲洗，再用</w:t>
            </w:r>
            <w:r>
              <w:rPr>
                <w:rFonts w:ascii="仿宋" w:eastAsia="仿宋" w:hAnsi="仿宋" w:cs="仿宋" w:hint="eastAsia"/>
                <w:sz w:val="32"/>
                <w:szCs w:val="32"/>
              </w:rPr>
              <w:t>3</w:t>
            </w:r>
            <w:r>
              <w:rPr>
                <w:rFonts w:ascii="仿宋" w:eastAsia="仿宋" w:hAnsi="仿宋" w:cs="仿宋" w:hint="eastAsia"/>
                <w:sz w:val="32"/>
                <w:szCs w:val="32"/>
              </w:rPr>
              <w:t>——</w:t>
            </w:r>
            <w:r>
              <w:rPr>
                <w:rFonts w:ascii="仿宋" w:eastAsia="仿宋" w:hAnsi="仿宋" w:cs="仿宋" w:hint="eastAsia"/>
                <w:sz w:val="32"/>
                <w:szCs w:val="32"/>
              </w:rPr>
              <w:t>5%</w:t>
            </w:r>
            <w:r>
              <w:rPr>
                <w:rFonts w:ascii="仿宋" w:eastAsia="仿宋" w:hAnsi="仿宋" w:cs="仿宋" w:hint="eastAsia"/>
                <w:sz w:val="32"/>
                <w:szCs w:val="32"/>
              </w:rPr>
              <w:t>的碳酸氢钠溶液浸泡以中和生成磷碱，然后用</w:t>
            </w:r>
            <w:r>
              <w:rPr>
                <w:rFonts w:ascii="仿宋" w:eastAsia="仿宋" w:hAnsi="仿宋" w:cs="仿宋" w:hint="eastAsia"/>
                <w:sz w:val="32"/>
                <w:szCs w:val="32"/>
              </w:rPr>
              <w:t>2%</w:t>
            </w:r>
            <w:r>
              <w:rPr>
                <w:rFonts w:ascii="仿宋" w:eastAsia="仿宋" w:hAnsi="仿宋" w:cs="仿宋" w:hint="eastAsia"/>
                <w:sz w:val="32"/>
                <w:szCs w:val="32"/>
              </w:rPr>
              <w:t>的硫酸铜溶液冲洗使磷酸转化为难溶的磷酸铜。再用水冲洗残留的硫酸铜溶液，最后按灼烧伤处理。切不可使伤口暴露在空气中或用油脂涂敷。</w:t>
            </w:r>
          </w:p>
        </w:tc>
      </w:tr>
    </w:tbl>
    <w:p w:rsidR="0004381D" w:rsidRDefault="00057AB0">
      <w:pPr>
        <w:rPr>
          <w:rFonts w:ascii="黑体" w:eastAsia="黑体" w:hAnsi="黑体" w:cs="黑体"/>
          <w:b/>
          <w:sz w:val="32"/>
          <w:szCs w:val="32"/>
        </w:rPr>
      </w:pPr>
      <w:r>
        <w:rPr>
          <w:rFonts w:ascii="黑体" w:eastAsia="黑体" w:hAnsi="黑体" w:cs="黑体" w:hint="eastAsia"/>
          <w:b/>
          <w:sz w:val="32"/>
          <w:szCs w:val="32"/>
        </w:rPr>
        <w:t>三、其他事故</w:t>
      </w:r>
    </w:p>
    <w:p w:rsidR="0004381D" w:rsidRDefault="00057AB0">
      <w:pPr>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1</w:t>
      </w:r>
      <w:r>
        <w:rPr>
          <w:rFonts w:ascii="仿宋" w:eastAsia="仿宋" w:hAnsi="仿宋" w:cs="仿宋" w:hint="eastAsia"/>
          <w:sz w:val="32"/>
          <w:szCs w:val="32"/>
        </w:rPr>
        <w:t>）万一发生触电事故，要立即切断电源，把触电者迅速转移到附近适当地方，揭开衣扣，使其全身舒展。如果触电者停止呼吸或心脏停止跳动，要毫不迟疑地进行人工呼吸或心脏按摩，并迅速送医院抢救。</w:t>
      </w:r>
    </w:p>
    <w:p w:rsidR="0004381D" w:rsidRDefault="00057AB0">
      <w:pPr>
        <w:ind w:firstLineChars="200" w:firstLine="640"/>
        <w:rPr>
          <w:rFonts w:ascii="仿宋" w:eastAsia="仿宋" w:hAnsi="仿宋" w:cs="仿宋"/>
          <w:sz w:val="32"/>
          <w:szCs w:val="32"/>
        </w:rPr>
      </w:pPr>
      <w:r>
        <w:rPr>
          <w:rFonts w:ascii="仿宋" w:eastAsia="仿宋" w:hAnsi="仿宋" w:cs="仿宋" w:hint="eastAsia"/>
          <w:sz w:val="32"/>
          <w:szCs w:val="32"/>
        </w:rPr>
        <w:lastRenderedPageBreak/>
        <w:t>（</w:t>
      </w:r>
      <w:r>
        <w:rPr>
          <w:rFonts w:ascii="仿宋" w:eastAsia="仿宋" w:hAnsi="仿宋" w:cs="仿宋" w:hint="eastAsia"/>
          <w:sz w:val="32"/>
          <w:szCs w:val="32"/>
        </w:rPr>
        <w:t>2</w:t>
      </w:r>
      <w:r>
        <w:rPr>
          <w:rFonts w:ascii="仿宋" w:eastAsia="仿宋" w:hAnsi="仿宋" w:cs="仿宋" w:hint="eastAsia"/>
          <w:sz w:val="32"/>
          <w:szCs w:val="32"/>
        </w:rPr>
        <w:t>）危险化学品及剧毒物质等一旦发生丢失情况，岗位人员应及时向学校，如果事态严重，应与公安部门取得联系，现场人员积极搞好警戒，保护现场。</w:t>
      </w:r>
    </w:p>
    <w:p w:rsidR="0004381D" w:rsidRDefault="0004381D">
      <w:pPr>
        <w:ind w:firstLineChars="200" w:firstLine="640"/>
        <w:rPr>
          <w:rFonts w:ascii="仿宋" w:eastAsia="仿宋" w:hAnsi="仿宋" w:cs="仿宋"/>
          <w:sz w:val="32"/>
          <w:szCs w:val="32"/>
        </w:rPr>
      </w:pPr>
    </w:p>
    <w:p w:rsidR="0004381D" w:rsidRDefault="00057AB0">
      <w:pPr>
        <w:ind w:firstLineChars="1400" w:firstLine="4480"/>
        <w:rPr>
          <w:rFonts w:ascii="仿宋" w:eastAsia="仿宋" w:hAnsi="仿宋" w:cs="仿宋"/>
          <w:sz w:val="32"/>
          <w:szCs w:val="32"/>
        </w:rPr>
      </w:pPr>
      <w:r>
        <w:rPr>
          <w:rFonts w:ascii="仿宋" w:eastAsia="仿宋" w:hAnsi="仿宋" w:cs="仿宋" w:hint="eastAsia"/>
          <w:sz w:val="32"/>
          <w:szCs w:val="32"/>
        </w:rPr>
        <w:t>桓台县荆家镇中心中学</w:t>
      </w:r>
    </w:p>
    <w:p w:rsidR="0004381D" w:rsidRDefault="00057AB0">
      <w:pPr>
        <w:ind w:firstLineChars="1700" w:firstLine="5440"/>
        <w:rPr>
          <w:rFonts w:ascii="仿宋" w:eastAsia="仿宋" w:hAnsi="仿宋" w:cs="仿宋"/>
          <w:sz w:val="32"/>
          <w:szCs w:val="32"/>
        </w:rPr>
      </w:pPr>
      <w:r>
        <w:rPr>
          <w:rFonts w:ascii="仿宋" w:eastAsia="仿宋" w:hAnsi="仿宋" w:cs="仿宋" w:hint="eastAsia"/>
          <w:sz w:val="32"/>
          <w:szCs w:val="32"/>
        </w:rPr>
        <w:t>202</w:t>
      </w:r>
      <w:r>
        <w:rPr>
          <w:rFonts w:ascii="仿宋" w:eastAsia="仿宋" w:hAnsi="仿宋" w:cs="仿宋"/>
          <w:sz w:val="32"/>
          <w:szCs w:val="32"/>
        </w:rPr>
        <w:t>2</w:t>
      </w:r>
      <w:bookmarkStart w:id="0" w:name="_GoBack"/>
      <w:bookmarkEnd w:id="0"/>
      <w:r>
        <w:rPr>
          <w:rFonts w:ascii="仿宋" w:eastAsia="仿宋" w:hAnsi="仿宋" w:cs="仿宋" w:hint="eastAsia"/>
          <w:sz w:val="32"/>
          <w:szCs w:val="32"/>
        </w:rPr>
        <w:t>年</w:t>
      </w:r>
      <w:r>
        <w:rPr>
          <w:rFonts w:ascii="仿宋" w:eastAsia="仿宋" w:hAnsi="仿宋" w:cs="仿宋" w:hint="eastAsia"/>
          <w:sz w:val="32"/>
          <w:szCs w:val="32"/>
        </w:rPr>
        <w:t>9</w:t>
      </w:r>
      <w:r>
        <w:rPr>
          <w:rFonts w:ascii="仿宋" w:eastAsia="仿宋" w:hAnsi="仿宋" w:cs="仿宋" w:hint="eastAsia"/>
          <w:sz w:val="32"/>
          <w:szCs w:val="32"/>
        </w:rPr>
        <w:t>月</w:t>
      </w:r>
    </w:p>
    <w:sectPr w:rsidR="0004381D">
      <w:pgSz w:w="11906" w:h="16838"/>
      <w:pgMar w:top="2098" w:right="1474" w:bottom="1984" w:left="158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姚体简体">
    <w:altName w:val="宋体"/>
    <w:panose1 w:val="03000509000000000000"/>
    <w:charset w:val="86"/>
    <w:family w:val="script"/>
    <w:pitch w:val="fixed"/>
    <w:sig w:usb0="00000001" w:usb1="080E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9029F"/>
    <w:rsid w:val="0004381D"/>
    <w:rsid w:val="00057AB0"/>
    <w:rsid w:val="00212F87"/>
    <w:rsid w:val="00300370"/>
    <w:rsid w:val="003226A4"/>
    <w:rsid w:val="00665DA6"/>
    <w:rsid w:val="007E4A1F"/>
    <w:rsid w:val="00894E33"/>
    <w:rsid w:val="00915449"/>
    <w:rsid w:val="0099029F"/>
    <w:rsid w:val="00DC0E29"/>
    <w:rsid w:val="00E0290E"/>
    <w:rsid w:val="2EDB7C1D"/>
    <w:rsid w:val="39D513F6"/>
    <w:rsid w:val="417F79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1B3CC9"/>
  <w15:docId w15:val="{4135809E-F501-4B80-8699-E06780F70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353</Words>
  <Characters>2018</Characters>
  <Application>Microsoft Office Word</Application>
  <DocSecurity>0</DocSecurity>
  <Lines>16</Lines>
  <Paragraphs>4</Paragraphs>
  <ScaleCrop>false</ScaleCrop>
  <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cp:revision>
  <dcterms:created xsi:type="dcterms:W3CDTF">2016-09-21T03:19:00Z</dcterms:created>
  <dcterms:modified xsi:type="dcterms:W3CDTF">2022-09-23T07:47:00Z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678C0226876E4CAF9C27700BD4BF3A40</vt:lpwstr>
  </property>
</Properties>
</file>