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700"/>
        <w:jc w:val="left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马桥镇陈庄小学机构设置</w:t>
      </w:r>
    </w:p>
    <w:p>
      <w:pPr>
        <w:ind w:firstLine="2520" w:firstLineChars="700"/>
        <w:jc w:val="left"/>
        <w:rPr>
          <w:rFonts w:hint="eastAsia"/>
          <w:sz w:val="36"/>
          <w:szCs w:val="44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2670"/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67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管理机构名称</w:t>
            </w:r>
          </w:p>
        </w:tc>
        <w:tc>
          <w:tcPr>
            <w:tcW w:w="46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eastAsiaTheme="minor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胡志强</w:t>
            </w:r>
          </w:p>
        </w:tc>
        <w:tc>
          <w:tcPr>
            <w:tcW w:w="267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校长</w:t>
            </w:r>
          </w:p>
        </w:tc>
        <w:tc>
          <w:tcPr>
            <w:tcW w:w="46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1.全面负责学校行政；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2.全面负责学校党务工作；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3.落实岗位廉政职责、安全职责。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eastAsiaTheme="minor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郭玲</w:t>
            </w:r>
          </w:p>
        </w:tc>
        <w:tc>
          <w:tcPr>
            <w:tcW w:w="267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教导处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rPr>
                <w:rFonts w:hint="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6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1.主持教导处工作，全面负责学校教学工作，落实本岗位的廉政职责、安全职责；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2.全面负责国家三级课程的落实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教育教学工作。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.分管教育科研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心理健康等工作；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.负责落实教学专项督导工作；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/>
                <w:sz w:val="36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05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eastAsiaTheme="minor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刘健琳</w:t>
            </w:r>
          </w:p>
        </w:tc>
        <w:tc>
          <w:tcPr>
            <w:tcW w:w="267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总务处</w:t>
            </w:r>
          </w:p>
        </w:tc>
        <w:tc>
          <w:tcPr>
            <w:tcW w:w="46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1.全面负责总务后勤工作，落实本岗位的廉政职责、安全职责；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.负责学校固定资产管理、基建维修、校园绿化美化、学校课程建设的后勤保障等工作；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.负责总务专项督导工作的落实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.负责体育工作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/>
                <w:sz w:val="36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郝文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组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织人事处</w:t>
            </w:r>
          </w:p>
        </w:tc>
        <w:tc>
          <w:tcPr>
            <w:tcW w:w="4650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做好上级组织人事部门布置的工作；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负责学校的机构设置、人员编制管理工作；学校师资队伍建设规划，各类专业技术职务的评聘、教师资格认定、年度考核等工作。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何晓明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 w:rightChars="0" w:firstLine="240" w:firstLineChars="10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</w:tc>
        <w:tc>
          <w:tcPr>
            <w:tcW w:w="46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做好全校教职工日常行政管理工作；负责上级下发的公文传达及热线回复；组织学校各级会议；上级领导的日常接待等。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</w:tc>
      </w:tr>
    </w:tbl>
    <w:p>
      <w:pPr>
        <w:ind w:firstLine="2520" w:firstLineChars="700"/>
        <w:jc w:val="left"/>
        <w:rPr>
          <w:rFonts w:hint="eastAsia"/>
          <w:sz w:val="36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8F64F"/>
    <w:multiLevelType w:val="singleLevel"/>
    <w:tmpl w:val="1028F6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055E300"/>
    <w:multiLevelType w:val="singleLevel"/>
    <w:tmpl w:val="4055E3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YmI4YzUwN2M4ZGE5NjU1Zjk2ODQ3ODJhZmFhZTIifQ=="/>
  </w:docVars>
  <w:rsids>
    <w:rsidRoot w:val="00000000"/>
    <w:rsid w:val="1A661FA5"/>
    <w:rsid w:val="1B591037"/>
    <w:rsid w:val="2F476BAE"/>
    <w:rsid w:val="364573D9"/>
    <w:rsid w:val="43F43D7E"/>
    <w:rsid w:val="461A2B6F"/>
    <w:rsid w:val="4E653DAD"/>
    <w:rsid w:val="62203C3B"/>
    <w:rsid w:val="652F0E42"/>
    <w:rsid w:val="713904F1"/>
    <w:rsid w:val="76BD4981"/>
    <w:rsid w:val="7962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404</Characters>
  <Lines>0</Lines>
  <Paragraphs>0</Paragraphs>
  <TotalTime>11</TotalTime>
  <ScaleCrop>false</ScaleCrop>
  <LinksUpToDate>false</LinksUpToDate>
  <CharactersWithSpaces>407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2022-09-20T01:22:00Z</dcterms:created>
  <dc:creator>csm</dc:creator>
  <cp:lastModifiedBy>浩文</cp:lastModifiedBy>
  <dcterms:modified xsi:type="dcterms:W3CDTF">2022-10-10T06:53:11Z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6E3E564ADDFD44A6B2C3AF2E2AFDAAC6</vt:lpwstr>
  </property>
</Properties>
</file>