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</w:pPr>
    </w:p>
    <w:p>
      <w:bookmarkStart w:id="0" w:name="_GoBack"/>
      <w:bookmarkEnd w:id="0"/>
    </w:p>
    <w:p>
      <w:pPr>
        <w:spacing w:line="760" w:lineRule="exact"/>
        <w:jc w:val="center"/>
        <w:rPr>
          <w:rFonts w:ascii="方正小标宋简体" w:eastAsia="方正小标宋简体"/>
          <w:w w:val="90"/>
          <w:sz w:val="46"/>
          <w:szCs w:val="46"/>
        </w:rPr>
      </w:pPr>
    </w:p>
    <w:p>
      <w:pPr>
        <w:spacing w:beforeLines="50"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中国人民政治协商会议</w:t>
      </w:r>
    </w:p>
    <w:p>
      <w:pPr>
        <w:spacing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桓台县第十五届委员会第一次会议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提   案</w:t>
      </w:r>
    </w:p>
    <w:p>
      <w:pPr>
        <w:spacing w:line="240" w:lineRule="exact"/>
      </w:pPr>
    </w:p>
    <w:p>
      <w:pPr>
        <w:jc w:val="center"/>
        <w:rPr>
          <w:rFonts w:ascii="KaiTi_GB2312" w:eastAsia="KaiTi_GB2312"/>
          <w:sz w:val="36"/>
          <w:szCs w:val="36"/>
        </w:rPr>
      </w:pPr>
      <w:r>
        <w:rPr>
          <w:rFonts w:hint="eastAsia" w:ascii="KaiTi_GB2312" w:eastAsia="KaiTi_GB2312"/>
          <w:sz w:val="36"/>
          <w:szCs w:val="36"/>
        </w:rPr>
        <w:t>第</w:t>
      </w:r>
      <w:r>
        <w:rPr>
          <w:rFonts w:hint="eastAsia" w:ascii="KaiTi_GB2312" w:eastAsia="KaiTi_GB2312"/>
          <w:sz w:val="36"/>
          <w:szCs w:val="36"/>
          <w:lang w:val="en-US" w:eastAsia="zh-CN"/>
        </w:rPr>
        <w:t>151129</w:t>
      </w:r>
      <w:r>
        <w:rPr>
          <w:rFonts w:hint="eastAsia" w:ascii="KaiTi_GB2312" w:eastAsia="KaiTi_GB2312"/>
          <w:sz w:val="36"/>
          <w:szCs w:val="36"/>
        </w:rPr>
        <w:t>号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5832475" cy="635"/>
                <wp:effectExtent l="0" t="17145" r="15875" b="2032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475" cy="635"/>
                        </a:xfrm>
                        <a:prstGeom prst="line">
                          <a:avLst/>
                        </a:prstGeom>
                        <a:ln w="34925" cap="flat" cmpd="sng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6.05pt;margin-top:11.4pt;height:0.05pt;width:459.25pt;z-index:251659264;mso-width-relative:page;mso-height-relative:page;" filled="f" stroked="t" coordsize="21600,21600" o:gfxdata="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aeiS1QAAAAkBAAAPAAAAAAAAAAEAIAAAACIAAABkcnMvZG93&#10;bnJldi54bWxQSwECFAAUAAAACACHTuJAlEi3WAMCAAApBAAADgAAAAAAAAABACAAAAAkAQAAZHJz&#10;L2Uyb0RvYy54bWxQSwUGAAAAAAYABgBZAQAAmQUAAAAA&#10;">
                <v:fill on="f" focussize="0,0"/>
                <v:stroke r:id="rId4" weight="2.75pt" color="#000000" color2="#FFFFFF" joinstyle="round" o:relid="rId4" filltype="patter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</w:pPr>
    </w:p>
    <w:p>
      <w:pPr>
        <w:spacing w:line="480" w:lineRule="exact"/>
      </w:pPr>
    </w:p>
    <w:tbl>
      <w:tblPr>
        <w:tblStyle w:val="3"/>
        <w:tblW w:w="914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574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案   由：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关于加强学生上学放学安全管理的建议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提案者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单位及通讯地址</w:t>
            </w: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马尊红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桓台县统计局</w:t>
            </w: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尹博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FangSong_GB2312" w:eastAsia="FangSong_GB2312"/>
                <w:lang w:val="en-US" w:eastAsia="zh-CN"/>
              </w:rPr>
            </w:pPr>
            <w:r>
              <w:rPr>
                <w:rFonts w:hint="eastAsia" w:ascii="FangSong_GB2312" w:eastAsia="FangSong_GB2312"/>
                <w:lang w:val="en-US" w:eastAsia="zh-CN"/>
              </w:rPr>
              <w:t>山东马踏湖旅游开发有限公司</w:t>
            </w: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FangSong_GB2312" w:eastAsia="FangSong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FangSong_GB2312" w:eastAsia="FangSong_GB2312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38" w:tblpY="293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理由：</w:t>
            </w:r>
            <w:r>
              <w:rPr>
                <w:rFonts w:hint="eastAsia" w:ascii="仿宋_GB2312" w:hAnsi="仿宋_GB2312" w:eastAsia="仿宋_GB2312" w:cs="仿宋_GB2312"/>
              </w:rPr>
              <w:t>对于我们每个家庭来说，孩子都是重中之重。我们在保障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孩子们在幼儿园、学校快乐学习的同时，对于他们上学放学的安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全管理方面同样不能忽视。目前，幼儿园和小学的孩子都需要家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长接送，而接送的主力军以孩子的爷爷奶奶、外公外婆为主，他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们年龄偏大，安全意识薄弱，各种交通安全隐患随处可见：电动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三轮车改装车棚，不戴安全头盔，在路上随意变道，逆行，闯红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灯，占用机动车道等等，既无法保障自己和孩子的安全也给其他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eastAsia" w:ascii="FangSong_GB2312" w:hAnsi="FangSong_GB2312" w:eastAsia="仿宋_GB2312" w:cs="FangSong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行人带来危险。初中、高中的孩子自己上学，很大比例的学生骑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电动车上学，也存在佩戴安全头盔不规范，在路上打闹，不遵守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交通规则等现象。为了更好的帮助家长及学生树立交通安全意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识，保障自身及行人安全，也为我县创建县级文明城市打好基础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eastAsia" w:ascii="FangSong_GB2312" w:hAnsi="FangSong_GB2312" w:eastAsia="仿宋_GB2312" w:cs="FangSong_GB231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eastAsia" w:ascii="FangSong_GB2312" w:hAnsi="FangSong_GB2312" w:eastAsia="仿宋_GB2312" w:cs="FangSong_GB231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tbl>
      <w:tblPr>
        <w:tblStyle w:val="3"/>
        <w:tblpPr w:leftFromText="180" w:rightFromText="180" w:vertAnchor="text" w:horzAnchor="page" w:tblpX="12998" w:tblpY="71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建议与办法：</w:t>
            </w:r>
            <w:r>
              <w:rPr>
                <w:rFonts w:hint="eastAsia" w:ascii="仿宋_GB2312" w:hAnsi="仿宋_GB2312" w:eastAsia="仿宋_GB2312" w:cs="仿宋_GB2312"/>
              </w:rPr>
              <w:t>1、为确保学生上、放学安全，建议教育部门、学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hint="eastAsia" w:ascii="方正黑体简体" w:hAnsi="方正黑体简体" w:eastAsia="方正黑体简体" w:cs="方正黑体简体"/>
              </w:rPr>
            </w:pPr>
            <w:r>
              <w:rPr>
                <w:rFonts w:hint="eastAsia" w:ascii="仿宋_GB2312" w:hAnsi="仿宋_GB2312" w:eastAsia="仿宋_GB2312" w:cs="仿宋_GB2312"/>
              </w:rPr>
              <w:t>校根据所处位置与交通部门沟通，针对上、放学高峰时间提出解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hint="eastAsia" w:ascii="方正黑体简体" w:hAnsi="方正黑体简体" w:eastAsia="方正黑体简体" w:cs="方正黑体简体"/>
              </w:rPr>
            </w:pPr>
            <w:r>
              <w:rPr>
                <w:rFonts w:hint="eastAsia" w:ascii="仿宋_GB2312" w:hAnsi="仿宋_GB2312" w:eastAsia="仿宋_GB2312" w:cs="仿宋_GB2312"/>
              </w:rPr>
              <w:t>决学生与机动车混行方案。在上、放学高峰时段实施交通管制，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减少交通拥堵，确保学生交通安全。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2、在各个学校上学、放学高峰期配备交警及老师执勤，配备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临时红绿灯，疏导交通。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3、加强学校交通安全教育，让孩子们约束自己的家长，做好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00" w:lineRule="exact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小小监督员，监督家长遵守交通规则。对高年级自行上学的孩子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00" w:lineRule="exact"/>
              <w:rPr>
                <w:rFonts w:hint="eastAsia" w:ascii="FangSong_GB2312" w:hAnsi="FangSong_GB2312" w:eastAsia="仿宋_GB2312" w:cs="FangSong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做好引导，骑车佩戴安全头盔，不聚众在路上边骑车边打闹，遵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20" w:type="dxa"/>
            <w:vAlign w:val="top"/>
          </w:tcPr>
          <w:p>
            <w:pPr>
              <w:spacing w:line="600" w:lineRule="exact"/>
              <w:rPr>
                <w:rFonts w:ascii="FangSong_GB2312" w:hAnsi="FangSong_GB2312" w:eastAsia="FangSong_GB2312" w:cs="FangSong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守交通规则。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vAlign w:val="top"/>
          </w:tcPr>
          <w:p>
            <w:pPr>
              <w:spacing w:line="600" w:lineRule="exact"/>
              <w:ind w:firstLine="320" w:firstLineChars="100"/>
              <w:rPr>
                <w:rFonts w:ascii="FangSong_GB2312" w:hAnsi="FangSong_GB2312" w:eastAsia="FangSong_GB2312" w:cs="FangSong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4、尽快落实一中西路南延工程，开放紫悦城西门，分流一中、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一中附属学校学生上学放学时段的交通压力。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ind w:firstLine="320" w:firstLineChars="100"/>
              <w:rPr>
                <w:rFonts w:ascii="FangSong_GB2312" w:hAnsi="FangSong_GB2312" w:eastAsia="FangSong_GB2312" w:cs="FangSong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5、新实验学校学生上、放学高峰半小时时段，建议建设街与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ascii="FangSong_GB2312" w:hAnsi="FangSong_GB2312" w:eastAsia="FangSong_GB2312" w:cs="FangSong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少海路口、柳泉路北延与建设街路口禁止车辆通行。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FangSong_GB2312" w:hAnsi="FangSong_GB2312" w:eastAsia="FangSong_GB2312" w:cs="FangSong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p/>
    <w:sectPr>
      <w:pgSz w:w="23757" w:h="16783" w:orient="landscape"/>
      <w:pgMar w:top="1134" w:right="1701" w:bottom="1134" w:left="1701" w:header="851" w:footer="992" w:gutter="0"/>
      <w:cols w:space="22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M2FjYzRkZTJiNzVhNzI3OWM2ODAyMzk4OTVlODAifQ=="/>
  </w:docVars>
  <w:rsids>
    <w:rsidRoot w:val="00D208D2"/>
    <w:rsid w:val="00014317"/>
    <w:rsid w:val="00056CE2"/>
    <w:rsid w:val="000624D8"/>
    <w:rsid w:val="00072F10"/>
    <w:rsid w:val="00095444"/>
    <w:rsid w:val="00122DF7"/>
    <w:rsid w:val="00134714"/>
    <w:rsid w:val="001715BB"/>
    <w:rsid w:val="00190CCD"/>
    <w:rsid w:val="001C3928"/>
    <w:rsid w:val="0020355F"/>
    <w:rsid w:val="002079A7"/>
    <w:rsid w:val="00265162"/>
    <w:rsid w:val="002832A4"/>
    <w:rsid w:val="002C521E"/>
    <w:rsid w:val="002D08C8"/>
    <w:rsid w:val="002E22C6"/>
    <w:rsid w:val="0030131D"/>
    <w:rsid w:val="0032620E"/>
    <w:rsid w:val="00336B5E"/>
    <w:rsid w:val="00396AB2"/>
    <w:rsid w:val="003B52CF"/>
    <w:rsid w:val="003C3F17"/>
    <w:rsid w:val="003C4B78"/>
    <w:rsid w:val="003E197B"/>
    <w:rsid w:val="00421849"/>
    <w:rsid w:val="00481FE5"/>
    <w:rsid w:val="00495EA1"/>
    <w:rsid w:val="004D1A92"/>
    <w:rsid w:val="004F5C1F"/>
    <w:rsid w:val="00545714"/>
    <w:rsid w:val="00584805"/>
    <w:rsid w:val="00593F9B"/>
    <w:rsid w:val="005A07D8"/>
    <w:rsid w:val="005A3AF8"/>
    <w:rsid w:val="005A7614"/>
    <w:rsid w:val="005B1C9A"/>
    <w:rsid w:val="005D6B97"/>
    <w:rsid w:val="0061535F"/>
    <w:rsid w:val="0063042E"/>
    <w:rsid w:val="0065252E"/>
    <w:rsid w:val="00700928"/>
    <w:rsid w:val="0071170A"/>
    <w:rsid w:val="00714033"/>
    <w:rsid w:val="0072792D"/>
    <w:rsid w:val="007378E1"/>
    <w:rsid w:val="007416BD"/>
    <w:rsid w:val="007477CA"/>
    <w:rsid w:val="00767B32"/>
    <w:rsid w:val="00790B3A"/>
    <w:rsid w:val="007E5922"/>
    <w:rsid w:val="007E6696"/>
    <w:rsid w:val="007F0707"/>
    <w:rsid w:val="0082525E"/>
    <w:rsid w:val="00841079"/>
    <w:rsid w:val="008647E9"/>
    <w:rsid w:val="0087313F"/>
    <w:rsid w:val="008A0E71"/>
    <w:rsid w:val="008B24ED"/>
    <w:rsid w:val="008E2EA5"/>
    <w:rsid w:val="008F059A"/>
    <w:rsid w:val="0092649D"/>
    <w:rsid w:val="009310A2"/>
    <w:rsid w:val="00933C8C"/>
    <w:rsid w:val="009624FC"/>
    <w:rsid w:val="00974233"/>
    <w:rsid w:val="0097433E"/>
    <w:rsid w:val="0097788C"/>
    <w:rsid w:val="00980820"/>
    <w:rsid w:val="00997674"/>
    <w:rsid w:val="009D058B"/>
    <w:rsid w:val="009E080D"/>
    <w:rsid w:val="009F632A"/>
    <w:rsid w:val="00A45858"/>
    <w:rsid w:val="00A80962"/>
    <w:rsid w:val="00A852DA"/>
    <w:rsid w:val="00A92FFC"/>
    <w:rsid w:val="00A93404"/>
    <w:rsid w:val="00AC0762"/>
    <w:rsid w:val="00AE74C3"/>
    <w:rsid w:val="00B16BFF"/>
    <w:rsid w:val="00B234A6"/>
    <w:rsid w:val="00B92183"/>
    <w:rsid w:val="00C42204"/>
    <w:rsid w:val="00C93588"/>
    <w:rsid w:val="00CF11AA"/>
    <w:rsid w:val="00CF76FB"/>
    <w:rsid w:val="00D02FBB"/>
    <w:rsid w:val="00D208D2"/>
    <w:rsid w:val="00D2239D"/>
    <w:rsid w:val="00D37007"/>
    <w:rsid w:val="00D564CE"/>
    <w:rsid w:val="00D73AA2"/>
    <w:rsid w:val="00D77182"/>
    <w:rsid w:val="00D95AAC"/>
    <w:rsid w:val="00DA06B4"/>
    <w:rsid w:val="00DA1784"/>
    <w:rsid w:val="00DB495C"/>
    <w:rsid w:val="00DD148A"/>
    <w:rsid w:val="00E058C2"/>
    <w:rsid w:val="00E127A9"/>
    <w:rsid w:val="00E1357F"/>
    <w:rsid w:val="00E274B7"/>
    <w:rsid w:val="00E551EA"/>
    <w:rsid w:val="00E97998"/>
    <w:rsid w:val="00EB5A12"/>
    <w:rsid w:val="00ED19D2"/>
    <w:rsid w:val="00ED6738"/>
    <w:rsid w:val="00F32318"/>
    <w:rsid w:val="00F4390C"/>
    <w:rsid w:val="00F62BF6"/>
    <w:rsid w:val="00F81BE4"/>
    <w:rsid w:val="00F93CF0"/>
    <w:rsid w:val="00FA1110"/>
    <w:rsid w:val="00FB08A6"/>
    <w:rsid w:val="00FC72AC"/>
    <w:rsid w:val="00FF542D"/>
    <w:rsid w:val="025905B8"/>
    <w:rsid w:val="05962102"/>
    <w:rsid w:val="0EB83618"/>
    <w:rsid w:val="14087847"/>
    <w:rsid w:val="17313577"/>
    <w:rsid w:val="184E61EE"/>
    <w:rsid w:val="186E5F87"/>
    <w:rsid w:val="1BFC6F2F"/>
    <w:rsid w:val="1D1C6CF3"/>
    <w:rsid w:val="1DFE4E9E"/>
    <w:rsid w:val="274173DE"/>
    <w:rsid w:val="2BA8442D"/>
    <w:rsid w:val="2BB828BE"/>
    <w:rsid w:val="2D5768C3"/>
    <w:rsid w:val="2F45069A"/>
    <w:rsid w:val="32FE389F"/>
    <w:rsid w:val="365E04C6"/>
    <w:rsid w:val="38C13670"/>
    <w:rsid w:val="38EA4E3D"/>
    <w:rsid w:val="3A791E10"/>
    <w:rsid w:val="3B6B6583"/>
    <w:rsid w:val="3D8A364C"/>
    <w:rsid w:val="41D34894"/>
    <w:rsid w:val="45962C42"/>
    <w:rsid w:val="46235A8A"/>
    <w:rsid w:val="4A006E0A"/>
    <w:rsid w:val="4A2926BF"/>
    <w:rsid w:val="4B5B19F5"/>
    <w:rsid w:val="4F4B67F4"/>
    <w:rsid w:val="50A26BB3"/>
    <w:rsid w:val="532B7B38"/>
    <w:rsid w:val="566C7598"/>
    <w:rsid w:val="57897241"/>
    <w:rsid w:val="58490869"/>
    <w:rsid w:val="5B662C60"/>
    <w:rsid w:val="5C4610E4"/>
    <w:rsid w:val="5D086C62"/>
    <w:rsid w:val="5F7E20BA"/>
    <w:rsid w:val="5F8E4203"/>
    <w:rsid w:val="63CB6EAA"/>
    <w:rsid w:val="69332380"/>
    <w:rsid w:val="6A5E467E"/>
    <w:rsid w:val="6D0D1855"/>
    <w:rsid w:val="716F70C6"/>
    <w:rsid w:val="717A030A"/>
    <w:rsid w:val="725320FA"/>
    <w:rsid w:val="7ABF4E4D"/>
    <w:rsid w:val="7BAE0FC8"/>
    <w:rsid w:val="7BD77CA6"/>
    <w:rsid w:val="7D0F08DD"/>
    <w:rsid w:val="7D4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810</Words>
  <Characters>826</Characters>
  <Lines>2</Lines>
  <Paragraphs>1</Paragraphs>
  <TotalTime>0</TotalTime>
  <ScaleCrop>false</ScaleCrop>
  <LinksUpToDate>false</LinksUpToDate>
  <CharactersWithSpaces>891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2018-07-18T08:35:00Z</dcterms:created>
  <dc:creator>X</dc:creator>
  <cp:lastModifiedBy>csm</cp:lastModifiedBy>
  <cp:lastPrinted>2017-12-08T00:45:00Z</cp:lastPrinted>
  <dcterms:modified xsi:type="dcterms:W3CDTF">2022-07-27T03:08:50Z</dcterms:modified>
  <dc:title>县政协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DE05177D63224CE98F46818861C7FEE7</vt:lpwstr>
  </property>
</Properties>
</file>