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eastAsia="zh-CN"/>
        </w:rPr>
        <w:t>桓台县起凤镇人民政府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</w:rPr>
        <w:t>政府信息公开工作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本年度报告中所列数据的统计期限自2022年1月1日起，至2022年12月31日止。如对报告内容有疑问，请与桓台县起凤镇人民政府联系（地址：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桓台县荆夏路7号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；邮编：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256407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；电话：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05338681555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；邮箱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:htxqfz@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zb.shandong.cn）。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2022年，起凤镇认真贯彻落实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中华人民共和国政府信息公开条例》，按照市、县政务公开工作部署要求，紧扣“以公开为常态，不公开为例外”的原则，进一步完善体制机制，优化工作流程，强化考核监督，不断提高信息公开质量，扎实有序推进政府信息公开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（一）主动公开政府信息情况。2022年，主动公开政府信息50条。其中机构职能1条，政策文件3条，重要执行部署6条，全面梳理细化政务公开事项，按要求在相应栏目公开发布，并根据工作变化及时调整更新。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（二）依申请公开政府信息情况。2022年，我镇未收到和办理依申请公开事项，与2021年数量持平，</w:t>
      </w:r>
      <w:bookmarkStart w:id="10" w:name="_GoBack"/>
      <w:bookmarkEnd w:id="10"/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无创新做法。认真执行《起凤镇依申请公开制度》，规范依申请公开工作流程，充分发挥政府信息服务于人民群众的作用。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（三）政府信息管理情况。按照</w:t>
      </w:r>
      <w:r>
        <w:rPr>
          <w:rFonts w:hint="default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党委统一领导、政府主抓、纪检监察监督协调、党政办组织实施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的原则，把政府信息公开工作列入工作要点，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充分发挥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政府信息公开领导小组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职能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起凤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镇党政办公室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按要求进行信息发布和日常维护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并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对全镇信息公开工作进行推进、协调、考核。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（四）政府信息平台建设情况。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通过政府信息公开平台，在规定时限内及时公开各类信息。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依托“情系起凤”微信公众号推进信息公开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，以更广泛途径向社会及人民群众公开政府信息。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建成起凤镇便民服务中心并于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2022年年底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投入使用，通过公示板、宣传板、反馈意见箱等多种形式进行政务公开，提升政务公开质效。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（五）监督保障情况。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根据政务信息管理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监督考核实施细则，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安排相关工作人员参加业务培训，并定期对我局政务信息公开、政务信息报送、采用情况进行监督考核。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6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Calibri" w:eastAsia="仿宋_GB2312" w:cs="Calibri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Calibri" w:eastAsia="仿宋_GB2312" w:cs="Calibri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FF0000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仿宋_GB2312" w:hAnsi="Calibri" w:eastAsia="仿宋_GB2312" w:cs="Calibri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Calibri" w:eastAsia="仿宋_GB2312" w:cs="Calibri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FF0000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仿宋_GB2312" w:hAnsi="Calibri" w:eastAsia="仿宋_GB2312" w:cs="Calibri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6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hanging="1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hanging="1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210" w:firstLineChars="10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FF0000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FF000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仿宋_GB2312" w:hAnsi="Calibri" w:eastAsia="仿宋_GB2312" w:cs="Calibri"/>
          <w:color w:val="FF0000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hanging="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hanging="1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hanging="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" w:leftChars="0" w:right="0" w:rightChars="0" w:hanging="2" w:hangingChars="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纵观2022年政务公开工作，还存在一些问题和不足：一是工作人员业务能力有待进一步提高，部分工作人员对政务公开工作要求掌握不及时、业务不熟练，造成工作滞后。二是平台建设有待完善，政务公开渠道有待进一步拓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针对存在的问题和不足，我镇进一步完善体制机制，加强平台建设，提升人员素质，强化监督考核，不断推进政务公开工作提档增效。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rPr>
          <w:rFonts w:hint="default" w:ascii="宋体" w:hAnsi="宋体" w:cs="宋体" w:eastAsiaTheme="minorEastAsia"/>
          <w:i w:val="0"/>
          <w:caps w:val="0"/>
          <w:color w:val="0000FF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起凤镇认真贯彻落实《2022年桓台县政务公开工作要点》，紧紧围绕镇党委、政府中心工作和群众关注关切，创新公开方式方法，优化机构职能栏目，提高公开质量水平，不断提升政务公开实效。在原“情系起凤”公众号的基础上注册“情系起凤视频”视频号，让视频号成为政务公开的新窗口，扩大政务公开覆盖面，提升人民群众参与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2022年度无依申请公开信息处理费收费和建议提案办理情况。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ZTFhNDI0YmNlMzRlNzg4YjhmMTUxMGE5NjNlY2EifQ=="/>
  </w:docVars>
  <w:rsids>
    <w:rsidRoot w:val="11AF18C8"/>
    <w:rsid w:val="0D4D54AE"/>
    <w:rsid w:val="0D72249E"/>
    <w:rsid w:val="11AF18C8"/>
    <w:rsid w:val="141D2158"/>
    <w:rsid w:val="14A02B65"/>
    <w:rsid w:val="1A6A77C7"/>
    <w:rsid w:val="1C113CB1"/>
    <w:rsid w:val="1F97332B"/>
    <w:rsid w:val="249A7020"/>
    <w:rsid w:val="2F6F1AFF"/>
    <w:rsid w:val="34CD42FC"/>
    <w:rsid w:val="38585776"/>
    <w:rsid w:val="3C7E7E4E"/>
    <w:rsid w:val="4FC305BC"/>
    <w:rsid w:val="57D87A37"/>
    <w:rsid w:val="640A5F1B"/>
    <w:rsid w:val="645F063B"/>
    <w:rsid w:val="6FAC3CC5"/>
    <w:rsid w:val="73E24424"/>
    <w:rsid w:val="74DC48C7"/>
    <w:rsid w:val="77181135"/>
    <w:rsid w:val="7F7F00C0"/>
    <w:rsid w:val="7FD601A3"/>
    <w:rsid w:val="9BFA0E74"/>
    <w:rsid w:val="EDD9EA72"/>
    <w:rsid w:val="FDB5CE77"/>
    <w:rsid w:val="FFB6A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3"/>
    <w:qFormat/>
    <w:uiPriority w:val="0"/>
    <w:pPr>
      <w:ind w:firstLine="560"/>
    </w:pPr>
    <w:rPr>
      <w:rFonts w:eastAsia="仿宋_GB2312" w:cs="宋体"/>
      <w:sz w:val="24"/>
      <w:szCs w:val="20"/>
    </w:rPr>
  </w:style>
  <w:style w:type="paragraph" w:customStyle="1" w:styleId="3">
    <w:name w:val="正文 New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2006</Words>
  <Characters>2100</Characters>
  <Lines>0</Lines>
  <Paragraphs>0</Paragraphs>
  <TotalTime>10</TotalTime>
  <ScaleCrop>false</ScaleCrop>
  <LinksUpToDate>false</LinksUpToDate>
  <CharactersWithSpaces>2102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2023-01-18T07:45:00Z</dcterms:created>
  <dc:creator>诗人与熊</dc:creator>
  <cp:lastModifiedBy>Administrator</cp:lastModifiedBy>
  <cp:lastPrinted>2023-01-18T09:08:00Z</cp:lastPrinted>
  <dcterms:modified xsi:type="dcterms:W3CDTF">2023-01-19T03:46:24Z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3AB922D0C1D64D4AA3545B9A7C00A1CC</vt:lpwstr>
  </property>
</Properties>
</file>