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桓台县起凤镇人民政府2018年度政府信息公开工作年度报告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 w:firstLineChars="200"/>
        <w:textAlignment w:val="auto"/>
        <w:rPr>
          <w:rFonts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根据《中华人民共和国政府信息公开条例》和省、市、县政府信息公开工作的统一部署和要求，我镇大力推进政府信息公开机构建设，不断规范政府信息公开制度，提高政府信息水平，结合我镇政务信息公开情况，现公布2018年政府信息公开工作年度报告。本报告由概述、建立健全政府信息公开工作队伍、完善政府信息公开配套制度、主动公开政府信息情况及抓好政府信息公开载体建设、依申请公开政府信息情况、政府信息公开的收费及减免情况、政府信息公开工作存在的主要问题及改进措施等组成。本报告中所列数据的统计期限自2018年1月1日起至2018年12月31日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30" w:right="0" w:firstLine="315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1"/>
          <w:szCs w:val="31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起凤镇政府高度重视政府信息公开工作，按照县委、县政府的统一部署，加强组织领导，健全工作机制，认真贯彻《中华人民共和国政府信息公开条例》的各项要求，落实专门人员认真学习，并展开工作，依据参考文本，对政府信息公开内容进行认真修正和梳理，同时，突出公开重点，丰富公开形式，规范处置程序，促进政府信息公开工作规范、有序发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黑体" w:hAnsi="黑体" w:eastAsia="黑体" w:cs="黑体"/>
          <w:i w:val="0"/>
          <w:caps w:val="0"/>
          <w:color w:val="3D3D3D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     </w:t>
      </w: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1"/>
          <w:szCs w:val="31"/>
        </w:rPr>
        <w:t>二、建立健全政府信息公开工作队伍、完善政府信息公开配套制度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　　我镇指定了专门机构、人员负责该项工作，并将督查情况与各村(居)月考核、年终考核等次挂钩。不断强化工作职能，明确公开责任，确保信息公开工作深入推进。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     </w:t>
      </w: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1"/>
          <w:szCs w:val="31"/>
        </w:rPr>
        <w:t>三、主动公开政府信息情况及抓好政府信息公开载体建设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1、主动公开政府信息的数量。2018</w:t>
      </w: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</w:rPr>
        <w:t>年共发布各类信息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226</w:t>
      </w: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</w:rPr>
        <w:t>条，其中，工作动态类信息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178</w:t>
      </w: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</w:rPr>
        <w:t>条，占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79%；机构设置类信息15条，占7%；其他主动公开的信息33</w:t>
      </w: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</w:rPr>
        <w:t>条，占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14%。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2、利用政府宣传栏和村政务公开栏将政府信息公开工作进行有机结合，极大提高了政府信息公开的效率，便于居民及时查阅相关信息、申请办理相关事项。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  3、不断优化便民服务中心环境，全年接待公众数31225</w:t>
      </w: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</w:rPr>
        <w:t>人次。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5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1"/>
          <w:szCs w:val="31"/>
        </w:rPr>
        <w:t>四、依申请公开政府信息情况</w:t>
      </w: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1"/>
          <w:szCs w:val="31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2018</w:t>
      </w: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</w:rPr>
        <w:t>年，我镇未接到政府信息公开申请。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30" w:right="0" w:firstLine="315"/>
        <w:jc w:val="left"/>
        <w:textAlignment w:val="auto"/>
        <w:rPr>
          <w:rFonts w:hint="default" w:ascii="黑体" w:hAnsi="黑体" w:eastAsia="黑体" w:cs="黑体"/>
          <w:i w:val="0"/>
          <w:caps w:val="0"/>
          <w:color w:val="3D3D3D"/>
          <w:spacing w:val="0"/>
          <w:sz w:val="31"/>
          <w:szCs w:val="31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1"/>
          <w:szCs w:val="31"/>
        </w:rPr>
        <w:t>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</w:rPr>
        <w:t>　　我镇认真按照《条例》的规定公开政府信息，在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2018</w:t>
      </w: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</w:rPr>
        <w:t>年期间未向公民、法人和其他组织收取任何与政府信息公开工作相关的费用。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30" w:right="0" w:firstLine="315"/>
        <w:jc w:val="left"/>
        <w:textAlignment w:val="auto"/>
        <w:rPr>
          <w:rFonts w:hint="default" w:ascii="黑体" w:hAnsi="黑体" w:eastAsia="黑体" w:cs="黑体"/>
          <w:i w:val="0"/>
          <w:caps w:val="0"/>
          <w:color w:val="3D3D3D"/>
          <w:spacing w:val="0"/>
          <w:sz w:val="31"/>
          <w:szCs w:val="31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1"/>
          <w:szCs w:val="31"/>
        </w:rPr>
        <w:t>六、因政府信息公开申请行政复议、行政诉讼的情况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</w:rPr>
        <w:t>　　我镇严格按照《条例》的规定公开政府信息，在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2018</w:t>
      </w: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</w:rPr>
        <w:t>年期间没有因政府信息公开申请行政复议、诉讼和申诉的情况发生。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30" w:right="0" w:firstLine="315"/>
        <w:jc w:val="left"/>
        <w:textAlignment w:val="auto"/>
        <w:rPr>
          <w:rFonts w:hint="default" w:ascii="黑体" w:hAnsi="黑体" w:eastAsia="黑体" w:cs="黑体"/>
          <w:i w:val="0"/>
          <w:caps w:val="0"/>
          <w:color w:val="3D3D3D"/>
          <w:spacing w:val="0"/>
          <w:sz w:val="31"/>
          <w:szCs w:val="31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1"/>
          <w:szCs w:val="31"/>
        </w:rPr>
        <w:t>七、政府信息公开工作存在的主要问题及改进措施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1"/>
          <w:szCs w:val="31"/>
        </w:rPr>
        <w:t>（一）工作中存在的主要问题和困难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一是缺少专人负责，更新不够及时，信息存在滞后性。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     </w:t>
      </w: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</w:rPr>
        <w:t>二是宣传力度不够，关注的人较少，没有充分发挥政务公开平台的作用。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楷体_GB2312" w:hAnsi="楷体_GB2312" w:eastAsia="楷体_GB2312" w:cs="楷体_GB2312"/>
          <w:i w:val="0"/>
          <w:caps w:val="0"/>
          <w:color w:val="3D3D3D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　　</w:t>
      </w:r>
      <w:bookmarkStart w:id="0" w:name="_GoBack"/>
      <w:r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1"/>
          <w:szCs w:val="31"/>
        </w:rPr>
        <w:t>（二）具体的解决办法和改进措施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1</w:t>
      </w: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</w:rPr>
        <w:t>、统筹安排，尽量完善信息公开的及时性和时效性。落实信息公开工作，专人专岗，保证信息的有效性。完善信息公开的制度化、系统化。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2</w:t>
      </w: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</w:rPr>
        <w:t>、进一步拓宽政府信息公开渠道。利用多种媒体和宣传渠道发布公开信息，深入群众，加大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“情系起凤”微信公众号推广力度，向社会和广大群众深入宣传政府信息公开工作，努力形成干部认真抓好政府信息公开、群众积极关心政府信息公开的社会氛围。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</w:rPr>
        <w:t>　　3、</w:t>
      </w:r>
      <w:r>
        <w:rPr>
          <w:rFonts w:hint="eastAsia" w:ascii="仿宋_GB2312" w:hAnsi="仿宋" w:eastAsia="仿宋_GB2312" w:cs="仿宋_GB2312"/>
          <w:i w:val="0"/>
          <w:caps w:val="0"/>
          <w:color w:val="3D3D3D"/>
          <w:spacing w:val="0"/>
          <w:sz w:val="31"/>
          <w:szCs w:val="31"/>
        </w:rPr>
        <w:t>注重培养信息公开的意识，激励机关干部对本部门的工作动态及时更新，完善政务公开机制。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7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2020-06-17T09:21:21Z</dcterms:created>
  <dc:creator>Administrator</dc:creator>
  <cp:lastModifiedBy>提拉米苏</cp:lastModifiedBy>
  <dcterms:modified xsi:type="dcterms:W3CDTF">2020-06-17T09:22:43Z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