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7" w:lineRule="auto"/>
        <w:rPr>
          <w:rFonts w:ascii="宋体"/>
          <w:sz w:val="21"/>
        </w:rPr>
      </w:pPr>
      <w:r>
        <w:rPr>
          <w:rFonts w:hint="eastAsia" w:asciiTheme="majorEastAsia" w:hAnsiTheme="majorEastAsia" w:eastAsiaTheme="majorEastAsia" w:cstheme="majorEastAsia"/>
          <w:sz w:val="24"/>
          <w:szCs w:val="24"/>
        </w:rPr>
        <w:drawing>
          <wp:anchor distT="0" distB="0" distL="0" distR="0" simplePos="0" relativeHeight="251659264" behindDoc="0" locked="0" layoutInCell="0" allowOverlap="1">
            <wp:simplePos x="0" y="0"/>
            <wp:positionH relativeFrom="page">
              <wp:posOffset>1136015</wp:posOffset>
            </wp:positionH>
            <wp:positionV relativeFrom="page">
              <wp:posOffset>3013710</wp:posOffset>
            </wp:positionV>
            <wp:extent cx="5600700" cy="1016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0"/>
                    <a:stretch>
                      <a:fillRect/>
                    </a:stretch>
                  </pic:blipFill>
                  <pic:spPr>
                    <a:xfrm>
                      <a:off x="0" y="0"/>
                      <a:ext cx="5600701" cy="10286"/>
                    </a:xfrm>
                    <a:prstGeom prst="rect">
                      <a:avLst/>
                    </a:prstGeom>
                  </pic:spPr>
                </pic:pic>
              </a:graphicData>
            </a:graphic>
          </wp:anchor>
        </w:drawing>
      </w:r>
    </w:p>
    <w:p>
      <w:pPr>
        <w:spacing w:before="104" w:line="188" w:lineRule="auto"/>
        <w:ind w:firstLine="7"/>
        <w:rPr>
          <w:rFonts w:ascii="Times New Roman" w:hAnsi="Times New Roman" w:eastAsia="黑体" w:cs="Times New Roman"/>
          <w:spacing w:val="-10"/>
          <w:sz w:val="32"/>
          <w:szCs w:val="32"/>
        </w:rPr>
      </w:pPr>
      <w:r>
        <w:rPr>
          <w:rFonts w:ascii="Times New Roman" w:hAnsi="Times New Roman" w:eastAsia="黑体" w:cs="黑体"/>
          <w:spacing w:val="-10"/>
          <w:sz w:val="32"/>
          <w:szCs w:val="32"/>
        </w:rPr>
        <w:t>附件</w:t>
      </w:r>
      <w:r>
        <w:rPr>
          <w:rFonts w:ascii="Times New Roman" w:hAnsi="Times New Roman" w:eastAsia="黑体" w:cs="黑体"/>
          <w:spacing w:val="-43"/>
          <w:sz w:val="32"/>
          <w:szCs w:val="32"/>
        </w:rPr>
        <w:t xml:space="preserve"> </w:t>
      </w:r>
      <w:r>
        <w:rPr>
          <w:rFonts w:ascii="Times New Roman" w:hAnsi="Times New Roman" w:eastAsia="黑体" w:cs="Times New Roman"/>
          <w:spacing w:val="-10"/>
          <w:sz w:val="32"/>
          <w:szCs w:val="32"/>
        </w:rPr>
        <w:t>1</w:t>
      </w:r>
    </w:p>
    <w:p>
      <w:pPr>
        <w:spacing w:line="430" w:lineRule="auto"/>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A类</w:t>
      </w:r>
      <w:r>
        <w:rPr>
          <w:rFonts w:hint="eastAsia" w:ascii="仿宋_GB2312" w:hAnsi="仿宋_GB2312" w:eastAsia="仿宋_GB2312" w:cs="仿宋_GB2312"/>
          <w:sz w:val="32"/>
          <w:szCs w:val="32"/>
          <w:lang w:eastAsia="zh-CN"/>
        </w:rPr>
        <w:t>）</w:t>
      </w:r>
    </w:p>
    <w:p>
      <w:pPr>
        <w:spacing w:before="143" w:line="182" w:lineRule="auto"/>
        <w:ind w:firstLine="336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单位文件头</w:t>
      </w:r>
    </w:p>
    <w:p>
      <w:pPr>
        <w:spacing w:line="314" w:lineRule="auto"/>
        <w:rPr>
          <w:rFonts w:ascii="宋体"/>
          <w:sz w:val="21"/>
        </w:rPr>
      </w:pPr>
    </w:p>
    <w:p>
      <w:pPr>
        <w:spacing w:line="314" w:lineRule="auto"/>
        <w:rPr>
          <w:rFonts w:ascii="宋体"/>
          <w:sz w:val="21"/>
        </w:rPr>
      </w:pPr>
    </w:p>
    <w:p>
      <w:pPr>
        <w:spacing w:before="104" w:line="184" w:lineRule="auto"/>
        <w:ind w:firstLine="1131"/>
        <w:rPr>
          <w:rFonts w:hint="eastAsia" w:ascii="仿宋_GB2312" w:hAnsi="仿宋_GB2312" w:eastAsia="仿宋_GB2312" w:cs="仿宋_GB2312"/>
          <w:sz w:val="32"/>
          <w:szCs w:val="32"/>
        </w:rPr>
      </w:pPr>
      <w:r>
        <w:rPr>
          <w:rFonts w:ascii="Times New Roman" w:hAnsi="Times New Roman" w:eastAsia="仿宋_GB2312" w:cs="仿宋"/>
          <w:spacing w:val="-18"/>
          <w:sz w:val="32"/>
          <w:szCs w:val="32"/>
        </w:rPr>
        <w:t>〔</w:t>
      </w:r>
      <w:r>
        <w:rPr>
          <w:rFonts w:ascii="Times New Roman" w:hAnsi="Times New Roman" w:eastAsia="仿宋_GB2312" w:cs="仿宋"/>
          <w:spacing w:val="-83"/>
          <w:sz w:val="32"/>
          <w:szCs w:val="32"/>
        </w:rPr>
        <w:t xml:space="preserve"> </w:t>
      </w:r>
      <w:r>
        <w:rPr>
          <w:rFonts w:ascii="Times New Roman" w:hAnsi="Times New Roman" w:eastAsia="仿宋_GB2312" w:cs="Times New Roman"/>
          <w:spacing w:val="-18"/>
          <w:sz w:val="32"/>
          <w:szCs w:val="32"/>
        </w:rPr>
        <w:t>202</w:t>
      </w:r>
      <w:r>
        <w:rPr>
          <w:rFonts w:hint="eastAsia" w:ascii="Times New Roman" w:hAnsi="Times New Roman" w:eastAsia="仿宋_GB2312" w:cs="Times New Roman"/>
          <w:spacing w:val="-18"/>
          <w:sz w:val="32"/>
          <w:szCs w:val="32"/>
          <w:lang w:val="en-US" w:eastAsia="zh-CN"/>
        </w:rPr>
        <w:t>4</w:t>
      </w:r>
      <w:r>
        <w:rPr>
          <w:rFonts w:ascii="Times New Roman" w:hAnsi="Times New Roman" w:eastAsia="仿宋_GB2312" w:cs="仿宋"/>
          <w:spacing w:val="-18"/>
          <w:sz w:val="32"/>
          <w:szCs w:val="32"/>
        </w:rPr>
        <w:t>〕</w:t>
      </w:r>
      <w:r>
        <w:rPr>
          <w:rFonts w:hint="eastAsia" w:ascii="Times New Roman" w:hAnsi="Times New Roman" w:eastAsia="仿宋_GB2312" w:cs="仿宋"/>
          <w:spacing w:val="-18"/>
          <w:sz w:val="32"/>
          <w:szCs w:val="32"/>
          <w:lang w:val="en-US" w:eastAsia="zh-CN"/>
        </w:rPr>
        <w:t>29</w:t>
      </w:r>
      <w:r>
        <w:rPr>
          <w:rFonts w:ascii="Times New Roman" w:hAnsi="Times New Roman" w:eastAsia="仿宋_GB2312" w:cs="仿宋"/>
          <w:spacing w:val="13"/>
          <w:sz w:val="32"/>
          <w:szCs w:val="32"/>
        </w:rPr>
        <w:t xml:space="preserve"> </w:t>
      </w:r>
      <w:r>
        <w:rPr>
          <w:rFonts w:ascii="Times New Roman" w:hAnsi="Times New Roman" w:eastAsia="仿宋_GB2312" w:cs="仿宋"/>
          <w:spacing w:val="-18"/>
          <w:sz w:val="32"/>
          <w:szCs w:val="32"/>
        </w:rPr>
        <w:t>号</w:t>
      </w:r>
      <w:r>
        <w:rPr>
          <w:rFonts w:ascii="仿宋" w:hAnsi="仿宋" w:eastAsia="仿宋" w:cs="仿宋"/>
          <w:spacing w:val="1"/>
          <w:sz w:val="32"/>
          <w:szCs w:val="32"/>
        </w:rPr>
        <w:t xml:space="preserve">                     </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18"/>
          <w:sz w:val="32"/>
          <w:szCs w:val="32"/>
        </w:rPr>
        <w:t>签发人：</w:t>
      </w:r>
    </w:p>
    <w:p>
      <w:pPr>
        <w:spacing w:line="312" w:lineRule="auto"/>
        <w:rPr>
          <w:rFonts w:ascii="宋体"/>
          <w:sz w:val="21"/>
        </w:rPr>
      </w:pPr>
    </w:p>
    <w:p>
      <w:pPr>
        <w:spacing w:line="313" w:lineRule="auto"/>
        <w:rPr>
          <w:rFonts w:ascii="宋体"/>
          <w:sz w:val="21"/>
        </w:rPr>
      </w:pPr>
    </w:p>
    <w:p>
      <w:pPr>
        <w:spacing w:line="313" w:lineRule="auto"/>
        <w:rPr>
          <w:rFonts w:ascii="宋体"/>
          <w:sz w:val="21"/>
        </w:rPr>
      </w:pPr>
    </w:p>
    <w:p>
      <w:pPr>
        <w:spacing w:before="143" w:line="228"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
          <w:sz w:val="44"/>
          <w:szCs w:val="44"/>
        </w:rPr>
        <w:t>对县</w:t>
      </w:r>
      <w:r>
        <w:rPr>
          <w:rFonts w:hint="eastAsia" w:ascii="方正小标宋简体" w:hAnsi="方正小标宋简体" w:eastAsia="方正小标宋简体" w:cs="方正小标宋简体"/>
          <w:spacing w:val="-1"/>
          <w:sz w:val="44"/>
          <w:szCs w:val="44"/>
          <w:lang w:eastAsia="zh-CN"/>
        </w:rPr>
        <w:t>十九</w:t>
      </w:r>
      <w:r>
        <w:rPr>
          <w:rFonts w:hint="eastAsia" w:ascii="方正小标宋简体" w:hAnsi="方正小标宋简体" w:eastAsia="方正小标宋简体" w:cs="方正小标宋简体"/>
          <w:spacing w:val="-1"/>
          <w:sz w:val="44"/>
          <w:szCs w:val="44"/>
        </w:rPr>
        <w:t>届</w:t>
      </w:r>
      <w:r>
        <w:rPr>
          <w:rFonts w:hint="eastAsia" w:ascii="方正小标宋简体" w:hAnsi="方正小标宋简体" w:eastAsia="方正小标宋简体" w:cs="方正小标宋简体"/>
          <w:spacing w:val="-1"/>
          <w:sz w:val="44"/>
          <w:szCs w:val="44"/>
          <w:lang w:eastAsia="zh-CN"/>
        </w:rPr>
        <w:t>人大三</w:t>
      </w:r>
      <w:r>
        <w:rPr>
          <w:rFonts w:hint="eastAsia" w:ascii="方正小标宋简体" w:hAnsi="方正小标宋简体" w:eastAsia="方正小标宋简体" w:cs="方正小标宋简体"/>
          <w:spacing w:val="-1"/>
          <w:sz w:val="44"/>
          <w:szCs w:val="44"/>
        </w:rPr>
        <w:t>次会议</w:t>
      </w:r>
      <w:r>
        <w:rPr>
          <w:rFonts w:hint="eastAsia" w:ascii="方正小标宋简体" w:hAnsi="方正小标宋简体" w:eastAsia="方正小标宋简体" w:cs="方正小标宋简体"/>
          <w:spacing w:val="-1"/>
          <w:sz w:val="44"/>
          <w:szCs w:val="44"/>
          <w:lang w:eastAsia="zh-CN"/>
        </w:rPr>
        <w:t>代表</w:t>
      </w:r>
    </w:p>
    <w:p>
      <w:pPr>
        <w:spacing w:line="22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sz w:val="44"/>
          <w:szCs w:val="44"/>
        </w:rPr>
        <w:t>第</w:t>
      </w:r>
      <w:r>
        <w:rPr>
          <w:rFonts w:hint="eastAsia" w:ascii="方正小标宋简体" w:hAnsi="方正小标宋简体" w:eastAsia="方正小标宋简体" w:cs="方正小标宋简体"/>
          <w:spacing w:val="3"/>
          <w:sz w:val="44"/>
          <w:szCs w:val="44"/>
        </w:rPr>
        <w:t xml:space="preserve"> </w:t>
      </w:r>
      <w:r>
        <w:rPr>
          <w:rFonts w:hint="eastAsia" w:ascii="方正小标宋简体" w:hAnsi="方正小标宋简体" w:eastAsia="方正小标宋简体" w:cs="方正小标宋简体"/>
          <w:spacing w:val="3"/>
          <w:sz w:val="44"/>
          <w:szCs w:val="44"/>
          <w:lang w:val="en-US" w:eastAsia="zh-CN"/>
        </w:rPr>
        <w:t>29</w:t>
      </w:r>
      <w:r>
        <w:rPr>
          <w:rFonts w:hint="eastAsia" w:ascii="方正小标宋简体" w:hAnsi="方正小标宋简体" w:eastAsia="方正小标宋简体" w:cs="方正小标宋简体"/>
          <w:spacing w:val="-2"/>
          <w:sz w:val="44"/>
          <w:szCs w:val="44"/>
        </w:rPr>
        <w:t>号建议的答复</w:t>
      </w:r>
    </w:p>
    <w:p>
      <w:pPr>
        <w:spacing w:line="220" w:lineRule="auto"/>
        <w:jc w:val="center"/>
        <w:rPr>
          <w:rFonts w:hint="eastAsia" w:ascii="方正小标宋简体" w:hAnsi="方正小标宋简体" w:eastAsia="方正小标宋简体" w:cs="方正小标宋简体"/>
          <w:sz w:val="44"/>
          <w:szCs w:val="44"/>
        </w:rPr>
      </w:pPr>
    </w:p>
    <w:p>
      <w:pPr>
        <w:spacing w:line="290" w:lineRule="auto"/>
        <w:rPr>
          <w:rFonts w:hint="eastAsia" w:ascii="仿宋_GB2312" w:hAnsi="仿宋_GB2312" w:eastAsia="仿宋_GB2312" w:cs="仿宋_GB2312"/>
          <w:b w:val="0"/>
          <w:bCs w:val="0"/>
          <w:snapToGrid w:val="0"/>
          <w:color w:val="auto"/>
          <w:spacing w:val="0"/>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right="0"/>
        <w:jc w:val="left"/>
        <w:textAlignment w:val="baseline"/>
        <w:rPr>
          <w:rFonts w:hint="eastAsia" w:ascii="Times New Roman" w:hAnsi="Times New Roman" w:eastAsia="仿宋_GB2312" w:cs="仿宋_GB2312"/>
          <w:b w:val="0"/>
          <w:bCs w:val="0"/>
          <w:snapToGrid w:val="0"/>
          <w:color w:val="auto"/>
          <w:spacing w:val="0"/>
          <w:kern w:val="2"/>
          <w:sz w:val="32"/>
          <w:szCs w:val="32"/>
          <w:lang w:val="en-US" w:eastAsia="zh-CN" w:bidi="ar-SA"/>
        </w:rPr>
      </w:pPr>
      <w:r>
        <w:rPr>
          <w:rFonts w:hint="eastAsia" w:ascii="Times New Roman" w:hAnsi="Times New Roman" w:eastAsia="仿宋_GB2312" w:cs="仿宋_GB2312"/>
          <w:b w:val="0"/>
          <w:bCs w:val="0"/>
          <w:snapToGrid w:val="0"/>
          <w:color w:val="auto"/>
          <w:spacing w:val="0"/>
          <w:kern w:val="2"/>
          <w:sz w:val="32"/>
          <w:szCs w:val="32"/>
          <w:lang w:val="en-US" w:eastAsia="zh-CN" w:bidi="ar-SA"/>
        </w:rPr>
        <w:t>尊敬的魏严杰代表：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right="0" w:firstLine="640" w:firstLineChars="200"/>
        <w:jc w:val="left"/>
        <w:textAlignment w:val="baseline"/>
        <w:rPr>
          <w:rFonts w:hint="eastAsia" w:ascii="Times New Roman" w:hAnsi="Times New Roman" w:eastAsia="仿宋_GB2312" w:cs="仿宋_GB2312"/>
          <w:b w:val="0"/>
          <w:bCs w:val="0"/>
          <w:snapToGrid w:val="0"/>
          <w:color w:val="auto"/>
          <w:spacing w:val="0"/>
          <w:kern w:val="2"/>
          <w:sz w:val="32"/>
          <w:szCs w:val="32"/>
          <w:lang w:val="en-US" w:eastAsia="zh-CN" w:bidi="ar-SA"/>
        </w:rPr>
      </w:pPr>
      <w:r>
        <w:rPr>
          <w:rFonts w:hint="eastAsia" w:ascii="Times New Roman" w:hAnsi="Times New Roman" w:eastAsia="仿宋_GB2312" w:cs="仿宋_GB2312"/>
          <w:b w:val="0"/>
          <w:bCs w:val="0"/>
          <w:snapToGrid w:val="0"/>
          <w:color w:val="auto"/>
          <w:spacing w:val="0"/>
          <w:kern w:val="2"/>
          <w:sz w:val="32"/>
          <w:szCs w:val="32"/>
          <w:lang w:val="en-US" w:eastAsia="zh-CN" w:bidi="ar-SA"/>
        </w:rPr>
        <w:t xml:space="preserve">您提出的关于加速培育民企技术骨干人才的建议已收悉，现答复如下：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right="0" w:firstLine="640" w:firstLineChars="200"/>
        <w:jc w:val="left"/>
        <w:textAlignment w:val="baseline"/>
        <w:rPr>
          <w:rFonts w:hint="eastAsia" w:ascii="Times New Roman" w:hAnsi="Times New Roman" w:eastAsia="仿宋_GB2312" w:cs="仿宋_GB2312"/>
          <w:b w:val="0"/>
          <w:bCs w:val="0"/>
          <w:snapToGrid w:val="0"/>
          <w:color w:val="auto"/>
          <w:spacing w:val="0"/>
          <w:kern w:val="2"/>
          <w:sz w:val="32"/>
          <w:szCs w:val="32"/>
          <w:lang w:val="en-US" w:eastAsia="zh-CN" w:bidi="ar-SA"/>
        </w:rPr>
      </w:pPr>
      <w:r>
        <w:rPr>
          <w:rFonts w:hint="eastAsia" w:ascii="Times New Roman" w:hAnsi="Times New Roman" w:eastAsia="仿宋_GB2312" w:cs="仿宋_GB2312"/>
          <w:b w:val="0"/>
          <w:bCs w:val="0"/>
          <w:snapToGrid w:val="0"/>
          <w:color w:val="auto"/>
          <w:spacing w:val="0"/>
          <w:kern w:val="2"/>
          <w:sz w:val="32"/>
          <w:szCs w:val="32"/>
          <w:lang w:val="en-US" w:eastAsia="zh-CN" w:bidi="ar-SA"/>
        </w:rPr>
        <w:t>近年来，桓台县深入推进政校企融合发展，不断强化与高等院校战略合作，以实施创新驱动和人才强县发展战略为抓手促进高校与企业精准对接，推动校企合作培养高技能人才。同时，大力推进企业技能人才自主评价工作，指导企业进行</w:t>
      </w:r>
      <w:r>
        <w:rPr>
          <w:rFonts w:hint="eastAsia" w:ascii="Times New Roman" w:hAnsi="Times New Roman" w:eastAsia="仿宋_GB2312" w:cs="仿宋_GB2312"/>
          <w:snapToGrid w:val="0"/>
          <w:color w:val="000000"/>
          <w:spacing w:val="0"/>
          <w:kern w:val="0"/>
          <w:sz w:val="32"/>
          <w:szCs w:val="32"/>
        </w:rPr>
        <w:t>员工技能培训和等级考核</w:t>
      </w:r>
      <w:r>
        <w:rPr>
          <w:rFonts w:hint="eastAsia" w:ascii="Times New Roman" w:hAnsi="Times New Roman" w:eastAsia="仿宋_GB2312" w:cs="仿宋_GB2312"/>
          <w:snapToGrid w:val="0"/>
          <w:color w:val="000000"/>
          <w:spacing w:val="0"/>
          <w:kern w:val="0"/>
          <w:sz w:val="32"/>
          <w:szCs w:val="32"/>
          <w:lang w:eastAsia="zh-CN"/>
        </w:rPr>
        <w:t>，自主培育技能人才</w:t>
      </w:r>
      <w:r>
        <w:rPr>
          <w:rFonts w:hint="eastAsia" w:ascii="Times New Roman" w:hAnsi="Times New Roman" w:eastAsia="仿宋_GB2312" w:cs="仿宋_GB2312"/>
          <w:snapToGrid w:val="0"/>
          <w:color w:val="000000"/>
          <w:spacing w:val="0"/>
          <w:kern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right="0" w:firstLine="640" w:firstLineChars="200"/>
        <w:jc w:val="left"/>
        <w:textAlignment w:val="baseline"/>
        <w:rPr>
          <w:rFonts w:hint="eastAsia" w:ascii="Times New Roman" w:hAnsi="Times New Roman" w:eastAsia="仿宋_GB2312" w:cs="仿宋_GB2312"/>
          <w:b w:val="0"/>
          <w:bCs w:val="0"/>
          <w:snapToGrid w:val="0"/>
          <w:color w:val="auto"/>
          <w:spacing w:val="0"/>
          <w:kern w:val="2"/>
          <w:sz w:val="32"/>
          <w:szCs w:val="32"/>
          <w:lang w:val="en-US" w:eastAsia="zh-CN" w:bidi="ar-SA"/>
        </w:rPr>
      </w:pPr>
      <w:r>
        <w:rPr>
          <w:rFonts w:hint="eastAsia" w:ascii="Times New Roman" w:hAnsi="Times New Roman" w:eastAsia="仿宋_GB2312" w:cs="仿宋_GB2312"/>
          <w:b w:val="0"/>
          <w:bCs w:val="0"/>
          <w:snapToGrid w:val="0"/>
          <w:color w:val="auto"/>
          <w:spacing w:val="0"/>
          <w:kern w:val="2"/>
          <w:sz w:val="32"/>
          <w:szCs w:val="32"/>
          <w:lang w:val="en-US" w:eastAsia="zh-CN" w:bidi="ar-SA"/>
        </w:rPr>
        <w:t>一是深入开展“桓台—高校人才直通车”活动，积极引进技术人才。为满足我县企业用工需求，聚焦关键产业领域、重点企业需求，高频次开展校园引才活动，2023年共组织312家企业前往山东工业职业学院、淄博职业技术学院等高校开展“高校人才直通车活动”40场次，累计提供岗位9568个，线下参与人次1.5万，4200名高校毕业生与桓台县企业达成就业意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right="0" w:firstLine="640" w:firstLineChars="200"/>
        <w:jc w:val="left"/>
        <w:textAlignment w:val="baseline"/>
        <w:rPr>
          <w:rFonts w:hint="eastAsia" w:ascii="Times New Roman" w:hAnsi="Times New Roman" w:eastAsia="仿宋_GB2312" w:cs="仿宋_GB2312"/>
          <w:b w:val="0"/>
          <w:bCs w:val="0"/>
          <w:snapToGrid w:val="0"/>
          <w:color w:val="auto"/>
          <w:spacing w:val="0"/>
          <w:kern w:val="2"/>
          <w:sz w:val="32"/>
          <w:szCs w:val="32"/>
          <w:lang w:val="en-US" w:eastAsia="zh-CN" w:bidi="ar-SA"/>
        </w:rPr>
      </w:pPr>
      <w:r>
        <w:rPr>
          <w:rFonts w:hint="eastAsia" w:ascii="Times New Roman" w:hAnsi="Times New Roman" w:eastAsia="仿宋_GB2312" w:cs="仿宋_GB2312"/>
          <w:b w:val="0"/>
          <w:bCs w:val="0"/>
          <w:snapToGrid w:val="0"/>
          <w:color w:val="auto"/>
          <w:spacing w:val="0"/>
          <w:kern w:val="2"/>
          <w:sz w:val="32"/>
          <w:szCs w:val="32"/>
          <w:lang w:val="en-US" w:eastAsia="zh-CN" w:bidi="ar-SA"/>
        </w:rPr>
        <w:t>二是邀请青岛科技大学、齐齐哈尔大学“访企拓岗”，共同培育技术人才。2023年，我县邀请青岛科技大学、齐齐哈尔大学等高校480余名学子来桓开展访企拓岗活动7场，以座谈交流、实地观摩的方式，组织学子们到东岳集团、博汇集团、仁丰特种材料等企业进行了参观实习，通过了解企业发展历程、现状及最新科技成果，培养学生技术思维和动手实践能力，为我县企业输送更多的高端专业型人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right="0" w:firstLine="640" w:firstLineChars="200"/>
        <w:jc w:val="left"/>
        <w:textAlignment w:val="baseline"/>
        <w:rPr>
          <w:rFonts w:hint="eastAsia" w:ascii="Times New Roman" w:hAnsi="Times New Roman" w:eastAsia="仿宋_GB2312" w:cs="仿宋_GB2312"/>
          <w:b w:val="0"/>
          <w:bCs w:val="0"/>
          <w:snapToGrid w:val="0"/>
          <w:color w:val="auto"/>
          <w:spacing w:val="0"/>
          <w:kern w:val="2"/>
          <w:sz w:val="32"/>
          <w:szCs w:val="32"/>
          <w:lang w:val="en-US" w:eastAsia="zh-CN" w:bidi="ar-SA"/>
        </w:rPr>
      </w:pPr>
      <w:r>
        <w:rPr>
          <w:rFonts w:hint="eastAsia" w:ascii="Times New Roman" w:hAnsi="Times New Roman" w:eastAsia="仿宋_GB2312" w:cs="仿宋_GB2312"/>
          <w:b w:val="0"/>
          <w:bCs w:val="0"/>
          <w:snapToGrid w:val="0"/>
          <w:color w:val="auto"/>
          <w:spacing w:val="0"/>
          <w:kern w:val="2"/>
          <w:sz w:val="32"/>
          <w:szCs w:val="32"/>
          <w:lang w:val="en-US" w:eastAsia="zh-CN" w:bidi="ar-SA"/>
        </w:rPr>
        <w:t>三是搭建政校企融合发展平台，共建人才合作培养体制机制。近年来，我县已与淄博职业学院、山东轻工职业学院、山东工业职业学院、山东工业技师学院、淄博市技师学院等5所职业高校签订校地融合发展协议，组织仁丰特种材料、海奥斯生物等企业与学院对口院校签约，校企双方各尽其长、互惠互赢、以培养培训优质的知识型、技能型、创新型专业技术人才为核心，实现产教深度融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right="0" w:firstLine="640" w:firstLineChars="200"/>
        <w:jc w:val="left"/>
        <w:textAlignment w:val="baseline"/>
        <w:rPr>
          <w:rFonts w:hint="eastAsia" w:ascii="Times New Roman" w:hAnsi="Times New Roman" w:eastAsia="仿宋_GB2312" w:cs="仿宋_GB2312"/>
          <w:b w:val="0"/>
          <w:bCs w:val="0"/>
          <w:snapToGrid w:val="0"/>
          <w:color w:val="auto"/>
          <w:spacing w:val="0"/>
          <w:kern w:val="2"/>
          <w:sz w:val="32"/>
          <w:szCs w:val="32"/>
          <w:lang w:val="en-US" w:eastAsia="zh-CN" w:bidi="ar-SA"/>
        </w:rPr>
      </w:pPr>
      <w:r>
        <w:rPr>
          <w:rFonts w:hint="eastAsia" w:ascii="Times New Roman" w:hAnsi="Times New Roman" w:eastAsia="仿宋_GB2312" w:cs="仿宋_GB2312"/>
          <w:b w:val="0"/>
          <w:bCs w:val="0"/>
          <w:snapToGrid w:val="0"/>
          <w:color w:val="auto"/>
          <w:spacing w:val="0"/>
          <w:kern w:val="2"/>
          <w:sz w:val="32"/>
          <w:szCs w:val="32"/>
          <w:lang w:val="en-US" w:eastAsia="zh-CN" w:bidi="ar-SA"/>
        </w:rPr>
        <w:t>四是全力推进技能人才自主评价工作，指导企业自主培育技能人才。当前，我县正大力推进企业技能人才自主评价工作，指导企业按照国家职业技能标准、行业标准，对本企业职工的职业技能水平进行考核评价，并为考核评审合格的人员颁发职业技能等级证书，通过自主评价获评的职业技能等级证书可在全国范围得到认可。2023年，桓台县泰宝集团、汇丰石化、德信联邦等16家企业开展技能人才自主评价工作，1168人取得职业技能等级证书，其中655人获得高级工及以上职业技能等级证书。</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left"/>
        <w:textAlignment w:val="baseline"/>
        <w:rPr>
          <w:rFonts w:hint="eastAsia" w:ascii="Times New Roman" w:hAnsi="Times New Roman" w:eastAsia="仿宋_GB2312" w:cs="仿宋_GB2312"/>
          <w:snapToGrid w:val="0"/>
          <w:color w:val="000000"/>
          <w:spacing w:val="0"/>
          <w:kern w:val="0"/>
          <w:sz w:val="32"/>
          <w:szCs w:val="32"/>
        </w:rPr>
      </w:pPr>
      <w:r>
        <w:rPr>
          <w:rFonts w:hint="eastAsia" w:ascii="Times New Roman" w:hAnsi="Times New Roman" w:eastAsia="仿宋_GB2312" w:cs="仿宋_GB2312"/>
          <w:b w:val="0"/>
          <w:bCs w:val="0"/>
          <w:snapToGrid w:val="0"/>
          <w:color w:val="auto"/>
          <w:spacing w:val="0"/>
          <w:kern w:val="2"/>
          <w:sz w:val="32"/>
          <w:szCs w:val="32"/>
          <w:lang w:val="en-US" w:eastAsia="zh-CN" w:bidi="ar-SA"/>
        </w:rPr>
        <w:t>下一步，桓台县将继续加大校企合作、校地合作步伐，为企业与高校搭建合作发展平台，指导企业积极开展技能人才自主评价工作，</w:t>
      </w:r>
      <w:r>
        <w:rPr>
          <w:rFonts w:hint="eastAsia" w:ascii="Times New Roman" w:hAnsi="Times New Roman" w:eastAsia="仿宋_GB2312" w:cs="仿宋_GB2312"/>
          <w:snapToGrid w:val="0"/>
          <w:color w:val="000000"/>
          <w:spacing w:val="0"/>
          <w:kern w:val="0"/>
          <w:sz w:val="32"/>
          <w:szCs w:val="32"/>
        </w:rPr>
        <w:t>引导鼓励区域内职业院校和企业紧密合作，通过实现人才共育、过程共管、成果共享、责任共担的紧密型合作培养体制机制，加速培养民营企业的高素质、高技能人才。</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textAlignment w:val="baseline"/>
        <w:rPr>
          <w:rFonts w:ascii="Times New Roman" w:hAnsi="Times New Roman" w:eastAsia="仿宋_GB2312"/>
          <w:spacing w:val="0"/>
          <w:sz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textAlignment w:val="baseline"/>
        <w:rPr>
          <w:rFonts w:ascii="Times New Roman" w:hAnsi="Times New Roman" w:eastAsia="仿宋_GB2312"/>
          <w:spacing w:val="0"/>
          <w:sz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right"/>
        <w:textAlignment w:val="baseline"/>
        <w:rPr>
          <w:rFonts w:ascii="Times New Roman" w:hAnsi="Times New Roman" w:eastAsia="仿宋_GB2312"/>
          <w:spacing w:val="0"/>
          <w:sz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right"/>
        <w:textAlignment w:val="baseline"/>
        <w:rPr>
          <w:rFonts w:ascii="Times New Roman" w:hAnsi="Times New Roman" w:eastAsia="仿宋_GB2312" w:cs="仿宋"/>
          <w:spacing w:val="0"/>
          <w:sz w:val="32"/>
          <w:szCs w:val="32"/>
        </w:rPr>
      </w:pPr>
      <w:r>
        <w:rPr>
          <w:rFonts w:ascii="Times New Roman" w:hAnsi="Times New Roman" w:eastAsia="仿宋_GB2312" w:cs="仿宋"/>
          <w:spacing w:val="0"/>
          <w:sz w:val="32"/>
          <w:szCs w:val="32"/>
        </w:rPr>
        <w:t>单位（盖章）</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right"/>
        <w:textAlignment w:val="baseline"/>
        <w:rPr>
          <w:rFonts w:ascii="Times New Roman" w:hAnsi="Times New Roman" w:eastAsia="仿宋_GB2312" w:cs="仿宋"/>
          <w:spacing w:val="0"/>
          <w:sz w:val="32"/>
          <w:szCs w:val="32"/>
        </w:rPr>
      </w:pPr>
      <w:r>
        <w:rPr>
          <w:rFonts w:ascii="Times New Roman" w:hAnsi="Times New Roman" w:eastAsia="仿宋_GB2312" w:cs="Times New Roman"/>
          <w:spacing w:val="0"/>
          <w:sz w:val="32"/>
          <w:szCs w:val="32"/>
        </w:rPr>
        <w:t>202</w:t>
      </w:r>
      <w:r>
        <w:rPr>
          <w:rFonts w:hint="eastAsia" w:ascii="Times New Roman" w:hAnsi="Times New Roman" w:eastAsia="仿宋_GB2312" w:cs="Times New Roman"/>
          <w:spacing w:val="0"/>
          <w:sz w:val="32"/>
          <w:szCs w:val="32"/>
          <w:lang w:val="en-US" w:eastAsia="zh-CN"/>
        </w:rPr>
        <w:t>4</w:t>
      </w:r>
      <w:r>
        <w:rPr>
          <w:rFonts w:ascii="Times New Roman" w:hAnsi="Times New Roman" w:eastAsia="仿宋_GB2312" w:cs="Times New Roman"/>
          <w:spacing w:val="0"/>
          <w:sz w:val="32"/>
          <w:szCs w:val="32"/>
        </w:rPr>
        <w:t xml:space="preserve"> </w:t>
      </w:r>
      <w:r>
        <w:rPr>
          <w:rFonts w:ascii="Times New Roman" w:hAnsi="Times New Roman" w:eastAsia="仿宋_GB2312" w:cs="仿宋"/>
          <w:spacing w:val="0"/>
          <w:sz w:val="32"/>
          <w:szCs w:val="32"/>
        </w:rPr>
        <w:t>年</w:t>
      </w:r>
      <w:r>
        <w:rPr>
          <w:rFonts w:hint="eastAsia" w:ascii="Times New Roman" w:hAnsi="Times New Roman" w:eastAsia="仿宋_GB2312" w:cs="仿宋"/>
          <w:spacing w:val="0"/>
          <w:sz w:val="32"/>
          <w:szCs w:val="32"/>
          <w:lang w:val="en-US" w:eastAsia="zh-CN"/>
        </w:rPr>
        <w:t>4</w:t>
      </w:r>
      <w:r>
        <w:rPr>
          <w:rFonts w:ascii="Times New Roman" w:hAnsi="Times New Roman" w:eastAsia="仿宋_GB2312" w:cs="仿宋"/>
          <w:spacing w:val="0"/>
          <w:sz w:val="32"/>
          <w:szCs w:val="32"/>
        </w:rPr>
        <w:t>月</w:t>
      </w:r>
      <w:r>
        <w:rPr>
          <w:rFonts w:hint="eastAsia" w:ascii="Times New Roman" w:hAnsi="Times New Roman" w:eastAsia="仿宋_GB2312" w:cs="仿宋"/>
          <w:spacing w:val="0"/>
          <w:sz w:val="32"/>
          <w:szCs w:val="32"/>
          <w:lang w:val="en-US" w:eastAsia="zh-CN"/>
        </w:rPr>
        <w:t>9</w:t>
      </w:r>
      <w:r>
        <w:rPr>
          <w:rFonts w:ascii="Times New Roman" w:hAnsi="Times New Roman" w:eastAsia="仿宋_GB2312" w:cs="仿宋"/>
          <w:spacing w:val="0"/>
          <w:sz w:val="32"/>
          <w:szCs w:val="32"/>
        </w:rPr>
        <w:t>日</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textAlignment w:val="baseline"/>
        <w:rPr>
          <w:rFonts w:ascii="Times New Roman" w:hAnsi="Times New Roman" w:eastAsia="仿宋_GB2312"/>
          <w:spacing w:val="0"/>
          <w:sz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textAlignment w:val="baseline"/>
        <w:rPr>
          <w:rFonts w:ascii="Times New Roman" w:hAnsi="Times New Roman" w:eastAsia="仿宋_GB2312"/>
          <w:spacing w:val="0"/>
          <w:sz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26" w:firstLineChars="200"/>
        <w:jc w:val="both"/>
        <w:textAlignment w:val="baseline"/>
        <w:rPr>
          <w:rFonts w:hint="eastAsia" w:ascii="Times New Roman" w:hAnsi="Times New Roman" w:eastAsia="仿宋_GB2312" w:cs="仿宋_GB2312"/>
          <w:spacing w:val="0"/>
          <w:w w:val="98"/>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26" w:firstLineChars="200"/>
        <w:jc w:val="both"/>
        <w:textAlignment w:val="baseline"/>
        <w:rPr>
          <w:rFonts w:hint="eastAsia" w:ascii="Times New Roman" w:hAnsi="Times New Roman" w:eastAsia="仿宋_GB2312" w:cs="仿宋_GB2312"/>
          <w:spacing w:val="0"/>
          <w:w w:val="98"/>
          <w:sz w:val="32"/>
          <w:szCs w:val="32"/>
          <w:lang w:val="en-US" w:eastAsia="zh-CN"/>
        </w:rPr>
      </w:pPr>
      <w:r>
        <w:rPr>
          <w:rFonts w:hint="eastAsia" w:ascii="Times New Roman" w:hAnsi="Times New Roman" w:eastAsia="仿宋_GB2312" w:cs="仿宋_GB2312"/>
          <w:spacing w:val="0"/>
          <w:w w:val="98"/>
          <w:sz w:val="32"/>
          <w:szCs w:val="32"/>
          <w:lang w:eastAsia="zh-CN"/>
        </w:rPr>
        <w:t>联系单位：</w:t>
      </w:r>
      <w:r>
        <w:rPr>
          <w:rFonts w:hint="eastAsia" w:ascii="Times New Roman" w:hAnsi="Times New Roman" w:eastAsia="仿宋_GB2312" w:cs="仿宋_GB2312"/>
          <w:spacing w:val="0"/>
          <w:w w:val="98"/>
          <w:sz w:val="32"/>
          <w:szCs w:val="32"/>
          <w:lang w:val="en-US" w:eastAsia="zh-CN"/>
        </w:rPr>
        <w:t xml:space="preserve"> 桓台县人力资源和社会保障局  </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26" w:firstLineChars="200"/>
        <w:jc w:val="both"/>
        <w:textAlignment w:val="baseline"/>
        <w:rPr>
          <w:rFonts w:hint="default" w:ascii="Times New Roman" w:hAnsi="Times New Roman" w:eastAsia="仿宋_GB2312"/>
          <w:spacing w:val="0"/>
          <w:sz w:val="32"/>
          <w:lang w:val="en-US" w:eastAsia="zh-CN"/>
        </w:rPr>
        <w:sectPr>
          <w:footerReference r:id="rId5" w:type="default"/>
          <w:pgSz w:w="11905" w:h="16840"/>
          <w:pgMar w:top="1431" w:right="1295" w:bottom="1536" w:left="1496" w:header="0" w:footer="1340" w:gutter="0"/>
          <w:pgBorders>
            <w:top w:val="none" w:sz="0" w:space="0"/>
            <w:left w:val="none" w:sz="0" w:space="0"/>
            <w:bottom w:val="none" w:sz="0" w:space="0"/>
            <w:right w:val="none" w:sz="0" w:space="0"/>
          </w:pgBorders>
          <w:cols w:space="720" w:num="1"/>
        </w:sectPr>
      </w:pPr>
      <w:r>
        <w:rPr>
          <w:rFonts w:hint="eastAsia" w:ascii="Times New Roman" w:hAnsi="Times New Roman" w:eastAsia="仿宋_GB2312" w:cs="仿宋_GB2312"/>
          <w:spacing w:val="0"/>
          <w:w w:val="98"/>
          <w:sz w:val="32"/>
          <w:szCs w:val="32"/>
          <w:lang w:val="en-US" w:eastAsia="zh-CN"/>
        </w:rPr>
        <w:t xml:space="preserve">联 系 人： 伊记白     </w:t>
      </w:r>
      <w:r>
        <w:rPr>
          <w:rFonts w:ascii="Times New Roman" w:hAnsi="Times New Roman" w:eastAsia="仿宋_GB2312" w:cs="仿宋"/>
          <w:spacing w:val="0"/>
          <w:sz w:val="32"/>
          <w:szCs w:val="32"/>
        </w:rPr>
        <w:t xml:space="preserve">     </w:t>
      </w:r>
      <w:r>
        <w:rPr>
          <w:rFonts w:hint="eastAsia" w:ascii="Times New Roman" w:hAnsi="Times New Roman" w:eastAsia="仿宋_GB2312" w:cs="仿宋_GB2312"/>
          <w:spacing w:val="0"/>
          <w:w w:val="98"/>
          <w:sz w:val="32"/>
          <w:szCs w:val="32"/>
        </w:rPr>
        <w:t>联系电话</w:t>
      </w:r>
      <w:r>
        <w:rPr>
          <w:rFonts w:hint="eastAsia" w:ascii="Times New Roman" w:hAnsi="Times New Roman" w:eastAsia="仿宋_GB2312" w:cs="仿宋_GB2312"/>
          <w:spacing w:val="0"/>
          <w:w w:val="98"/>
          <w:sz w:val="32"/>
          <w:szCs w:val="32"/>
          <w:lang w:eastAsia="zh-CN"/>
        </w:rPr>
        <w:t>：</w:t>
      </w:r>
      <w:r>
        <w:rPr>
          <w:rFonts w:hint="eastAsia" w:ascii="Times New Roman" w:hAnsi="Times New Roman" w:eastAsia="仿宋_GB2312" w:cs="仿宋_GB2312"/>
          <w:spacing w:val="0"/>
          <w:w w:val="98"/>
          <w:sz w:val="32"/>
          <w:szCs w:val="32"/>
          <w:lang w:val="en-US" w:eastAsia="zh-CN"/>
        </w:rPr>
        <w:t>13953351593</w:t>
      </w:r>
    </w:p>
    <w:p>
      <w:pPr>
        <w:spacing w:line="288" w:lineRule="auto"/>
        <w:rPr>
          <w:rFonts w:ascii="宋体"/>
          <w:sz w:val="21"/>
        </w:rPr>
      </w:pPr>
      <w:r>
        <w:rPr>
          <w:rFonts w:hint="eastAsia" w:ascii="宋体" w:hAnsi="宋体" w:eastAsia="宋体" w:cs="宋体"/>
          <w:sz w:val="28"/>
          <w:szCs w:val="28"/>
        </w:rPr>
        <w:drawing>
          <wp:anchor distT="0" distB="0" distL="0" distR="0" simplePos="0" relativeHeight="251660288" behindDoc="0" locked="0" layoutInCell="0" allowOverlap="1">
            <wp:simplePos x="0" y="0"/>
            <wp:positionH relativeFrom="page">
              <wp:posOffset>1136015</wp:posOffset>
            </wp:positionH>
            <wp:positionV relativeFrom="page">
              <wp:posOffset>2677160</wp:posOffset>
            </wp:positionV>
            <wp:extent cx="5600700" cy="1016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5600701" cy="10286"/>
                    </a:xfrm>
                    <a:prstGeom prst="rect">
                      <a:avLst/>
                    </a:prstGeom>
                  </pic:spPr>
                </pic:pic>
              </a:graphicData>
            </a:graphic>
          </wp:anchor>
        </w:drawing>
      </w:r>
    </w:p>
    <w:p>
      <w:pPr>
        <w:spacing w:line="267" w:lineRule="auto"/>
        <w:rPr>
          <w:rFonts w:ascii="宋体"/>
          <w:sz w:val="21"/>
        </w:rPr>
      </w:pPr>
    </w:p>
    <w:p>
      <w:pPr>
        <w:spacing w:before="104" w:line="188" w:lineRule="auto"/>
        <w:ind w:firstLine="85"/>
        <w:rPr>
          <w:rFonts w:ascii="Times New Roman" w:hAnsi="Times New Roman" w:eastAsia="Times New Roman" w:cs="Times New Roman"/>
          <w:sz w:val="32"/>
          <w:szCs w:val="32"/>
        </w:rPr>
      </w:pPr>
      <w:r>
        <w:rPr>
          <w:rFonts w:ascii="黑体" w:hAnsi="黑体" w:eastAsia="黑体" w:cs="黑体"/>
          <w:spacing w:val="-10"/>
          <w:sz w:val="32"/>
          <w:szCs w:val="32"/>
        </w:rPr>
        <w:t>附件</w:t>
      </w:r>
      <w:r>
        <w:rPr>
          <w:rFonts w:ascii="黑体" w:hAnsi="黑体" w:eastAsia="黑体" w:cs="黑体"/>
          <w:spacing w:val="-74"/>
          <w:sz w:val="32"/>
          <w:szCs w:val="32"/>
        </w:rPr>
        <w:t xml:space="preserve"> </w:t>
      </w:r>
      <w:r>
        <w:rPr>
          <w:rFonts w:ascii="Times New Roman" w:hAnsi="Times New Roman" w:eastAsia="Times New Roman" w:cs="Times New Roman"/>
          <w:spacing w:val="-10"/>
          <w:sz w:val="32"/>
          <w:szCs w:val="32"/>
        </w:rPr>
        <w:t>2</w:t>
      </w:r>
    </w:p>
    <w:p>
      <w:pPr>
        <w:spacing w:line="411" w:lineRule="auto"/>
        <w:rPr>
          <w:rFonts w:ascii="宋体"/>
          <w:sz w:val="21"/>
        </w:rPr>
      </w:pPr>
    </w:p>
    <w:p>
      <w:pPr>
        <w:spacing w:before="143" w:line="220" w:lineRule="auto"/>
        <w:ind w:firstLine="1240"/>
        <w:rPr>
          <w:rFonts w:ascii="黑体" w:hAnsi="黑体" w:eastAsia="黑体" w:cs="黑体"/>
          <w:sz w:val="44"/>
          <w:szCs w:val="44"/>
        </w:rPr>
      </w:pPr>
      <w:r>
        <w:rPr>
          <w:rFonts w:ascii="黑体" w:hAnsi="黑体" w:eastAsia="黑体" w:cs="黑体"/>
          <w:sz w:val="44"/>
          <w:szCs w:val="44"/>
        </w:rPr>
        <w:t>人大代表建议办理情况征询意见表</w:t>
      </w:r>
    </w:p>
    <w:p/>
    <w:p/>
    <w:p>
      <w:pPr>
        <w:spacing w:line="106" w:lineRule="exact"/>
      </w:pPr>
    </w:p>
    <w:tbl>
      <w:tblPr>
        <w:tblStyle w:val="12"/>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9"/>
        <w:gridCol w:w="3235"/>
        <w:gridCol w:w="1559"/>
        <w:gridCol w:w="1922"/>
        <w:gridCol w:w="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609" w:type="dxa"/>
            <w:vAlign w:val="center"/>
          </w:tcPr>
          <w:p>
            <w:pPr>
              <w:spacing w:before="81"/>
              <w:ind w:firstLine="490"/>
              <w:jc w:val="both"/>
              <w:rPr>
                <w:rFonts w:ascii="仿宋" w:hAnsi="仿宋" w:eastAsia="仿宋" w:cs="仿宋"/>
                <w:sz w:val="32"/>
                <w:szCs w:val="32"/>
              </w:rPr>
            </w:pPr>
            <w:r>
              <w:rPr>
                <w:rFonts w:ascii="仿宋" w:hAnsi="仿宋" w:eastAsia="仿宋" w:cs="仿宋"/>
                <w:spacing w:val="-3"/>
                <w:sz w:val="32"/>
                <w:szCs w:val="32"/>
              </w:rPr>
              <w:t>代表</w:t>
            </w:r>
          </w:p>
          <w:p>
            <w:pPr>
              <w:spacing w:line="204" w:lineRule="auto"/>
              <w:ind w:firstLine="493"/>
              <w:jc w:val="both"/>
              <w:rPr>
                <w:rFonts w:ascii="仿宋" w:hAnsi="仿宋" w:eastAsia="仿宋" w:cs="仿宋"/>
                <w:sz w:val="32"/>
                <w:szCs w:val="32"/>
              </w:rPr>
            </w:pPr>
            <w:r>
              <w:rPr>
                <w:rFonts w:ascii="仿宋" w:hAnsi="仿宋" w:eastAsia="仿宋" w:cs="仿宋"/>
                <w:spacing w:val="-3"/>
                <w:sz w:val="32"/>
                <w:szCs w:val="32"/>
              </w:rPr>
              <w:t>姓名</w:t>
            </w:r>
          </w:p>
        </w:tc>
        <w:tc>
          <w:tcPr>
            <w:tcW w:w="3235" w:type="dxa"/>
            <w:vAlign w:val="center"/>
          </w:tcPr>
          <w:p>
            <w:pPr>
              <w:keepNext w:val="0"/>
              <w:keepLines w:val="0"/>
              <w:pageBreakBefore w:val="0"/>
              <w:widowControl/>
              <w:kinsoku w:val="0"/>
              <w:wordWrap/>
              <w:overflowPunct/>
              <w:topLinePunct w:val="0"/>
              <w:autoSpaceDE w:val="0"/>
              <w:autoSpaceDN w:val="0"/>
              <w:bidi w:val="0"/>
              <w:adjustRightInd w:val="0"/>
              <w:snapToGrid w:val="0"/>
              <w:ind w:firstLine="490"/>
              <w:jc w:val="center"/>
              <w:textAlignment w:val="baseline"/>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魏严杰</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仿宋" w:hAnsi="仿宋" w:eastAsia="仿宋" w:cs="仿宋"/>
                <w:spacing w:val="-3"/>
                <w:sz w:val="32"/>
                <w:szCs w:val="32"/>
              </w:rPr>
            </w:pPr>
            <w:r>
              <w:rPr>
                <w:rFonts w:ascii="仿宋" w:hAnsi="仿宋" w:eastAsia="仿宋" w:cs="仿宋"/>
                <w:spacing w:val="-3"/>
                <w:sz w:val="32"/>
                <w:szCs w:val="32"/>
              </w:rPr>
              <w:t>建议编号</w:t>
            </w:r>
          </w:p>
        </w:tc>
        <w:tc>
          <w:tcPr>
            <w:tcW w:w="1922" w:type="dxa"/>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490"/>
              <w:jc w:val="center"/>
              <w:textAlignment w:val="baseline"/>
              <w:rPr>
                <w:rFonts w:hint="default"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29</w:t>
            </w:r>
          </w:p>
        </w:tc>
        <w:tc>
          <w:tcPr>
            <w:tcW w:w="740" w:type="dxa"/>
            <w:tcBorders>
              <w:left w:val="nil"/>
            </w:tcBorders>
            <w:vAlign w:val="top"/>
          </w:tcPr>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0" w:hRule="atLeast"/>
        </w:trPr>
        <w:tc>
          <w:tcPr>
            <w:tcW w:w="1609" w:type="dxa"/>
            <w:vAlign w:val="center"/>
          </w:tcPr>
          <w:p>
            <w:pPr>
              <w:spacing w:before="104"/>
              <w:ind w:firstLine="314" w:firstLineChars="100"/>
              <w:jc w:val="both"/>
              <w:rPr>
                <w:rFonts w:ascii="仿宋" w:hAnsi="仿宋" w:eastAsia="仿宋" w:cs="仿宋"/>
                <w:sz w:val="32"/>
                <w:szCs w:val="32"/>
              </w:rPr>
            </w:pPr>
            <w:r>
              <w:rPr>
                <w:rFonts w:ascii="仿宋" w:hAnsi="仿宋" w:eastAsia="仿宋" w:cs="仿宋"/>
                <w:spacing w:val="-3"/>
                <w:sz w:val="32"/>
                <w:szCs w:val="32"/>
              </w:rPr>
              <w:t>建议标题</w:t>
            </w:r>
          </w:p>
        </w:tc>
        <w:tc>
          <w:tcPr>
            <w:tcW w:w="6716" w:type="dxa"/>
            <w:gridSpan w:val="3"/>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490"/>
              <w:jc w:val="center"/>
              <w:textAlignment w:val="baseline"/>
              <w:rPr>
                <w:rFonts w:ascii="仿宋" w:hAnsi="仿宋" w:eastAsia="仿宋" w:cs="仿宋"/>
                <w:spacing w:val="-3"/>
                <w:sz w:val="32"/>
                <w:szCs w:val="32"/>
              </w:rPr>
            </w:pPr>
            <w:r>
              <w:rPr>
                <w:rFonts w:hint="eastAsia" w:ascii="仿宋" w:hAnsi="仿宋" w:eastAsia="仿宋" w:cs="仿宋"/>
                <w:spacing w:val="-3"/>
                <w:sz w:val="32"/>
                <w:szCs w:val="32"/>
                <w:lang w:val="en-US" w:eastAsia="zh-CN"/>
              </w:rPr>
              <w:t>关于关于加速培育民企技术骨干人才的建议</w:t>
            </w:r>
          </w:p>
        </w:tc>
        <w:tc>
          <w:tcPr>
            <w:tcW w:w="740" w:type="dxa"/>
            <w:tcBorders>
              <w:left w:val="nil"/>
            </w:tcBorders>
            <w:vAlign w:val="center"/>
          </w:tcPr>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1609" w:type="dxa"/>
            <w:vAlign w:val="center"/>
          </w:tcPr>
          <w:p>
            <w:pPr>
              <w:spacing w:line="265" w:lineRule="auto"/>
              <w:jc w:val="center"/>
              <w:rPr>
                <w:rFonts w:ascii="宋体"/>
                <w:sz w:val="21"/>
              </w:rPr>
            </w:pPr>
          </w:p>
          <w:p>
            <w:pPr>
              <w:spacing w:before="104"/>
              <w:ind w:left="329" w:right="160" w:hanging="153"/>
              <w:jc w:val="center"/>
              <w:rPr>
                <w:rFonts w:ascii="仿宋" w:hAnsi="仿宋" w:eastAsia="仿宋" w:cs="仿宋"/>
                <w:sz w:val="32"/>
                <w:szCs w:val="32"/>
              </w:rPr>
            </w:pPr>
            <w:r>
              <w:rPr>
                <w:rFonts w:ascii="仿宋" w:hAnsi="仿宋" w:eastAsia="仿宋" w:cs="仿宋"/>
                <w:spacing w:val="-4"/>
                <w:sz w:val="32"/>
                <w:szCs w:val="32"/>
              </w:rPr>
              <w:t>承办单位</w:t>
            </w:r>
            <w:r>
              <w:rPr>
                <w:rFonts w:ascii="仿宋" w:hAnsi="仿宋" w:eastAsia="仿宋" w:cs="仿宋"/>
                <w:spacing w:val="-2"/>
                <w:sz w:val="32"/>
                <w:szCs w:val="32"/>
              </w:rPr>
              <w:t>及电话</w:t>
            </w:r>
          </w:p>
        </w:tc>
        <w:tc>
          <w:tcPr>
            <w:tcW w:w="6716" w:type="dxa"/>
            <w:gridSpan w:val="3"/>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490"/>
              <w:jc w:val="center"/>
              <w:textAlignment w:val="baseline"/>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桓台县人力资源和社会保障局</w:t>
            </w:r>
          </w:p>
        </w:tc>
        <w:tc>
          <w:tcPr>
            <w:tcW w:w="740" w:type="dxa"/>
            <w:tcBorders>
              <w:left w:val="nil"/>
            </w:tcBorders>
            <w:vAlign w:val="center"/>
          </w:tcPr>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4" w:hRule="atLeast"/>
        </w:trPr>
        <w:tc>
          <w:tcPr>
            <w:tcW w:w="8325" w:type="dxa"/>
            <w:gridSpan w:val="4"/>
            <w:tcBorders>
              <w:bottom w:val="nil"/>
              <w:right w:val="nil"/>
            </w:tcBorders>
            <w:vAlign w:val="top"/>
          </w:tcPr>
          <w:p>
            <w:pPr>
              <w:spacing w:line="274" w:lineRule="auto"/>
              <w:rPr>
                <w:rFonts w:ascii="宋体"/>
                <w:sz w:val="21"/>
              </w:rPr>
            </w:pPr>
            <w:r>
              <w:pict>
                <v:shape id="_x0000_s1026" o:spid="_x0000_s1026" o:spt="202" type="#_x0000_t202" style="position:absolute;left:0pt;margin-left:4.85pt;margin-top:20.05pt;height:59.45pt;width:88.9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spacing w:before="20" w:line="192" w:lineRule="auto"/>
                          <w:ind w:firstLine="50"/>
                          <w:rPr>
                            <w:rFonts w:ascii="仿宋" w:hAnsi="仿宋" w:eastAsia="仿宋" w:cs="仿宋"/>
                            <w:sz w:val="32"/>
                            <w:szCs w:val="32"/>
                          </w:rPr>
                        </w:pPr>
                        <w:r>
                          <w:rPr>
                            <w:rFonts w:ascii="Times New Roman" w:hAnsi="Times New Roman" w:eastAsia="Times New Roman" w:cs="Times New Roman"/>
                            <w:spacing w:val="-9"/>
                            <w:sz w:val="32"/>
                            <w:szCs w:val="32"/>
                          </w:rPr>
                          <w:t>1</w:t>
                        </w:r>
                        <w:r>
                          <w:rPr>
                            <w:rFonts w:ascii="仿宋" w:hAnsi="仿宋" w:eastAsia="仿宋" w:cs="仿宋"/>
                            <w:spacing w:val="-9"/>
                            <w:sz w:val="32"/>
                            <w:szCs w:val="32"/>
                          </w:rPr>
                          <w:t>、领导重视</w:t>
                        </w:r>
                      </w:p>
                      <w:p>
                        <w:pPr>
                          <w:spacing w:before="81" w:line="184" w:lineRule="auto"/>
                          <w:ind w:firstLine="20"/>
                          <w:rPr>
                            <w:rFonts w:ascii="仿宋" w:hAnsi="仿宋" w:eastAsia="仿宋" w:cs="仿宋"/>
                            <w:sz w:val="32"/>
                            <w:szCs w:val="32"/>
                          </w:rPr>
                        </w:pPr>
                        <w:r>
                          <w:rPr>
                            <w:rFonts w:ascii="Times New Roman" w:hAnsi="Times New Roman" w:eastAsia="Times New Roman" w:cs="Times New Roman"/>
                            <w:spacing w:val="-5"/>
                            <w:sz w:val="32"/>
                            <w:szCs w:val="32"/>
                          </w:rPr>
                          <w:t>2</w:t>
                        </w:r>
                        <w:r>
                          <w:rPr>
                            <w:rFonts w:ascii="仿宋" w:hAnsi="仿宋" w:eastAsia="仿宋" w:cs="仿宋"/>
                            <w:spacing w:val="-5"/>
                            <w:sz w:val="32"/>
                            <w:szCs w:val="32"/>
                          </w:rPr>
                          <w:t>、答复及时</w:t>
                        </w:r>
                      </w:p>
                      <w:p>
                        <w:pPr>
                          <w:spacing w:before="96" w:line="184" w:lineRule="auto"/>
                          <w:ind w:firstLine="26"/>
                          <w:rPr>
                            <w:rFonts w:ascii="仿宋" w:hAnsi="仿宋" w:eastAsia="仿宋" w:cs="仿宋"/>
                            <w:sz w:val="32"/>
                            <w:szCs w:val="32"/>
                          </w:rPr>
                        </w:pPr>
                        <w:r>
                          <w:rPr>
                            <w:rFonts w:ascii="Times New Roman" w:hAnsi="Times New Roman" w:eastAsia="Times New Roman" w:cs="Times New Roman"/>
                            <w:spacing w:val="-5"/>
                            <w:sz w:val="32"/>
                            <w:szCs w:val="32"/>
                          </w:rPr>
                          <w:t>3</w:t>
                        </w:r>
                        <w:r>
                          <w:rPr>
                            <w:rFonts w:ascii="仿宋" w:hAnsi="仿宋" w:eastAsia="仿宋" w:cs="仿宋"/>
                            <w:spacing w:val="-5"/>
                            <w:sz w:val="32"/>
                            <w:szCs w:val="32"/>
                          </w:rPr>
                          <w:t>、办理结果</w:t>
                        </w:r>
                      </w:p>
                    </w:txbxContent>
                  </v:textbox>
                </v:shape>
              </w:pict>
            </w:r>
          </w:p>
          <w:p>
            <w:pPr>
              <w:spacing w:before="104" w:line="184" w:lineRule="auto"/>
              <w:ind w:firstLine="3173"/>
              <w:rPr>
                <w:rFonts w:ascii="仿宋" w:hAnsi="仿宋" w:eastAsia="仿宋" w:cs="仿宋"/>
                <w:sz w:val="32"/>
                <w:szCs w:val="32"/>
              </w:rPr>
            </w:pPr>
            <w:r>
              <w:rPr>
                <w:rFonts w:ascii="仿宋" w:hAnsi="仿宋" w:eastAsia="仿宋" w:cs="仿宋"/>
                <w:spacing w:val="-30"/>
                <w:sz w:val="32"/>
                <w:szCs w:val="32"/>
              </w:rPr>
              <w:t>满意</w:t>
            </w:r>
            <w:r>
              <w:rPr>
                <w:rFonts w:ascii="仿宋" w:hAnsi="仿宋" w:eastAsia="仿宋" w:cs="仿宋"/>
                <w:spacing w:val="-32"/>
                <w:sz w:val="32"/>
                <w:szCs w:val="32"/>
              </w:rPr>
              <w:t>（</w:t>
            </w:r>
            <w:r>
              <w:rPr>
                <w:rFonts w:ascii="仿宋" w:hAnsi="仿宋" w:eastAsia="仿宋" w:cs="仿宋"/>
                <w:spacing w:val="5"/>
                <w:sz w:val="32"/>
                <w:szCs w:val="32"/>
              </w:rPr>
              <w:t xml:space="preserve">   </w:t>
            </w:r>
            <w:r>
              <w:rPr>
                <w:rFonts w:ascii="仿宋" w:hAnsi="仿宋" w:eastAsia="仿宋" w:cs="仿宋"/>
                <w:spacing w:val="-32"/>
                <w:sz w:val="32"/>
                <w:szCs w:val="32"/>
              </w:rPr>
              <w:t>）</w:t>
            </w:r>
            <w:r>
              <w:rPr>
                <w:rFonts w:ascii="仿宋" w:hAnsi="仿宋" w:eastAsia="仿宋" w:cs="仿宋"/>
                <w:spacing w:val="-30"/>
                <w:sz w:val="32"/>
                <w:szCs w:val="32"/>
              </w:rPr>
              <w:t>基本满意</w:t>
            </w:r>
            <w:r>
              <w:rPr>
                <w:rFonts w:ascii="仿宋" w:hAnsi="仿宋" w:eastAsia="仿宋" w:cs="仿宋"/>
                <w:spacing w:val="-32"/>
                <w:sz w:val="32"/>
                <w:szCs w:val="32"/>
              </w:rPr>
              <w:t>（</w:t>
            </w:r>
            <w:r>
              <w:rPr>
                <w:rFonts w:ascii="仿宋" w:hAnsi="仿宋" w:eastAsia="仿宋" w:cs="仿宋"/>
                <w:spacing w:val="4"/>
                <w:sz w:val="32"/>
                <w:szCs w:val="32"/>
              </w:rPr>
              <w:t xml:space="preserve">   </w:t>
            </w:r>
            <w:r>
              <w:rPr>
                <w:rFonts w:ascii="仿宋" w:hAnsi="仿宋" w:eastAsia="仿宋" w:cs="仿宋"/>
                <w:spacing w:val="-32"/>
                <w:sz w:val="32"/>
                <w:szCs w:val="32"/>
              </w:rPr>
              <w:t>）</w:t>
            </w:r>
            <w:r>
              <w:rPr>
                <w:rFonts w:ascii="仿宋" w:hAnsi="仿宋" w:eastAsia="仿宋" w:cs="仿宋"/>
                <w:spacing w:val="-30"/>
                <w:sz w:val="32"/>
                <w:szCs w:val="32"/>
              </w:rPr>
              <w:t>不满意（</w:t>
            </w:r>
          </w:p>
          <w:p>
            <w:pPr>
              <w:spacing w:before="95" w:line="184" w:lineRule="auto"/>
              <w:ind w:firstLine="3173"/>
              <w:rPr>
                <w:rFonts w:ascii="仿宋" w:hAnsi="仿宋" w:eastAsia="仿宋" w:cs="仿宋"/>
                <w:sz w:val="32"/>
                <w:szCs w:val="32"/>
              </w:rPr>
            </w:pPr>
            <w:r>
              <w:rPr>
                <w:rFonts w:ascii="仿宋" w:hAnsi="仿宋" w:eastAsia="仿宋" w:cs="仿宋"/>
                <w:spacing w:val="-30"/>
                <w:sz w:val="32"/>
                <w:szCs w:val="32"/>
              </w:rPr>
              <w:t>满意</w:t>
            </w:r>
            <w:r>
              <w:rPr>
                <w:rFonts w:ascii="仿宋" w:hAnsi="仿宋" w:eastAsia="仿宋" w:cs="仿宋"/>
                <w:spacing w:val="-32"/>
                <w:sz w:val="32"/>
                <w:szCs w:val="32"/>
              </w:rPr>
              <w:t>（</w:t>
            </w:r>
            <w:r>
              <w:rPr>
                <w:rFonts w:ascii="仿宋" w:hAnsi="仿宋" w:eastAsia="仿宋" w:cs="仿宋"/>
                <w:spacing w:val="5"/>
                <w:sz w:val="32"/>
                <w:szCs w:val="32"/>
              </w:rPr>
              <w:t xml:space="preserve">   </w:t>
            </w:r>
            <w:r>
              <w:rPr>
                <w:rFonts w:ascii="仿宋" w:hAnsi="仿宋" w:eastAsia="仿宋" w:cs="仿宋"/>
                <w:spacing w:val="-32"/>
                <w:sz w:val="32"/>
                <w:szCs w:val="32"/>
              </w:rPr>
              <w:t>）</w:t>
            </w:r>
            <w:r>
              <w:rPr>
                <w:rFonts w:ascii="仿宋" w:hAnsi="仿宋" w:eastAsia="仿宋" w:cs="仿宋"/>
                <w:spacing w:val="-30"/>
                <w:sz w:val="32"/>
                <w:szCs w:val="32"/>
              </w:rPr>
              <w:t>基本满意</w:t>
            </w:r>
            <w:r>
              <w:rPr>
                <w:rFonts w:ascii="仿宋" w:hAnsi="仿宋" w:eastAsia="仿宋" w:cs="仿宋"/>
                <w:spacing w:val="-32"/>
                <w:sz w:val="32"/>
                <w:szCs w:val="32"/>
              </w:rPr>
              <w:t>（</w:t>
            </w:r>
            <w:r>
              <w:rPr>
                <w:rFonts w:ascii="仿宋" w:hAnsi="仿宋" w:eastAsia="仿宋" w:cs="仿宋"/>
                <w:spacing w:val="4"/>
                <w:sz w:val="32"/>
                <w:szCs w:val="32"/>
              </w:rPr>
              <w:t xml:space="preserve">   </w:t>
            </w:r>
            <w:r>
              <w:rPr>
                <w:rFonts w:ascii="仿宋" w:hAnsi="仿宋" w:eastAsia="仿宋" w:cs="仿宋"/>
                <w:spacing w:val="-32"/>
                <w:sz w:val="32"/>
                <w:szCs w:val="32"/>
              </w:rPr>
              <w:t>）</w:t>
            </w:r>
            <w:r>
              <w:rPr>
                <w:rFonts w:ascii="仿宋" w:hAnsi="仿宋" w:eastAsia="仿宋" w:cs="仿宋"/>
                <w:spacing w:val="-30"/>
                <w:sz w:val="32"/>
                <w:szCs w:val="32"/>
              </w:rPr>
              <w:t>不满意（</w:t>
            </w:r>
          </w:p>
          <w:p>
            <w:pPr>
              <w:spacing w:before="96" w:line="184" w:lineRule="auto"/>
              <w:ind w:firstLine="3173"/>
              <w:rPr>
                <w:rFonts w:ascii="仿宋" w:hAnsi="仿宋" w:eastAsia="仿宋" w:cs="仿宋"/>
                <w:sz w:val="32"/>
                <w:szCs w:val="32"/>
              </w:rPr>
            </w:pPr>
            <w:r>
              <w:rPr>
                <w:rFonts w:ascii="仿宋" w:hAnsi="仿宋" w:eastAsia="仿宋" w:cs="仿宋"/>
                <w:spacing w:val="-30"/>
                <w:sz w:val="32"/>
                <w:szCs w:val="32"/>
              </w:rPr>
              <w:t>满意</w:t>
            </w:r>
            <w:r>
              <w:rPr>
                <w:rFonts w:ascii="仿宋" w:hAnsi="仿宋" w:eastAsia="仿宋" w:cs="仿宋"/>
                <w:spacing w:val="-32"/>
                <w:sz w:val="32"/>
                <w:szCs w:val="32"/>
              </w:rPr>
              <w:t>（</w:t>
            </w:r>
            <w:r>
              <w:rPr>
                <w:rFonts w:ascii="仿宋" w:hAnsi="仿宋" w:eastAsia="仿宋" w:cs="仿宋"/>
                <w:spacing w:val="5"/>
                <w:sz w:val="32"/>
                <w:szCs w:val="32"/>
              </w:rPr>
              <w:t xml:space="preserve">   </w:t>
            </w:r>
            <w:r>
              <w:rPr>
                <w:rFonts w:ascii="仿宋" w:hAnsi="仿宋" w:eastAsia="仿宋" w:cs="仿宋"/>
                <w:spacing w:val="-32"/>
                <w:sz w:val="32"/>
                <w:szCs w:val="32"/>
              </w:rPr>
              <w:t>）</w:t>
            </w:r>
            <w:r>
              <w:rPr>
                <w:rFonts w:ascii="仿宋" w:hAnsi="仿宋" w:eastAsia="仿宋" w:cs="仿宋"/>
                <w:spacing w:val="-30"/>
                <w:sz w:val="32"/>
                <w:szCs w:val="32"/>
              </w:rPr>
              <w:t>基本满意</w:t>
            </w:r>
            <w:r>
              <w:rPr>
                <w:rFonts w:ascii="仿宋" w:hAnsi="仿宋" w:eastAsia="仿宋" w:cs="仿宋"/>
                <w:spacing w:val="-32"/>
                <w:sz w:val="32"/>
                <w:szCs w:val="32"/>
              </w:rPr>
              <w:t>（</w:t>
            </w:r>
            <w:r>
              <w:rPr>
                <w:rFonts w:ascii="仿宋" w:hAnsi="仿宋" w:eastAsia="仿宋" w:cs="仿宋"/>
                <w:spacing w:val="4"/>
                <w:sz w:val="32"/>
                <w:szCs w:val="32"/>
              </w:rPr>
              <w:t xml:space="preserve">   </w:t>
            </w:r>
            <w:r>
              <w:rPr>
                <w:rFonts w:ascii="仿宋" w:hAnsi="仿宋" w:eastAsia="仿宋" w:cs="仿宋"/>
                <w:spacing w:val="-32"/>
                <w:sz w:val="32"/>
                <w:szCs w:val="32"/>
              </w:rPr>
              <w:t>）</w:t>
            </w:r>
            <w:r>
              <w:rPr>
                <w:rFonts w:ascii="仿宋" w:hAnsi="仿宋" w:eastAsia="仿宋" w:cs="仿宋"/>
                <w:spacing w:val="-30"/>
                <w:sz w:val="32"/>
                <w:szCs w:val="32"/>
              </w:rPr>
              <w:t>不满意（</w:t>
            </w:r>
          </w:p>
          <w:p>
            <w:pPr>
              <w:spacing w:before="96" w:line="184" w:lineRule="auto"/>
              <w:ind w:firstLine="112"/>
              <w:rPr>
                <w:rFonts w:ascii="仿宋" w:hAnsi="仿宋" w:eastAsia="仿宋" w:cs="仿宋"/>
                <w:sz w:val="32"/>
                <w:szCs w:val="32"/>
              </w:rPr>
            </w:pPr>
            <w:r>
              <w:rPr>
                <w:rFonts w:ascii="Times New Roman" w:hAnsi="Times New Roman" w:eastAsia="Times New Roman" w:cs="Times New Roman"/>
                <w:spacing w:val="-6"/>
                <w:sz w:val="32"/>
                <w:szCs w:val="32"/>
              </w:rPr>
              <w:t>4</w:t>
            </w:r>
            <w:r>
              <w:rPr>
                <w:rFonts w:ascii="仿宋" w:hAnsi="仿宋" w:eastAsia="仿宋" w:cs="仿宋"/>
                <w:spacing w:val="-6"/>
                <w:sz w:val="32"/>
                <w:szCs w:val="32"/>
              </w:rPr>
              <w:t>、对办理工作的意见和建议：</w:t>
            </w:r>
          </w:p>
        </w:tc>
        <w:tc>
          <w:tcPr>
            <w:tcW w:w="740" w:type="dxa"/>
            <w:tcBorders>
              <w:left w:val="nil"/>
              <w:bottom w:val="nil"/>
            </w:tcBorders>
            <w:vAlign w:val="top"/>
          </w:tcPr>
          <w:p>
            <w:pPr>
              <w:spacing w:line="274" w:lineRule="auto"/>
              <w:rPr>
                <w:rFonts w:ascii="宋体"/>
                <w:sz w:val="21"/>
              </w:rPr>
            </w:pPr>
          </w:p>
          <w:p>
            <w:pPr>
              <w:spacing w:before="104" w:line="184" w:lineRule="auto"/>
              <w:ind w:firstLine="353"/>
              <w:rPr>
                <w:rFonts w:ascii="仿宋" w:hAnsi="仿宋" w:eastAsia="仿宋" w:cs="仿宋"/>
                <w:sz w:val="32"/>
                <w:szCs w:val="32"/>
              </w:rPr>
            </w:pPr>
            <w:r>
              <w:rPr>
                <w:rFonts w:ascii="仿宋" w:hAnsi="仿宋" w:eastAsia="仿宋" w:cs="仿宋"/>
                <w:sz w:val="32"/>
                <w:szCs w:val="32"/>
              </w:rPr>
              <w:t>）</w:t>
            </w:r>
          </w:p>
          <w:p>
            <w:pPr>
              <w:spacing w:before="95" w:line="184" w:lineRule="auto"/>
              <w:ind w:firstLine="353"/>
              <w:rPr>
                <w:rFonts w:ascii="仿宋" w:hAnsi="仿宋" w:eastAsia="仿宋" w:cs="仿宋"/>
                <w:sz w:val="32"/>
                <w:szCs w:val="32"/>
              </w:rPr>
            </w:pPr>
            <w:r>
              <w:rPr>
                <w:rFonts w:ascii="仿宋" w:hAnsi="仿宋" w:eastAsia="仿宋" w:cs="仿宋"/>
                <w:sz w:val="32"/>
                <w:szCs w:val="32"/>
              </w:rPr>
              <w:t>）</w:t>
            </w:r>
          </w:p>
          <w:p>
            <w:pPr>
              <w:spacing w:before="96" w:line="184" w:lineRule="auto"/>
              <w:ind w:firstLine="353"/>
              <w:rPr>
                <w:rFonts w:ascii="仿宋" w:hAnsi="仿宋" w:eastAsia="仿宋" w:cs="仿宋"/>
                <w:sz w:val="32"/>
                <w:szCs w:val="32"/>
              </w:rPr>
            </w:pPr>
            <w:r>
              <w:rPr>
                <w:rFonts w:ascii="仿宋" w:hAnsi="仿宋" w:eastAsia="仿宋" w:cs="仿宋"/>
                <w:sz w:val="32"/>
                <w:szCs w:val="3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9" w:hRule="atLeast"/>
        </w:trPr>
        <w:tc>
          <w:tcPr>
            <w:tcW w:w="8325" w:type="dxa"/>
            <w:gridSpan w:val="4"/>
            <w:tcBorders>
              <w:top w:val="nil"/>
              <w:right w:val="nil"/>
            </w:tcBorders>
            <w:vAlign w:val="top"/>
          </w:tcPr>
          <w:p>
            <w:pPr>
              <w:spacing w:line="297" w:lineRule="auto"/>
              <w:rPr>
                <w:rFonts w:ascii="宋体"/>
                <w:sz w:val="21"/>
              </w:rPr>
            </w:pPr>
          </w:p>
          <w:p>
            <w:pPr>
              <w:spacing w:line="297" w:lineRule="auto"/>
              <w:rPr>
                <w:rFonts w:ascii="宋体"/>
                <w:sz w:val="21"/>
              </w:rPr>
            </w:pPr>
          </w:p>
          <w:p>
            <w:pPr>
              <w:spacing w:line="298" w:lineRule="auto"/>
              <w:rPr>
                <w:rFonts w:ascii="宋体"/>
                <w:sz w:val="21"/>
              </w:rPr>
            </w:pPr>
          </w:p>
          <w:p>
            <w:pPr>
              <w:spacing w:line="298" w:lineRule="auto"/>
              <w:rPr>
                <w:rFonts w:ascii="宋体"/>
                <w:sz w:val="21"/>
              </w:rPr>
            </w:pPr>
          </w:p>
          <w:p>
            <w:pPr>
              <w:spacing w:before="105" w:line="184" w:lineRule="auto"/>
              <w:ind w:firstLine="5832"/>
              <w:rPr>
                <w:rFonts w:ascii="仿宋" w:hAnsi="仿宋" w:eastAsia="仿宋" w:cs="仿宋"/>
                <w:sz w:val="32"/>
                <w:szCs w:val="32"/>
              </w:rPr>
            </w:pPr>
            <w:r>
              <w:rPr>
                <w:rFonts w:ascii="仿宋" w:hAnsi="仿宋" w:eastAsia="仿宋" w:cs="仿宋"/>
                <w:spacing w:val="-24"/>
                <w:sz w:val="32"/>
                <w:szCs w:val="32"/>
              </w:rPr>
              <w:t>签名：</w:t>
            </w:r>
          </w:p>
          <w:p>
            <w:pPr>
              <w:spacing w:before="96" w:line="184" w:lineRule="auto"/>
              <w:ind w:firstLine="5826"/>
              <w:rPr>
                <w:rFonts w:ascii="仿宋" w:hAnsi="仿宋" w:eastAsia="仿宋" w:cs="仿宋"/>
                <w:sz w:val="32"/>
                <w:szCs w:val="32"/>
              </w:rPr>
            </w:pPr>
            <w:r>
              <w:rPr>
                <w:rFonts w:ascii="仿宋" w:hAnsi="仿宋" w:eastAsia="仿宋" w:cs="仿宋"/>
                <w:spacing w:val="-15"/>
                <w:sz w:val="32"/>
                <w:szCs w:val="32"/>
              </w:rPr>
              <w:t>年</w:t>
            </w:r>
            <w:r>
              <w:rPr>
                <w:rFonts w:ascii="仿宋" w:hAnsi="仿宋" w:eastAsia="仿宋" w:cs="仿宋"/>
                <w:spacing w:val="7"/>
                <w:sz w:val="32"/>
                <w:szCs w:val="32"/>
              </w:rPr>
              <w:t xml:space="preserve">    </w:t>
            </w:r>
            <w:r>
              <w:rPr>
                <w:rFonts w:ascii="仿宋" w:hAnsi="仿宋" w:eastAsia="仿宋" w:cs="仿宋"/>
                <w:spacing w:val="-15"/>
                <w:sz w:val="32"/>
                <w:szCs w:val="32"/>
              </w:rPr>
              <w:t>月</w:t>
            </w:r>
            <w:r>
              <w:rPr>
                <w:rFonts w:ascii="仿宋" w:hAnsi="仿宋" w:eastAsia="仿宋" w:cs="仿宋"/>
                <w:spacing w:val="18"/>
                <w:sz w:val="32"/>
                <w:szCs w:val="32"/>
              </w:rPr>
              <w:t xml:space="preserve">    </w:t>
            </w:r>
            <w:r>
              <w:rPr>
                <w:rFonts w:ascii="仿宋" w:hAnsi="仿宋" w:eastAsia="仿宋" w:cs="仿宋"/>
                <w:spacing w:val="-15"/>
                <w:sz w:val="32"/>
                <w:szCs w:val="32"/>
              </w:rPr>
              <w:t>日</w:t>
            </w:r>
          </w:p>
        </w:tc>
        <w:tc>
          <w:tcPr>
            <w:tcW w:w="740" w:type="dxa"/>
            <w:tcBorders>
              <w:top w:val="nil"/>
              <w:left w:val="nil"/>
            </w:tcBorders>
            <w:vAlign w:val="top"/>
          </w:tcPr>
          <w:p>
            <w:pPr>
              <w:rPr>
                <w:rFonts w:ascii="宋体"/>
                <w:sz w:val="21"/>
              </w:rPr>
            </w:pPr>
          </w:p>
        </w:tc>
      </w:tr>
    </w:tbl>
    <w:p>
      <w:pPr>
        <w:rPr>
          <w:rFonts w:ascii="宋体"/>
          <w:sz w:val="21"/>
        </w:rPr>
      </w:pPr>
    </w:p>
    <w:p>
      <w:pPr>
        <w:sectPr>
          <w:footerReference r:id="rId6" w:type="default"/>
          <w:pgSz w:w="11905" w:h="16840"/>
          <w:pgMar w:top="1431" w:right="1415" w:bottom="1536" w:left="1418" w:header="0" w:footer="1340" w:gutter="0"/>
          <w:pgBorders>
            <w:top w:val="none" w:sz="0" w:space="0"/>
            <w:left w:val="none" w:sz="0" w:space="0"/>
            <w:bottom w:val="none" w:sz="0" w:space="0"/>
            <w:right w:val="none" w:sz="0" w:space="0"/>
          </w:pgBorders>
          <w:cols w:space="720" w:num="1"/>
        </w:sectPr>
      </w:pPr>
    </w:p>
    <w:p>
      <w:pPr>
        <w:spacing w:line="267" w:lineRule="auto"/>
        <w:rPr>
          <w:rFonts w:ascii="宋体"/>
          <w:sz w:val="21"/>
        </w:rPr>
      </w:pPr>
    </w:p>
    <w:p>
      <w:pPr>
        <w:spacing w:before="104" w:line="188" w:lineRule="auto"/>
        <w:ind w:firstLine="141"/>
        <w:rPr>
          <w:rFonts w:ascii="Times New Roman" w:hAnsi="Times New Roman" w:eastAsia="Times New Roman" w:cs="Times New Roman"/>
          <w:sz w:val="32"/>
          <w:szCs w:val="32"/>
        </w:rPr>
      </w:pPr>
      <w:r>
        <w:rPr>
          <w:rFonts w:ascii="黑体" w:hAnsi="黑体" w:eastAsia="黑体" w:cs="黑体"/>
          <w:spacing w:val="-10"/>
          <w:sz w:val="32"/>
          <w:szCs w:val="32"/>
        </w:rPr>
        <w:t>附件</w:t>
      </w:r>
      <w:r>
        <w:rPr>
          <w:rFonts w:ascii="黑体" w:hAnsi="黑体" w:eastAsia="黑体" w:cs="黑体"/>
          <w:spacing w:val="-67"/>
          <w:sz w:val="32"/>
          <w:szCs w:val="32"/>
        </w:rPr>
        <w:t xml:space="preserve"> </w:t>
      </w:r>
      <w:r>
        <w:rPr>
          <w:rFonts w:ascii="Times New Roman" w:hAnsi="Times New Roman" w:eastAsia="Times New Roman" w:cs="Times New Roman"/>
          <w:spacing w:val="-10"/>
          <w:sz w:val="32"/>
          <w:szCs w:val="32"/>
        </w:rPr>
        <w:t>3</w:t>
      </w:r>
    </w:p>
    <w:p>
      <w:pPr>
        <w:spacing w:line="411" w:lineRule="auto"/>
        <w:rPr>
          <w:rFonts w:ascii="宋体"/>
          <w:sz w:val="21"/>
        </w:rPr>
      </w:pPr>
    </w:p>
    <w:p>
      <w:pPr>
        <w:spacing w:before="143" w:line="220" w:lineRule="auto"/>
        <w:ind w:firstLine="1296"/>
        <w:rPr>
          <w:rFonts w:ascii="仿宋" w:hAnsi="仿宋" w:eastAsia="仿宋" w:cs="仿宋"/>
          <w:spacing w:val="-2"/>
          <w:sz w:val="32"/>
          <w:szCs w:val="32"/>
        </w:rPr>
      </w:pPr>
      <w:r>
        <w:rPr>
          <w:rFonts w:ascii="黑体" w:hAnsi="黑体" w:eastAsia="黑体" w:cs="黑体"/>
          <w:sz w:val="44"/>
          <w:szCs w:val="44"/>
        </w:rPr>
        <w:t>人大代表建议办理情况信息公开表</w:t>
      </w:r>
    </w:p>
    <w:p>
      <w:pPr>
        <w:spacing w:before="287" w:line="184" w:lineRule="auto"/>
        <w:rPr>
          <w:rFonts w:ascii="仿宋" w:hAnsi="仿宋" w:eastAsia="仿宋" w:cs="仿宋"/>
          <w:spacing w:val="-2"/>
          <w:sz w:val="32"/>
          <w:szCs w:val="32"/>
        </w:rPr>
      </w:pPr>
    </w:p>
    <w:tbl>
      <w:tblPr>
        <w:tblStyle w:val="12"/>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4"/>
        <w:gridCol w:w="6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324" w:type="dxa"/>
            <w:vAlign w:val="top"/>
          </w:tcPr>
          <w:p>
            <w:pPr>
              <w:spacing w:before="287" w:line="184" w:lineRule="auto"/>
              <w:ind w:firstLine="529"/>
              <w:rPr>
                <w:rFonts w:ascii="仿宋" w:hAnsi="仿宋" w:eastAsia="仿宋" w:cs="仿宋"/>
                <w:spacing w:val="-2"/>
                <w:sz w:val="32"/>
                <w:szCs w:val="32"/>
              </w:rPr>
            </w:pPr>
            <w:r>
              <w:rPr>
                <w:rFonts w:ascii="仿宋" w:hAnsi="仿宋" w:eastAsia="仿宋" w:cs="仿宋"/>
                <w:spacing w:val="-2"/>
                <w:sz w:val="32"/>
                <w:szCs w:val="32"/>
              </w:rPr>
              <w:t>建议编号</w:t>
            </w:r>
          </w:p>
        </w:tc>
        <w:tc>
          <w:tcPr>
            <w:tcW w:w="6854" w:type="dxa"/>
            <w:vAlign w:val="center"/>
          </w:tcPr>
          <w:p>
            <w:pPr>
              <w:spacing w:before="287" w:line="184" w:lineRule="auto"/>
              <w:jc w:val="center"/>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eastAsia="zh-CN"/>
              </w:rPr>
              <w:t>第</w:t>
            </w:r>
            <w:r>
              <w:rPr>
                <w:rFonts w:hint="eastAsia" w:ascii="仿宋" w:hAnsi="仿宋" w:eastAsia="仿宋" w:cs="仿宋"/>
                <w:spacing w:val="-2"/>
                <w:sz w:val="32"/>
                <w:szCs w:val="32"/>
                <w:lang w:val="en-US" w:eastAsia="zh-CN"/>
              </w:rPr>
              <w:t>29号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24" w:type="dxa"/>
            <w:vAlign w:val="top"/>
          </w:tcPr>
          <w:p>
            <w:pPr>
              <w:spacing w:before="287" w:line="184" w:lineRule="auto"/>
              <w:ind w:firstLine="529"/>
              <w:rPr>
                <w:rFonts w:ascii="仿宋" w:hAnsi="仿宋" w:eastAsia="仿宋" w:cs="仿宋"/>
                <w:spacing w:val="-2"/>
                <w:sz w:val="32"/>
                <w:szCs w:val="32"/>
              </w:rPr>
            </w:pPr>
            <w:r>
              <w:rPr>
                <w:rFonts w:ascii="仿宋" w:hAnsi="仿宋" w:eastAsia="仿宋" w:cs="仿宋"/>
                <w:spacing w:val="-2"/>
                <w:sz w:val="32"/>
                <w:szCs w:val="32"/>
              </w:rPr>
              <w:t>标题</w:t>
            </w:r>
          </w:p>
        </w:tc>
        <w:tc>
          <w:tcPr>
            <w:tcW w:w="6854" w:type="dxa"/>
            <w:vAlign w:val="center"/>
          </w:tcPr>
          <w:p>
            <w:pPr>
              <w:spacing w:before="287" w:line="184" w:lineRule="auto"/>
              <w:jc w:val="center"/>
              <w:rPr>
                <w:rFonts w:ascii="仿宋" w:hAnsi="仿宋" w:eastAsia="仿宋" w:cs="仿宋"/>
                <w:spacing w:val="-2"/>
                <w:sz w:val="32"/>
                <w:szCs w:val="32"/>
              </w:rPr>
            </w:pPr>
            <w:r>
              <w:rPr>
                <w:rFonts w:hint="eastAsia" w:ascii="仿宋" w:hAnsi="仿宋" w:eastAsia="仿宋" w:cs="仿宋"/>
                <w:spacing w:val="-2"/>
                <w:sz w:val="32"/>
                <w:szCs w:val="32"/>
                <w:lang w:val="en-US" w:eastAsia="zh-CN"/>
              </w:rPr>
              <w:t>关于关于加速培育民企技术骨干人才的建议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2324" w:type="dxa"/>
            <w:vAlign w:val="top"/>
          </w:tcPr>
          <w:p>
            <w:pPr>
              <w:spacing w:before="287" w:line="184" w:lineRule="auto"/>
              <w:ind w:firstLine="529"/>
              <w:rPr>
                <w:rFonts w:ascii="仿宋" w:hAnsi="仿宋" w:eastAsia="仿宋" w:cs="仿宋"/>
                <w:spacing w:val="-2"/>
                <w:sz w:val="32"/>
                <w:szCs w:val="32"/>
              </w:rPr>
            </w:pPr>
            <w:r>
              <w:rPr>
                <w:rFonts w:ascii="仿宋" w:hAnsi="仿宋" w:eastAsia="仿宋" w:cs="仿宋"/>
                <w:spacing w:val="-2"/>
                <w:sz w:val="32"/>
                <w:szCs w:val="32"/>
              </w:rPr>
              <w:t>办理状态</w:t>
            </w:r>
          </w:p>
        </w:tc>
        <w:tc>
          <w:tcPr>
            <w:tcW w:w="6854" w:type="dxa"/>
            <w:vAlign w:val="center"/>
          </w:tcPr>
          <w:p>
            <w:pPr>
              <w:spacing w:before="287" w:line="184" w:lineRule="auto"/>
              <w:jc w:val="center"/>
              <w:rPr>
                <w:rFonts w:ascii="仿宋" w:hAnsi="仿宋" w:eastAsia="仿宋" w:cs="仿宋"/>
                <w:spacing w:val="-2"/>
                <w:sz w:val="32"/>
                <w:szCs w:val="32"/>
              </w:rPr>
            </w:pPr>
            <w:r>
              <w:rPr>
                <w:rFonts w:ascii="仿宋" w:hAnsi="仿宋" w:eastAsia="仿宋" w:cs="仿宋"/>
                <w:spacing w:val="-2"/>
                <w:sz w:val="32"/>
                <w:szCs w:val="32"/>
              </w:rPr>
              <w:t>已解决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24" w:type="dxa"/>
            <w:vAlign w:val="top"/>
          </w:tcPr>
          <w:p>
            <w:pPr>
              <w:spacing w:before="287" w:line="184" w:lineRule="auto"/>
              <w:ind w:firstLine="529"/>
              <w:rPr>
                <w:rFonts w:ascii="仿宋" w:hAnsi="仿宋" w:eastAsia="仿宋" w:cs="仿宋"/>
                <w:spacing w:val="-2"/>
                <w:sz w:val="32"/>
                <w:szCs w:val="32"/>
              </w:rPr>
            </w:pPr>
            <w:r>
              <w:rPr>
                <w:rFonts w:ascii="仿宋" w:hAnsi="仿宋" w:eastAsia="仿宋" w:cs="仿宋"/>
                <w:spacing w:val="-2"/>
                <w:sz w:val="32"/>
                <w:szCs w:val="32"/>
              </w:rPr>
              <w:t>建议者</w:t>
            </w:r>
          </w:p>
        </w:tc>
        <w:tc>
          <w:tcPr>
            <w:tcW w:w="6854" w:type="dxa"/>
            <w:vAlign w:val="center"/>
          </w:tcPr>
          <w:p>
            <w:pPr>
              <w:spacing w:before="287" w:line="184" w:lineRule="auto"/>
              <w:jc w:val="center"/>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魏严杰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24" w:type="dxa"/>
            <w:vAlign w:val="top"/>
          </w:tcPr>
          <w:p>
            <w:pPr>
              <w:spacing w:before="287" w:line="184" w:lineRule="auto"/>
              <w:ind w:firstLine="529"/>
              <w:rPr>
                <w:rFonts w:ascii="仿宋" w:hAnsi="仿宋" w:eastAsia="仿宋" w:cs="仿宋"/>
                <w:spacing w:val="-2"/>
                <w:sz w:val="32"/>
                <w:szCs w:val="32"/>
              </w:rPr>
            </w:pPr>
            <w:r>
              <w:rPr>
                <w:rFonts w:ascii="仿宋" w:hAnsi="仿宋" w:eastAsia="仿宋" w:cs="仿宋"/>
                <w:spacing w:val="-2"/>
                <w:sz w:val="32"/>
                <w:szCs w:val="32"/>
              </w:rPr>
              <w:t>承办单位</w:t>
            </w:r>
          </w:p>
        </w:tc>
        <w:tc>
          <w:tcPr>
            <w:tcW w:w="6854" w:type="dxa"/>
            <w:vAlign w:val="center"/>
          </w:tcPr>
          <w:p>
            <w:pPr>
              <w:spacing w:before="287" w:line="184" w:lineRule="auto"/>
              <w:jc w:val="center"/>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桓台县人力资源和社会保障局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2324" w:type="dxa"/>
            <w:tcBorders>
              <w:bottom w:val="single" w:color="000000" w:sz="2" w:space="0"/>
            </w:tcBorders>
            <w:vAlign w:val="center"/>
          </w:tcPr>
          <w:p>
            <w:pPr>
              <w:spacing w:before="104" w:line="184" w:lineRule="auto"/>
              <w:ind w:firstLine="632" w:firstLineChars="200"/>
              <w:jc w:val="both"/>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建议内容</w:t>
            </w:r>
          </w:p>
        </w:tc>
        <w:tc>
          <w:tcPr>
            <w:tcW w:w="6854" w:type="dxa"/>
            <w:tcBorders>
              <w:bottom w:val="single" w:color="000000" w:sz="2" w:space="0"/>
            </w:tcBorders>
            <w:vAlign w:val="center"/>
          </w:tcPr>
          <w:p>
            <w:pPr>
              <w:jc w:val="left"/>
              <w:rPr>
                <w:rFonts w:ascii="仿宋" w:hAnsi="仿宋" w:eastAsia="仿宋" w:cs="仿宋"/>
                <w:spacing w:val="-2"/>
                <w:sz w:val="32"/>
                <w:szCs w:val="32"/>
              </w:rPr>
            </w:pPr>
            <w:r>
              <w:rPr>
                <w:rFonts w:hint="eastAsia" w:ascii="仿宋_GB2312" w:hAnsi="仿宋_GB2312" w:eastAsia="仿宋_GB2312" w:cs="仿宋_GB2312"/>
                <w:snapToGrid w:val="0"/>
                <w:color w:val="000000"/>
                <w:spacing w:val="-2"/>
                <w:kern w:val="0"/>
                <w:sz w:val="28"/>
                <w:szCs w:val="28"/>
                <w:lang w:val="en-US" w:eastAsia="zh-CN"/>
              </w:rPr>
              <w:t xml:space="preserve">    建立政府、企业多方支持，引导鼓励区域内职业院校和企业紧密合作，通过实现人才共育、过程共管、成果共享、责任共担的紧密型合作培养体制机制，加速培养民营企业的高素质、高技能人才。同时探索实施技术骨干人才区域通用证书制度，成立由区内知名技术专家和外资企业高管等人员参与的技术骨干人才考核委员会，负责员工技能培训和等级考核，并颁发相关部门认证的技术骨干人才统一证书，实现企业互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1" w:hRule="atLeast"/>
        </w:trPr>
        <w:tc>
          <w:tcPr>
            <w:tcW w:w="2324" w:type="dxa"/>
            <w:tcBorders>
              <w:top w:val="single" w:color="000000" w:sz="2" w:space="0"/>
            </w:tcBorders>
            <w:vAlign w:val="top"/>
          </w:tcPr>
          <w:p>
            <w:pPr>
              <w:spacing w:line="267" w:lineRule="auto"/>
              <w:rPr>
                <w:rFonts w:ascii="宋体"/>
                <w:sz w:val="21"/>
              </w:rPr>
            </w:pPr>
          </w:p>
          <w:p>
            <w:pPr>
              <w:spacing w:line="267" w:lineRule="auto"/>
              <w:rPr>
                <w:rFonts w:ascii="宋体"/>
                <w:sz w:val="21"/>
              </w:rPr>
            </w:pPr>
          </w:p>
          <w:p>
            <w:pPr>
              <w:spacing w:before="104" w:line="184" w:lineRule="auto"/>
              <w:ind w:firstLine="529"/>
              <w:rPr>
                <w:rFonts w:ascii="仿宋" w:hAnsi="仿宋" w:eastAsia="仿宋" w:cs="仿宋"/>
                <w:spacing w:val="-2"/>
                <w:sz w:val="32"/>
                <w:szCs w:val="32"/>
              </w:rPr>
            </w:pPr>
          </w:p>
          <w:p>
            <w:pPr>
              <w:spacing w:before="104" w:line="184" w:lineRule="auto"/>
              <w:ind w:firstLine="529"/>
              <w:rPr>
                <w:rFonts w:ascii="仿宋" w:hAnsi="仿宋" w:eastAsia="仿宋" w:cs="仿宋"/>
                <w:spacing w:val="-2"/>
                <w:sz w:val="32"/>
                <w:szCs w:val="32"/>
              </w:rPr>
            </w:pPr>
          </w:p>
          <w:p>
            <w:pPr>
              <w:spacing w:before="104" w:line="184" w:lineRule="auto"/>
              <w:ind w:firstLine="529"/>
              <w:rPr>
                <w:rFonts w:ascii="仿宋" w:hAnsi="仿宋" w:eastAsia="仿宋" w:cs="仿宋"/>
                <w:spacing w:val="-2"/>
                <w:sz w:val="32"/>
                <w:szCs w:val="32"/>
              </w:rPr>
            </w:pPr>
          </w:p>
          <w:p>
            <w:pPr>
              <w:spacing w:before="104" w:line="184" w:lineRule="auto"/>
              <w:ind w:firstLine="529"/>
              <w:rPr>
                <w:rFonts w:ascii="仿宋" w:hAnsi="仿宋" w:eastAsia="仿宋" w:cs="仿宋"/>
                <w:sz w:val="32"/>
                <w:szCs w:val="32"/>
              </w:rPr>
            </w:pPr>
            <w:r>
              <w:rPr>
                <w:rFonts w:ascii="仿宋" w:hAnsi="仿宋" w:eastAsia="仿宋" w:cs="仿宋"/>
                <w:spacing w:val="-2"/>
                <w:sz w:val="32"/>
                <w:szCs w:val="32"/>
              </w:rPr>
              <w:t>答复情况</w:t>
            </w:r>
          </w:p>
        </w:tc>
        <w:tc>
          <w:tcPr>
            <w:tcW w:w="6854" w:type="dxa"/>
            <w:tcBorders>
              <w:top w:val="single" w:color="000000" w:sz="2" w:space="0"/>
            </w:tcBorders>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right="0" w:firstLine="552" w:firstLineChars="200"/>
              <w:jc w:val="left"/>
              <w:textAlignment w:val="baseline"/>
              <w:rPr>
                <w:rFonts w:ascii="宋体"/>
                <w:sz w:val="21"/>
              </w:rPr>
            </w:pPr>
            <w:r>
              <w:rPr>
                <w:rFonts w:hint="eastAsia" w:ascii="仿宋_GB2312" w:hAnsi="仿宋_GB2312" w:eastAsia="仿宋_GB2312" w:cs="仿宋_GB2312"/>
                <w:snapToGrid w:val="0"/>
                <w:color w:val="000000"/>
                <w:spacing w:val="-2"/>
                <w:kern w:val="0"/>
                <w:sz w:val="28"/>
                <w:szCs w:val="28"/>
                <w:lang w:val="en-US" w:eastAsia="zh-CN"/>
              </w:rPr>
              <w:t>近年来，桓台县深入推进校、地、企融合发展，不断强化与高等院校战略合作，以实施创新驱动和人才强县发展战略为抓手促进高校与企业精准对接，推动校企合作培养高技能人才。同时，我县大力推进企业技能人才自主评价工作，指导企业进行员工技能培训和等级考核。一是深入开展“桓台—高校人才直通车”校园引才活动，积极引进技术人才。二是邀请青岛科技大学、齐齐哈尔大学来我县“访企拓岗”，共同培育技术人才。三是搭建校地、校企融合发展平台搭建，共建人才</w:t>
            </w:r>
            <w:bookmarkStart w:id="0" w:name="_GoBack"/>
            <w:bookmarkEnd w:id="0"/>
            <w:r>
              <w:rPr>
                <w:rFonts w:hint="eastAsia" w:ascii="仿宋_GB2312" w:hAnsi="仿宋_GB2312" w:eastAsia="仿宋_GB2312" w:cs="仿宋_GB2312"/>
                <w:snapToGrid w:val="0"/>
                <w:color w:val="000000"/>
                <w:spacing w:val="-2"/>
                <w:kern w:val="0"/>
                <w:sz w:val="28"/>
                <w:szCs w:val="28"/>
                <w:lang w:val="en-US" w:eastAsia="zh-CN"/>
              </w:rPr>
              <w:t>合作培养体制机制。四是全力推进技能人才自主评价工作，指导企业自主培育技能人才</w:t>
            </w:r>
            <w:r>
              <w:rPr>
                <w:rFonts w:hint="eastAsia" w:ascii="仿宋_GB2312" w:hAnsi="仿宋_GB2312" w:eastAsia="仿宋_GB2312" w:cs="仿宋_GB2312"/>
                <w:b w:val="0"/>
                <w:bCs w:val="0"/>
                <w:snapToGrid w:val="0"/>
                <w:color w:val="auto"/>
                <w:spacing w:val="0"/>
                <w:kern w:val="2"/>
                <w:sz w:val="28"/>
                <w:szCs w:val="28"/>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324" w:type="dxa"/>
            <w:vAlign w:val="top"/>
          </w:tcPr>
          <w:p>
            <w:pPr>
              <w:spacing w:before="95" w:line="184" w:lineRule="auto"/>
              <w:ind w:firstLine="533"/>
              <w:rPr>
                <w:rFonts w:ascii="仿宋" w:hAnsi="仿宋" w:eastAsia="仿宋" w:cs="仿宋"/>
                <w:sz w:val="32"/>
                <w:szCs w:val="32"/>
              </w:rPr>
            </w:pPr>
            <w:r>
              <w:rPr>
                <w:rFonts w:ascii="仿宋" w:hAnsi="仿宋" w:eastAsia="仿宋" w:cs="仿宋"/>
                <w:spacing w:val="-3"/>
                <w:sz w:val="32"/>
                <w:szCs w:val="32"/>
              </w:rPr>
              <w:t>反馈意见</w:t>
            </w:r>
          </w:p>
        </w:tc>
        <w:tc>
          <w:tcPr>
            <w:tcW w:w="6854" w:type="dxa"/>
            <w:vAlign w:val="top"/>
          </w:tcPr>
          <w:p>
            <w:pPr>
              <w:spacing w:before="53" w:line="184" w:lineRule="auto"/>
              <w:ind w:firstLine="2488"/>
              <w:rPr>
                <w:rFonts w:ascii="仿宋" w:hAnsi="仿宋" w:eastAsia="仿宋" w:cs="仿宋"/>
                <w:sz w:val="32"/>
                <w:szCs w:val="32"/>
              </w:rPr>
            </w:pPr>
            <w:r>
              <w:rPr>
                <w:rFonts w:ascii="仿宋" w:hAnsi="仿宋" w:eastAsia="仿宋" w:cs="仿宋"/>
                <w:spacing w:val="-4"/>
                <w:sz w:val="32"/>
                <w:szCs w:val="32"/>
              </w:rPr>
              <w:t>满意</w:t>
            </w:r>
          </w:p>
        </w:tc>
      </w:tr>
    </w:tbl>
    <w:p>
      <w:pPr>
        <w:spacing w:before="105" w:line="184" w:lineRule="auto"/>
        <w:ind w:firstLine="126"/>
        <w:sectPr>
          <w:footerReference r:id="rId7" w:type="default"/>
          <w:pgSz w:w="11905" w:h="16840"/>
          <w:pgMar w:top="1431" w:right="1358" w:bottom="1537" w:left="1361" w:header="0" w:footer="1340" w:gutter="0"/>
          <w:pgBorders>
            <w:top w:val="none" w:sz="0" w:space="0"/>
            <w:left w:val="none" w:sz="0" w:space="0"/>
            <w:bottom w:val="none" w:sz="0" w:space="0"/>
            <w:right w:val="none" w:sz="0" w:space="0"/>
          </w:pgBorders>
          <w:cols w:space="720" w:num="1"/>
        </w:sectPr>
      </w:pPr>
      <w:r>
        <w:rPr>
          <w:rFonts w:ascii="仿宋" w:hAnsi="仿宋" w:eastAsia="仿宋" w:cs="仿宋"/>
          <w:spacing w:val="-3"/>
          <w:sz w:val="24"/>
          <w:szCs w:val="24"/>
        </w:rPr>
        <w:t>注：每项建议内容简要说明，在此表内列明即可，不需另附</w:t>
      </w:r>
    </w:p>
    <w:p>
      <w:pPr>
        <w:spacing w:before="104" w:line="184" w:lineRule="auto"/>
        <w:rPr>
          <w:rFonts w:ascii="仿宋" w:hAnsi="仿宋" w:eastAsia="仿宋" w:cs="仿宋"/>
          <w:sz w:val="24"/>
          <w:szCs w:val="24"/>
        </w:rPr>
      </w:pPr>
    </w:p>
    <w:sectPr>
      <w:footerReference r:id="rId8" w:type="default"/>
      <w:pgSz w:w="11905" w:h="16840"/>
      <w:pgMar w:top="1431" w:right="1358" w:bottom="1537" w:left="1361" w:header="0" w:footer="134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2D8224-BF2C-42A9-BA7E-397F203B8B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7DA600FC-474A-4F71-854A-AEED76A2B4AB}"/>
  </w:font>
  <w:font w:name="仿宋_GB2312">
    <w:panose1 w:val="02010609030101010101"/>
    <w:charset w:val="86"/>
    <w:family w:val="auto"/>
    <w:pitch w:val="default"/>
    <w:sig w:usb0="00000001" w:usb1="080E0000" w:usb2="00000000" w:usb3="00000000" w:csb0="00040000" w:csb1="00000000"/>
    <w:embedRegular r:id="rId3" w:fontKey="{94E6F1ED-9695-4187-8A3D-2D69330AC71C}"/>
  </w:font>
  <w:font w:name="仿宋">
    <w:panose1 w:val="02010609060101010101"/>
    <w:charset w:val="86"/>
    <w:family w:val="auto"/>
    <w:pitch w:val="default"/>
    <w:sig w:usb0="800002BF" w:usb1="38CF7CFA" w:usb2="00000016" w:usb3="00000000" w:csb0="00040001" w:csb1="00000000"/>
    <w:embedRegular r:id="rId4" w:fontKey="{E04797CC-4100-4EA4-AB04-7A53FAFF45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306"/>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38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firstLine="7639"/>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WM5NzQ3OWU2ODE0YTBkZmI1NWY2ZmU2ZWZlMGIxODcifQ=="/>
  </w:docVars>
  <w:rsids>
    <w:rsidRoot w:val="00000000"/>
    <w:rsid w:val="052F79AA"/>
    <w:rsid w:val="20FF69D5"/>
    <w:rsid w:val="39DF082D"/>
    <w:rsid w:val="41E51E26"/>
    <w:rsid w:val="492600ED"/>
    <w:rsid w:val="4D680C6C"/>
    <w:rsid w:val="565C39C1"/>
    <w:rsid w:val="603557B1"/>
    <w:rsid w:val="633E06F9"/>
    <w:rsid w:val="689635CD"/>
    <w:rsid w:val="77791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0"/>
    <w:pPr>
      <w:widowControl/>
      <w:jc w:val="left"/>
      <w:outlineLvl w:val="0"/>
    </w:pPr>
    <w:rPr>
      <w:b/>
      <w:bCs/>
      <w:kern w:val="44"/>
      <w:sz w:val="44"/>
      <w:szCs w:val="44"/>
    </w:rPr>
  </w:style>
  <w:style w:type="paragraph" w:styleId="6">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方正小标宋简体"/>
      <w:sz w:val="4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3"/>
    <w:autoRedefine/>
    <w:qFormat/>
    <w:uiPriority w:val="0"/>
    <w:pPr>
      <w:spacing w:before="0" w:after="120"/>
      <w:ind w:left="0" w:right="0" w:firstLine="420" w:firstLineChars="100"/>
      <w:jc w:val="both"/>
      <w:textAlignment w:val="baseline"/>
    </w:pPr>
    <w:rPr>
      <w:rFonts w:ascii="Calibri" w:hAnsi="Calibri" w:eastAsia="宋体"/>
      <w:kern w:val="2"/>
      <w:sz w:val="21"/>
      <w:szCs w:val="24"/>
      <w:lang w:val="en-US" w:eastAsia="zh-CN" w:bidi="ar-SA"/>
    </w:rPr>
  </w:style>
  <w:style w:type="paragraph" w:customStyle="1" w:styleId="3">
    <w:name w:val="BodyText"/>
    <w:basedOn w:val="1"/>
    <w:next w:val="4"/>
    <w:autoRedefine/>
    <w:qFormat/>
    <w:uiPriority w:val="0"/>
    <w:pPr>
      <w:spacing w:beforeAutospacing="1"/>
      <w:jc w:val="both"/>
      <w:textAlignment w:val="baseline"/>
    </w:pPr>
    <w:rPr>
      <w:rFonts w:ascii="Calibri" w:hAnsi="Calibri" w:eastAsia="宋体"/>
      <w:kern w:val="2"/>
      <w:sz w:val="21"/>
      <w:szCs w:val="24"/>
      <w:lang w:val="en-US" w:eastAsia="zh-CN" w:bidi="ar-SA"/>
    </w:rPr>
  </w:style>
  <w:style w:type="paragraph" w:customStyle="1" w:styleId="4">
    <w:name w:val="Index7"/>
    <w:basedOn w:val="1"/>
    <w:next w:val="1"/>
    <w:autoRedefine/>
    <w:qFormat/>
    <w:uiPriority w:val="0"/>
    <w:pPr>
      <w:ind w:left="1200" w:leftChars="1200"/>
      <w:jc w:val="both"/>
      <w:textAlignment w:val="baseline"/>
    </w:pPr>
    <w:rPr>
      <w:rFonts w:ascii="Calibri" w:hAnsi="Calibri" w:eastAsia="宋体"/>
      <w:kern w:val="2"/>
      <w:sz w:val="21"/>
      <w:szCs w:val="24"/>
      <w:lang w:val="en-US" w:eastAsia="zh-CN" w:bidi="ar-SA"/>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000FF"/>
      <w:u w:val="single"/>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1796</Words>
  <Characters>1844</Characters>
  <TotalTime>14</TotalTime>
  <ScaleCrop>false</ScaleCrop>
  <LinksUpToDate>false</LinksUpToDate>
  <CharactersWithSpaces>1920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2022-04-14T11:01:00Z</dcterms:created>
  <dc:creator>Administrator</dc:creator>
  <cp:lastModifiedBy>拉风的男人</cp:lastModifiedBy>
  <dcterms:modified xsi:type="dcterms:W3CDTF">2024-07-02T06:42:35Z</dcterms:modified>
  <dc:title>&lt;4A3A5CD5FECEF1B9ABCEC45CBBB8D5FEB0ECD7D65C323032325CBBB8D5FEB0ECD7D6A1B232303232A1B334BAC52E646F63&gt;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2022-04-14T15:13:12Z</vt:filetime>
  </property>
  <property fmtid="{D5CDD505-2E9C-101B-9397-08002B2CF9AE}" pid="4" name="commondata">
    <vt:lpwstr>eyJoZGlkIjoiOTdlY2VjOGFjZGMxOWZkMzU4MWI4OWY0N2NjNDA3ZWQifQ==</vt:lpwstr>
  </property>
  <property fmtid="{D5CDD505-2E9C-101B-9397-08002B2CF9AE}" pid="5" name="KSOProductBuildVer">
    <vt:lpwstr>2052-12.1.0.16929</vt:lpwstr>
  </property>
  <property fmtid="{D5CDD505-2E9C-101B-9397-08002B2CF9AE}" pid="6" name="ICV">
    <vt:lpwstr>F1423D443A344F2BB67BA2C871E7FC2F_13</vt:lpwstr>
  </property>
</Properties>
</file>