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桓台县人民政府</w:t>
      </w:r>
      <w:bookmarkStart w:id="0" w:name="OLE_LINK1"/>
      <w:bookmarkStart w:id="1" w:name="OLE_LINK2"/>
    </w:p>
    <w:p>
      <w:pPr>
        <w:pStyle w:val="18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44"/>
          <w:lang w:val="zh-CN"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关于收回</w:t>
      </w:r>
      <w:r>
        <w:rPr>
          <w:rFonts w:hint="eastAsia" w:ascii="Times New Roman" w:hAnsi="Times New Roman" w:eastAsia="方正小标宋简体"/>
          <w:bCs/>
          <w:sz w:val="44"/>
          <w:szCs w:val="44"/>
          <w:lang w:val="zh-CN" w:eastAsia="zh-CN"/>
        </w:rPr>
        <w:t>桓台盛城房地产开发有限责任公司</w:t>
      </w:r>
    </w:p>
    <w:p>
      <w:pPr>
        <w:pStyle w:val="18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国有土地使用权的批复</w:t>
      </w:r>
    </w:p>
    <w:bookmarkEnd w:id="0"/>
    <w:bookmarkEnd w:id="1"/>
    <w:p>
      <w:pPr>
        <w:jc w:val="center"/>
        <w:rPr>
          <w:rFonts w:hint="eastAsia" w:ascii="仿宋_GB2312" w:hAnsi="仿宋_GB2312" w:eastAsia="仿宋_GB2312" w:cs="仿宋_GB2312"/>
          <w:color w:val="FFFFFF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桓政字〔20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〕</w:t>
      </w:r>
      <w:r>
        <w:rPr>
          <w:rFonts w:hint="eastAsia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华文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县自然资源局：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你单位《关于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/>
          <w:sz w:val="32"/>
          <w:szCs w:val="32"/>
        </w:rPr>
        <w:t>收回</w:t>
      </w:r>
      <w:r>
        <w:rPr>
          <w:rFonts w:hint="eastAsia" w:ascii="Times New Roman" w:hAnsi="Times New Roman" w:eastAsia="仿宋_GB2312"/>
          <w:sz w:val="32"/>
          <w:szCs w:val="32"/>
          <w:lang w:val="zh-CN" w:eastAsia="zh-CN"/>
        </w:rPr>
        <w:t>桓台盛城房地产开发有限责任公司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国有</w:t>
      </w:r>
      <w:r>
        <w:rPr>
          <w:rFonts w:hint="eastAsia" w:ascii="Times New Roman" w:hAnsi="Times New Roman" w:eastAsia="仿宋_GB2312"/>
          <w:sz w:val="32"/>
          <w:szCs w:val="32"/>
        </w:rPr>
        <w:t>土地使用权的请示》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</w:rPr>
        <w:t>桓自然资呈〔</w:t>
      </w:r>
      <w:r>
        <w:rPr>
          <w:rFonts w:hint="default" w:ascii="Times New Roman" w:hAnsi="Times New Roman" w:eastAsia="仿宋_GB2312" w:cs="Times New Roman"/>
          <w:sz w:val="32"/>
        </w:rPr>
        <w:t>202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</w:rPr>
        <w:t>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49</w:t>
      </w:r>
      <w:r>
        <w:rPr>
          <w:rFonts w:hint="eastAsia" w:ascii="Times New Roman" w:hAnsi="Times New Roman" w:eastAsia="仿宋_GB2312"/>
          <w:sz w:val="32"/>
        </w:rPr>
        <w:t>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收悉。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现</w:t>
      </w:r>
      <w:r>
        <w:rPr>
          <w:rFonts w:hint="eastAsia" w:ascii="Times New Roman" w:hAnsi="Times New Roman" w:eastAsia="仿宋_GB2312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同意收回</w:t>
      </w:r>
      <w:r>
        <w:rPr>
          <w:rFonts w:hint="eastAsia" w:ascii="Times New Roman" w:hAnsi="Times New Roman" w:eastAsia="仿宋_GB2312"/>
          <w:sz w:val="32"/>
          <w:szCs w:val="32"/>
          <w:lang w:val="zh-CN" w:eastAsia="zh-CN"/>
        </w:rPr>
        <w:t>桓台盛城房地产开发有限责任公司</w:t>
      </w:r>
      <w:r>
        <w:rPr>
          <w:rFonts w:hint="eastAsia" w:ascii="Times New Roman" w:hAnsi="Times New Roman" w:eastAsia="仿宋_GB2312"/>
          <w:color w:val="2C2C2C"/>
          <w:sz w:val="32"/>
          <w:szCs w:val="22"/>
          <w:shd w:val="clear" w:color="auto" w:fill="FFFFFF"/>
        </w:rPr>
        <w:t>位于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桓台县柳泉北路以西、桓台大道以南</w:t>
      </w:r>
      <w:r>
        <w:rPr>
          <w:rFonts w:hint="eastAsia" w:ascii="Times New Roman" w:hAnsi="Times New Roman" w:eastAsia="仿宋_GB2312"/>
          <w:sz w:val="32"/>
          <w:szCs w:val="32"/>
        </w:rPr>
        <w:t>的一宗国有土地使用权</w:t>
      </w:r>
      <w:r>
        <w:rPr>
          <w:rFonts w:hint="eastAsia" w:ascii="Times New Roman" w:hAnsi="Times New Roman" w:eastAsia="仿宋_GB2312"/>
          <w:color w:val="2C2C2C"/>
          <w:sz w:val="32"/>
          <w:szCs w:val="22"/>
          <w:shd w:val="clear" w:color="auto" w:fill="FFFFFF"/>
        </w:rPr>
        <w:t>,面积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72135.03</w:t>
      </w:r>
      <w:r>
        <w:rPr>
          <w:rFonts w:hint="eastAsia" w:ascii="Times New Roman" w:hAnsi="Times New Roman" w:eastAsia="仿宋_GB2312"/>
          <w:color w:val="2C2C2C"/>
          <w:sz w:val="32"/>
          <w:szCs w:val="22"/>
          <w:shd w:val="clear" w:color="auto" w:fill="FFFFFF"/>
        </w:rPr>
        <w:t>平方米</w:t>
      </w:r>
      <w:r>
        <w:rPr>
          <w:rFonts w:hint="eastAsia" w:ascii="Times New Roman" w:hAnsi="Times New Roman" w:eastAsia="仿宋_GB2312"/>
          <w:sz w:val="32"/>
          <w:szCs w:val="32"/>
        </w:rPr>
        <w:t>。请按相关程序和规定做好国有土地使用权收回工作。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桓台县人民政府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1264" w:rightChars="4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（此件公开发布）</w:t>
      </w:r>
    </w:p>
    <w:p>
      <w:pPr>
        <w:pStyle w:val="13"/>
        <w:keepNext w:val="0"/>
        <w:keepLines w:val="0"/>
        <w:pageBreakBefore w:val="0"/>
        <w:widowControl w:val="0"/>
        <w:tabs>
          <w:tab w:val="left" w:pos="5301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tabs>
          <w:tab w:val="left" w:pos="5301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tabs>
          <w:tab w:val="left" w:pos="5301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bookmarkStart w:id="2" w:name="_GoBack"/>
      <w:bookmarkEnd w:id="2"/>
    </w:p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MjNiMGNmNjkwZTBlNTEwYmZjNjQxOGM2MDAwMTIifQ=="/>
  </w:docVars>
  <w:rsids>
    <w:rsidRoot w:val="000866A3"/>
    <w:rsid w:val="000866A3"/>
    <w:rsid w:val="0009484A"/>
    <w:rsid w:val="000968CA"/>
    <w:rsid w:val="00120047"/>
    <w:rsid w:val="001D49AB"/>
    <w:rsid w:val="002068F8"/>
    <w:rsid w:val="00243169"/>
    <w:rsid w:val="00285CAA"/>
    <w:rsid w:val="002C6DC0"/>
    <w:rsid w:val="00330DF1"/>
    <w:rsid w:val="00340D55"/>
    <w:rsid w:val="00346520"/>
    <w:rsid w:val="00386F64"/>
    <w:rsid w:val="003D0A83"/>
    <w:rsid w:val="00545517"/>
    <w:rsid w:val="005E1DAC"/>
    <w:rsid w:val="006828DA"/>
    <w:rsid w:val="006905AE"/>
    <w:rsid w:val="006978F8"/>
    <w:rsid w:val="00732222"/>
    <w:rsid w:val="00747BC6"/>
    <w:rsid w:val="00753642"/>
    <w:rsid w:val="00777C9C"/>
    <w:rsid w:val="007868DE"/>
    <w:rsid w:val="008F66A8"/>
    <w:rsid w:val="00971651"/>
    <w:rsid w:val="00AE5620"/>
    <w:rsid w:val="00B45F9A"/>
    <w:rsid w:val="00BC5F3D"/>
    <w:rsid w:val="00BD66F1"/>
    <w:rsid w:val="00BE364A"/>
    <w:rsid w:val="00C0365F"/>
    <w:rsid w:val="00C81028"/>
    <w:rsid w:val="00C8158A"/>
    <w:rsid w:val="00CA03D3"/>
    <w:rsid w:val="00D22300"/>
    <w:rsid w:val="00EC22F5"/>
    <w:rsid w:val="00ED17B5"/>
    <w:rsid w:val="00F05609"/>
    <w:rsid w:val="00F17AE1"/>
    <w:rsid w:val="05FA6C57"/>
    <w:rsid w:val="07E34667"/>
    <w:rsid w:val="097F135C"/>
    <w:rsid w:val="0A402E4F"/>
    <w:rsid w:val="0AD90B01"/>
    <w:rsid w:val="0B5467CB"/>
    <w:rsid w:val="0CDE7363"/>
    <w:rsid w:val="0D4D3844"/>
    <w:rsid w:val="0D8A4ED6"/>
    <w:rsid w:val="0DDD7313"/>
    <w:rsid w:val="0DF65A3A"/>
    <w:rsid w:val="0EB67F82"/>
    <w:rsid w:val="0F7A10A0"/>
    <w:rsid w:val="0FF73B94"/>
    <w:rsid w:val="10233E49"/>
    <w:rsid w:val="10A568F1"/>
    <w:rsid w:val="11CC3FA9"/>
    <w:rsid w:val="128B71DD"/>
    <w:rsid w:val="13367594"/>
    <w:rsid w:val="15380301"/>
    <w:rsid w:val="1561005E"/>
    <w:rsid w:val="17EC650C"/>
    <w:rsid w:val="194F30B2"/>
    <w:rsid w:val="1B2D3326"/>
    <w:rsid w:val="1B6F654B"/>
    <w:rsid w:val="1C203205"/>
    <w:rsid w:val="1C330371"/>
    <w:rsid w:val="1DFFA021"/>
    <w:rsid w:val="1EDA4D94"/>
    <w:rsid w:val="1F2B634A"/>
    <w:rsid w:val="1FFB6810"/>
    <w:rsid w:val="200D432C"/>
    <w:rsid w:val="20573FB8"/>
    <w:rsid w:val="21B732BE"/>
    <w:rsid w:val="22295D7D"/>
    <w:rsid w:val="246315AC"/>
    <w:rsid w:val="28F92765"/>
    <w:rsid w:val="29655AC7"/>
    <w:rsid w:val="29F57B42"/>
    <w:rsid w:val="2C034C11"/>
    <w:rsid w:val="2D5122E2"/>
    <w:rsid w:val="2E1352B2"/>
    <w:rsid w:val="2F962C3A"/>
    <w:rsid w:val="2F9B4087"/>
    <w:rsid w:val="30BA0CD2"/>
    <w:rsid w:val="32F63887"/>
    <w:rsid w:val="333B567D"/>
    <w:rsid w:val="3484765E"/>
    <w:rsid w:val="35CDE2D1"/>
    <w:rsid w:val="35F11743"/>
    <w:rsid w:val="36122C77"/>
    <w:rsid w:val="392F3453"/>
    <w:rsid w:val="39DD50B9"/>
    <w:rsid w:val="3A7C5548"/>
    <w:rsid w:val="3BCC3AF6"/>
    <w:rsid w:val="3CE861C1"/>
    <w:rsid w:val="3E0949C8"/>
    <w:rsid w:val="400112BF"/>
    <w:rsid w:val="40991F90"/>
    <w:rsid w:val="40C22DD0"/>
    <w:rsid w:val="41961C4C"/>
    <w:rsid w:val="4426783C"/>
    <w:rsid w:val="457D20DD"/>
    <w:rsid w:val="45AC748C"/>
    <w:rsid w:val="4A0F40E7"/>
    <w:rsid w:val="4DA30D14"/>
    <w:rsid w:val="4DAF3FE9"/>
    <w:rsid w:val="4E28142F"/>
    <w:rsid w:val="52B64FC6"/>
    <w:rsid w:val="562530E8"/>
    <w:rsid w:val="56F5268C"/>
    <w:rsid w:val="5B110562"/>
    <w:rsid w:val="5C62410A"/>
    <w:rsid w:val="5C825FCE"/>
    <w:rsid w:val="5CFE258B"/>
    <w:rsid w:val="5D97421F"/>
    <w:rsid w:val="5DEA6A61"/>
    <w:rsid w:val="5E604420"/>
    <w:rsid w:val="5F223820"/>
    <w:rsid w:val="5FB8751D"/>
    <w:rsid w:val="605B190D"/>
    <w:rsid w:val="60682725"/>
    <w:rsid w:val="60B507F8"/>
    <w:rsid w:val="629C64E5"/>
    <w:rsid w:val="637E66EB"/>
    <w:rsid w:val="6457146F"/>
    <w:rsid w:val="65D510F4"/>
    <w:rsid w:val="67817D00"/>
    <w:rsid w:val="678924DB"/>
    <w:rsid w:val="697D42AB"/>
    <w:rsid w:val="6BF7FD92"/>
    <w:rsid w:val="6CD6724E"/>
    <w:rsid w:val="6F342EDC"/>
    <w:rsid w:val="6F3C6B6C"/>
    <w:rsid w:val="6F7C1E17"/>
    <w:rsid w:val="6F7E4037"/>
    <w:rsid w:val="707951E5"/>
    <w:rsid w:val="719A12BA"/>
    <w:rsid w:val="71A503B8"/>
    <w:rsid w:val="771165AC"/>
    <w:rsid w:val="7AD515CA"/>
    <w:rsid w:val="7B4C531F"/>
    <w:rsid w:val="7BF703BB"/>
    <w:rsid w:val="7DD77851"/>
    <w:rsid w:val="7DFE26C9"/>
    <w:rsid w:val="7FB910B4"/>
    <w:rsid w:val="9F79D422"/>
    <w:rsid w:val="9FFEA5AF"/>
    <w:rsid w:val="BD48CE94"/>
    <w:rsid w:val="BEF7778A"/>
    <w:rsid w:val="BFFF50C4"/>
    <w:rsid w:val="F6CDA888"/>
    <w:rsid w:val="F7F729BD"/>
    <w:rsid w:val="F7FB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等线" w:cs="Times New Roman"/>
      <w:color w:val="000000"/>
      <w:kern w:val="0"/>
      <w:sz w:val="32"/>
      <w:szCs w:val="24"/>
      <w:lang w:val="en-US" w:eastAsia="en-US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semiHidden/>
    <w:qFormat/>
    <w:uiPriority w:val="99"/>
    <w:pPr>
      <w:spacing w:after="120"/>
    </w:p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Body text|2"/>
    <w:basedOn w:val="1"/>
    <w:qFormat/>
    <w:uiPriority w:val="99"/>
    <w:pPr>
      <w:spacing w:line="624" w:lineRule="exact"/>
      <w:ind w:left="550"/>
    </w:pPr>
    <w:rPr>
      <w:rFonts w:ascii="宋体" w:hAnsi="宋体" w:eastAsia="宋体" w:cs="宋体"/>
      <w:color w:val="4D4C4A"/>
      <w:sz w:val="32"/>
      <w:szCs w:val="32"/>
      <w:lang w:val="zh-TW" w:eastAsia="zh-TW"/>
    </w:rPr>
  </w:style>
  <w:style w:type="paragraph" w:customStyle="1" w:styleId="12">
    <w:name w:val="Heading #1|1"/>
    <w:basedOn w:val="1"/>
    <w:qFormat/>
    <w:uiPriority w:val="99"/>
    <w:pPr>
      <w:spacing w:after="160"/>
      <w:jc w:val="center"/>
      <w:outlineLvl w:val="0"/>
    </w:pPr>
    <w:rPr>
      <w:rFonts w:ascii="宋体" w:hAnsi="宋体" w:eastAsia="宋体" w:cs="宋体"/>
      <w:color w:val="4D4C4A"/>
      <w:sz w:val="40"/>
      <w:szCs w:val="40"/>
      <w:lang w:val="zh-TW" w:eastAsia="zh-TW"/>
    </w:rPr>
  </w:style>
  <w:style w:type="paragraph" w:customStyle="1" w:styleId="13">
    <w:name w:val="Body text|1"/>
    <w:basedOn w:val="1"/>
    <w:link w:val="14"/>
    <w:qFormat/>
    <w:uiPriority w:val="99"/>
    <w:pPr>
      <w:spacing w:line="468" w:lineRule="auto"/>
      <w:ind w:firstLine="400"/>
    </w:pPr>
    <w:rPr>
      <w:rFonts w:ascii="宋体" w:hAnsi="宋体" w:eastAsia="宋体" w:cs="宋体"/>
      <w:color w:val="4D4C4A"/>
      <w:sz w:val="28"/>
      <w:szCs w:val="28"/>
      <w:lang w:val="zh-TW" w:eastAsia="zh-TW"/>
    </w:rPr>
  </w:style>
  <w:style w:type="character" w:customStyle="1" w:styleId="14">
    <w:name w:val="Body text|1_"/>
    <w:basedOn w:val="9"/>
    <w:link w:val="13"/>
    <w:qFormat/>
    <w:locked/>
    <w:uiPriority w:val="99"/>
    <w:rPr>
      <w:rFonts w:ascii="宋体" w:hAnsi="宋体" w:eastAsia="宋体" w:cs="宋体"/>
      <w:color w:val="4D4C4A"/>
      <w:kern w:val="0"/>
      <w:sz w:val="28"/>
      <w:szCs w:val="28"/>
      <w:lang w:val="zh-TW" w:eastAsia="zh-TW"/>
    </w:rPr>
  </w:style>
  <w:style w:type="character" w:customStyle="1" w:styleId="15">
    <w:name w:val="Body Text Char"/>
    <w:basedOn w:val="9"/>
    <w:link w:val="2"/>
    <w:semiHidden/>
    <w:qFormat/>
    <w:locked/>
    <w:uiPriority w:val="99"/>
    <w:rPr>
      <w:rFonts w:ascii="Times New Roman" w:hAnsi="Times New Roman" w:cs="Times New Roman"/>
      <w:color w:val="000000"/>
      <w:kern w:val="0"/>
      <w:sz w:val="24"/>
      <w:szCs w:val="24"/>
      <w:lang w:eastAsia="en-US"/>
    </w:rPr>
  </w:style>
  <w:style w:type="character" w:customStyle="1" w:styleId="16">
    <w:name w:val="Header Char"/>
    <w:basedOn w:val="9"/>
    <w:link w:val="5"/>
    <w:qFormat/>
    <w:locked/>
    <w:uiPriority w:val="99"/>
    <w:rPr>
      <w:rFonts w:ascii="Times New Roman" w:hAnsi="Times New Roman" w:cs="Times New Roman"/>
      <w:color w:val="000000"/>
      <w:kern w:val="0"/>
      <w:sz w:val="18"/>
      <w:szCs w:val="18"/>
      <w:lang w:eastAsia="en-US"/>
    </w:rPr>
  </w:style>
  <w:style w:type="character" w:customStyle="1" w:styleId="17">
    <w:name w:val="Footer Char"/>
    <w:basedOn w:val="9"/>
    <w:link w:val="4"/>
    <w:qFormat/>
    <w:locked/>
    <w:uiPriority w:val="99"/>
    <w:rPr>
      <w:rFonts w:ascii="Times New Roman" w:hAnsi="Times New Roman" w:cs="Times New Roman"/>
      <w:color w:val="000000"/>
      <w:kern w:val="0"/>
      <w:sz w:val="18"/>
      <w:szCs w:val="18"/>
      <w:lang w:eastAsia="en-US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225</Words>
  <Characters>247</Characters>
  <Lines>0</Lines>
  <Paragraphs>0</Paragraphs>
  <TotalTime>0</TotalTime>
  <ScaleCrop>false</ScaleCrop>
  <LinksUpToDate>false</LinksUpToDate>
  <CharactersWithSpaces>291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2022-05-28T09:20:00Z</dcterms:created>
  <dc:creator>Admin</dc:creator>
  <cp:lastModifiedBy>msk</cp:lastModifiedBy>
  <cp:lastPrinted>2024-10-16T15:19:00Z</cp:lastPrinted>
  <dcterms:modified xsi:type="dcterms:W3CDTF">2024-10-25T16:00:27Z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B962971A8339719CAF4A1B6794E971B9</vt:lpwstr>
  </property>
</Properties>
</file>