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关于成立桓台县人工湿地建设及运营指挥部的通知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pacing w:val="11"/>
          <w:sz w:val="24"/>
          <w:szCs w:val="24"/>
        </w:rPr>
        <w:t>桓政办字〔2018〕31号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</w:t>
      </w:r>
      <w:r>
        <w:rPr>
          <w:rFonts w:hint="eastAsia" w:ascii="微软雅黑" w:hAnsi="微软雅黑" w:eastAsia="微软雅黑" w:cs="微软雅黑"/>
          <w:color w:val="3D3D3D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为加强我县人工湿地建设工作的组织领导，规范湿地运营管理，经研究确定，成立桓台县人工湿地建设及运营指挥部，现将指挥部组成人员名单公布如下：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指  挥：郭  凯   县政府副县长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副指挥：蔺  忠   县环保局局长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成  员：甘发城   县发改局副局长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王炳林   县经信局副局长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84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王韵国   县财政局党组成员、统一收费局副局长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84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 金建海   县国土局总规划师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84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伟   县水务局副局长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荆常伟   县林业局副局长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胡正永   县环保局副局长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1260" w:firstLineChars="525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吕庆春   县规划局副局长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26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朱维康   索镇党委委员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马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磊   唐山镇政府副镇长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查玉国   起凤镇政府副镇长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张志国   果里镇政府副镇长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   指挥部办公室设在县环保局，胡正永同志兼任办公室主任。指挥部不作为县政府议事协调机构，工作任务完成后即行解散。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3360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right"/>
        <w:textAlignment w:val="auto"/>
      </w:pPr>
      <w:r>
        <w:rPr>
          <w:rFonts w:hint="eastAsia" w:ascii="微软雅黑" w:hAnsi="微软雅黑" w:eastAsia="微软雅黑" w:cs="微软雅黑"/>
          <w:color w:val="3D3D3D"/>
          <w:sz w:val="24"/>
          <w:szCs w:val="24"/>
          <w:shd w:val="clear" w:fill="FFFFFF"/>
        </w:rPr>
        <w:t>                            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  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                                2018年8月14日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   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TdkZTdjZTBmOWYwY2Y2ODAyYjdjZjVlNGQzMjAifQ=="/>
  </w:docVars>
  <w:rsids>
    <w:rsidRoot w:val="3FA54284"/>
    <w:rsid w:val="3FA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2023-10-26T08:13:00Z</dcterms:created>
  <dc:creator></dc:creator>
  <cp:lastModifiedBy></cp:lastModifiedBy>
  <dcterms:modified xsi:type="dcterms:W3CDTF">2023-10-26T08:15:13Z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848FFAB5855A4314AEF053D72831A0C9_11</vt:lpwstr>
  </property>
</Properties>
</file>