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桓台县人民政府办公室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关于印发2018年全县应急管理工作要点的通知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</w:rPr>
        <w:t>桓政办字〔2018〕9号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  <w:r>
        <w:rPr>
          <w:rFonts w:hint="eastAsia" w:ascii="微软雅黑" w:hAnsi="微软雅黑" w:eastAsia="微软雅黑" w:cs="微软雅黑"/>
        </w:rPr>
        <w:t>各镇人民政府，城区街道办事处，县政府各部门，各有关单位：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《2018年全县应急管理工作要点》已经县政府同意，现印发给你们，请结合实际认真贯彻落实。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</w:rPr>
        <w:t>     桓台县人民政府办公室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</w:rPr>
        <w:t>                                  2018年3月9日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    （此件公开发布）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2018年全县应急管理工作要点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2018年，全县应急管理工作的总体思路是：全面贯彻落实党的十九大精神，以习近平新时代中国特色社会主义思想为指导，围绕县委县政府部署要求，进一步推进全县突发事件应急体系建设，突出抓好政务值班、信息报告、应急联动机制建设等重点工作，持续推进应急预案管理、监测预警、应急保障、应急宣教培训等基础性工作，推动全县应急管理工作再上新台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一、扎实做好政务值班工作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一）认真落实值班各项制度规定。严格执行24小时值班和领导带班制度，严肃值班工作纪律，确保值守到位、联络畅通、运转高效。认真贯彻县委办公室、县政府办公室有关要求，精心组织节假日和重要敏感时期的值班工作，落实“零报告”“日报告”制度。公安、消防、卫生计生、交通运输、住房城乡建设、安监、民政、环保、气象、地震等部门（单位）要强化值班力量建设，加强协调配合，构建便捷高效的信息报告机制，确保反应迅速、应对有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二）强化值班规范化建设。持续推进政务值班标准化建设，及时总结经验、推广典型，引导各级各部门不断提升值守应急规范化、精细化水平，着力构建岗位职责明确、值班保障有力、工作制度固化、工作行为规范、监督管理到位的值班工作格局。抓好镇（街道）政府系统值班工作，进一步充实人员、完善制度、改善条件。加强对值班工作的督导检查，发现问题，限期整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（三）严格落实领导同志外出请假制度。充分认识外出请假制度的重要性和严肃性，不断完善制度、细化流程，严把报送质量，确保县委、县政府关于领导同志外出请假规定落到实处。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二、着力提升信息报告水平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一）提升信息报告质效。认真贯彻落实突发事件信息报送工作有关要求，切实履行信息报告主体责任，不断增强第一时间获取信息、核实信息、报送信息能力，确保重要敏感信息报告及时、准确、规范。公安、卫生计生、消防、地震及新闻媒体等单位，要充分发挥接触现场早、覆盖面广、反应灵敏、手段先进等优势，加强重要信息的收集报告，实现信息共享。加大科技投入，着力提升突发事件现场文字信息和音视频信息报送能力。依托新技术、新手段，加强对微博、微信、网络媒体的监测分析，及时掌握突发事件线索和影响社会安全稳定的苗头性、趋势性、敏感性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二）畅通信息报送渠道。加强对信息报送工作的研究分析，坚持问题导向，不断优化信息处理流程，简化审批程序，减少中间环节，提高报送时效。积极推进基层信息员队伍建设，企业、社区、农村、学校等基层单位以及事故、灾害易发多发地区要建立健全信息员队伍，夯实基层信息报告工作基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三）及时报告重要敏感信息。严格按照紧急敏感信息报告规定要求，加强对重要信息的分析研判，防止出现紧急敏感信息漏报迟报。事发地政府及有关部门接到要求核报的信息，要通过多种渠道迅速核实、及时反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三、加快推进应急联动机制建设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（一）完善快速响应。建立应急联动系统、应急指挥体系和资源保障机制，加快整合应急资源和救援力量，强化各类专业演练，切实提高应急处置救援反应速度和技战术水平，确保快速有效处置各类突发事件。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二）加强信息沟通。健全联席会商制度，共同研究应急联动工作的重大决策，交流工作开展情况。建立信息共享机制，各联动成员单位要根据应急救援工作需要，在及时准确向本级党委、政府和上级业务主管部门报告相关信息的同时，主动向需要协同联动的有关部门、单位提供应急信息，确保应急信息快速传递、资源共享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四、抓好应急预案预警体系建设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一）加强应急预案修订和演练。突出做好专项预案审核，进一步完善应急预案体系。加强预案管理和规范引导，严格预案编制、审批、备案等制度。充分利用互联网、大数据、云计算等信息技术，探索应急预案数字化管理和应用。制定全县应急演练计划，统筹指导各级开展演练，完善应急预案演练机制，组织开展跨部门、跨行业、跨区域的综合应急实战演练，实现应急演练常态化、制度化、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二）提升突发事件风险管控能力。深入开展生产安全、环境安全、公共卫生、食品药品安全、动植物检疫、社会治安、网络安全等公共安全领域风险防控能力建设，形成全方位、多层级、立体化的风险管控体系。建立健全风险隐患评估标准规范，强化对重点防护目标、危险源、隐患点、重点人群的分类识别和排查登记，建立风险隐患数据库，逐步实现风险隐患全覆盖、全过程动态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三）完善突发事件监测预警系统。加大资金保障和科技支撑力度，加强基础设施建设，着力提升气象灾害、水旱灾害、地震、森林火灾等自然灾害监测预警水平，增强生产安全、道路交通安全、网络安全、食品药品安全、公共卫生等领域突发事件预防监控能力。强化信息资源整合，完善突发事件预警发布体系，充分发挥基层信息员职能作用，进一步提升精准预警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五、加强应急保障体系建设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一）强化应急管理基础能力建设。协调推进应急救援队伍体系建设，加强对各级各类应急救援队伍的业务指导和联络沟通，做好应急专家组的管理和服务保障。积极参加创建市级应急示范点，推进应急示范点建设深入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二）稳妥推进应急平台建设。进一步升级改造市应急指挥中心平台软硬件系统功能，建立健全“横向到边、纵向到底”的突发事件预警、响应和处置体系，完善全市应急指挥中心平台体系标准规范和服务保障机制，实现县、镇（街道）及公安（交警、消防）、林业（森林公安）、武警部队应急平台互联互通、信息共享、协调联动。各级各有关部门、社区、重点单位要配备必要的移动应急终端，升级改造终端的视频、音频功能，实现突发事件实时视频、音频传至市应急指挥中心平台，便于市委、市政府领导迅速指挥调度处置突发事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三）加强应急物资储备和管理。统筹全县应急储备物资工作，研究制定应急物资储备管理办法，细化完善应急物资生产、采购、收储、轮换、调用机制。完善县、镇（街道）应急物资储备库，加强安全生产、地震救援、防汛抗旱、森林防火、环境应急处置、交通通信保障、医疗卫生救援、粮食保障、应急供水等专业应急物资和装备储备。建立健全数据库和信息共享制度，加强应急物资储备动态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六、加强应急管理宣教培训和调研工作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一）深化应急管理宣传教育。充分利用“5·12”全国防灾减灾日、安全生产宣传月、“11·9”全国消防日等时机，广泛开展第二届“六个一百”（百人百场应急安全主题宣讲，百宗应急典型案例剖析，百个应急疑难问题现场咨询，百题应急法规知识竞赛，百幅应急救护漫画图片展）应急宣教主题活动，积极推进应急法律法规和应急知识宣传普及。畅通报纸、广播、电视和网站、微信等各种媒体渠道，广泛介绍应急知识和应急预案，推进防灾避险、自救互救等应急救援知识进社区、进农村、进企业、进学校，提高社会公众防灾避险意识和自救互救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二）积极做好应急管理培训。改进培训模式，优化配置培训资源，按计划组织举办不同层次、不同类别的应急管理专题培训班，切实提高各级领导干部应急管理能力，培养高素质专业化应急管理干部队伍，提高驾驭风险本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（三）加强应急管理专题调研。围绕应急管理工作的重点和难点，深入基层，深入一线，贴近实际，组织开展专题调研，提出工作建议，推进各项工作部署落到实处。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</w:rPr>
        <w:t>（四）深化应急管理综合考核。按照县考核办部署要求，进一步改进考核方式，优化考核内容，细化考核标准，统一标准尺度，严密组织好综合考核工作，确保考核结果客观、公正、真实、准确。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MTdkZTdjZTBmOWYwY2Y2ODAyYjdjZjVlNGQzMjAifQ=="/>
  </w:docVars>
  <w:rsids>
    <w:rsidRoot w:val="2ED117EB"/>
    <w:rsid w:val="2ED1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2023-11-01T10:15:00Z</dcterms:created>
  <dc:creator></dc:creator>
  <cp:lastModifiedBy></cp:lastModifiedBy>
  <dcterms:modified xsi:type="dcterms:W3CDTF">2023-11-01T10:15:35Z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291F2CC31EBF4921B41DA22E55E42627_11</vt:lpwstr>
  </property>
</Properties>
</file>