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关于印发2018年全县应急管理工作要点的通知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</w:rPr>
        <w:t>桓政办字〔2018〕9号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</w:rPr>
        <w:t>各镇人民政府，城区街道办事处，县政府各部门，各有关单位：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《2018年全县应急管理工作要点》已经县政府同意，现印发给你们，请结合实际认真贯彻落实。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right"/>
        <w:textAlignment w:val="auto"/>
      </w:pPr>
      <w:r>
        <w:rPr>
          <w:rFonts w:hint="eastAsia" w:ascii="微软雅黑" w:hAnsi="微软雅黑" w:eastAsia="微软雅黑" w:cs="微软雅黑"/>
        </w:rPr>
        <w:t>     桓台县人民政府办公室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right"/>
        <w:textAlignment w:val="auto"/>
      </w:pPr>
      <w:r>
        <w:rPr>
          <w:rFonts w:hint="eastAsia" w:ascii="微软雅黑" w:hAnsi="微软雅黑" w:eastAsia="微软雅黑" w:cs="微软雅黑"/>
        </w:rPr>
        <w:t>                                  2018年3月9日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    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2018年全县应急管理工作要点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2018年，全县应急管理工作的总体思路是：全面贯彻落实党的十九大精神，以习近平新时代中国特色社会主义思想为指导，围绕县委县政府部署要求，进一步推进全县突发事件应急体系建设，突出抓好政务值班、信息报告、应急联动机制建设等重点工作，持续推进应急预案管理、监测预警、应急保障、应急宣教培训等基础性工作，推动全县应急管理工作再上新台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一、扎实做好政务值班工作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一）认真落实值班各项制度规定。严格执行24小时值班和领导带班制度，严肃值班工作纪律，确保值守到位、联络畅通、运转高效。认真贯彻县委办公室、县政府办公室有关要求，精心组织节假日和重要敏感时期的值班工作，落实“零报告”“日报告”制度。公安、消防、卫生计生、交通运输、住房城乡建设、安监、民政、环保、气象、地震等部门（单位）要强化值班力量建设，加强协调配合，构建便捷高效的信息报告机制，确保反应迅速、应对有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二）强化值班规范化建设。持续推进政务值班标准化建设，及时总结经验、推广典型，引导各级各部门不断提升值守应急规范化、精细化水平，着力构建岗位职责明确、值班保障有力、工作制度固化、工作行为规范、监督管理到位的值班工作格局。抓好镇（街道）政府系统值班工作，进一步充实人员、完善制度、改善条件。加强对值班工作的督导检查，发现问题，限期整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（三）严格落实领导同志外出请假制度。充分认识外出请假制度的重要性和严肃性，不断完善制度、细化流程，严把报送质量，确保县委、县政府关于领导同志外出请假规定落到实处。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二、着力提升信息报告水平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一）提升信息报告质效。认真贯彻落实突发事件信息报送工作有关要求，切实履行信息报告主体责任，不断增强第一时间获取信息、核实信息、报送信息能力，确保重要敏感信息报告及时、准确、规范。公安、卫生计生、消防、地震及新闻媒体等单位，要充分发挥接触现场早、覆盖面广、反应灵敏、手段先进等优势，加强重要信息的收集报告，实现信息共享。加大科技投入，着力提升突发事件现场文字信息和音视频信息报送能力。依托新技术、新手段，加强对微博、微信、网络媒体的监测分析，及时掌握突发事件线索和影响社会安全稳定的苗头性、趋势性、敏感性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二）畅通信息报送渠道。加强对信息报送工作的研究分析，坚持问题导向，不断优化信息处理流程，简化审批程序，减少中间环节，提高报送时效。积极推进基层信息员队伍建设，企业、社区、农村、学校等基层单位以及事故、灾害易发多发地区要建立健全信息员队伍，夯实基层信息报告工作基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三）及时报告重要敏感信息。严格按照紧急敏感信息报告规定要求，加强对重要信息的分析研判，防止出现紧急敏感信息漏报迟报。事发地政府及有关部门接到要求核报的信息，要通过多种渠道迅速核实、及时反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三、加快推进应急联动机制建设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（一）完善快速响应。建立应急联动系统、应急指挥体系和资源保障机制，加快整合应急资源和救援力量，强化各类专业演练，切实提高应急处置救援反应速度和技战术水平，确保快速有效处置各类突发事件。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二）加强信息沟通。健全联席会商制度，共同研究应急联动工作的重大决策，交流工作开展情况。建立信息共享机制，各联动成员单位要根据应急救援工作需要，在及时准确向本级党委、政府和上级业务主管部门报告相关信息的同时，主动向需要协同联动的有关部门、单位提供应急信息，确保应急信息快速传递、资源共享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四、抓好应急预案预警体系建设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一）加强应急预案修订和演练。突出做好专项预案审核，进一步完善应急预案体系。加强预案管理和规范引导，严格预案编制、审批、备案等制度。充分利用互联网、大数据、云计算等信息技术，探索应急预案数字化管理和应用。制定全县应急演练计划，统筹指导各级开展演练，完善应急预案演练机制，组织开展跨部门、跨行业、跨区域的综合应急实战演练，实现应急演练常态化、制度化、规范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二）提升突发事件风险管控能力。深入开展生产安全、环境安全、公共卫生、食品药品安全、动植物检疫、社会治安、网络安全等公共安全领域风险防控能力建设，形成全方位、多层级、立体化的风险管控体系。建立健全风险隐患评估标准规范，强化对重点防护目标、危险源、隐患点、重点人群的分类识别和排查登记，建立风险隐患数据库，逐步实现风险隐患全覆盖、全过程动态管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三）完善突发事件监测预警系统。加大资金保障和科技支撑力度，加强基础设施建设，着力提升气象灾害、水旱灾害、地震、森林火灾等自然灾害监测预警水平，增强生产安全、道路交通安全、网络安全、食品药品安全、公共卫生等领域突发事件预防监控能力。强化信息资源整合，完善突发事件预警发布体系，充分发挥基层信息员职能作用，进一步提升精准预警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五、加强应急保障体系建设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一）强化应急管理基础能力建设。协调推进应急救援队伍体系建设，加强对各级各类应急救援队伍的业务指导和联络沟通，做好应急专家组的管理和服务保障。积极参加创建市级应急示范点，推进应急示范点建设深入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二）稳妥推进应急平台建设。进一步升级改造市应急指挥中心平台软硬件系统功能，建立健全“横向到边、纵向到底”的突发事件预警、响应和处置体系，完善全市应急指挥中心平台体系标准规范和服务保障机制，实现县、镇（街道）及公安（交警、消防）、林业（森林公安）、武警部队应急平台互联互通、信息共享、协调联动。各级各有关部门、社区、重点单位要配备必要的移动应急终端，升级改造终端的视频、音频功能，实现突发事件实时视频、音频传至市应急指挥中心平台，便于市委、市政府领导迅速指挥调度处置突发事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三）加强应急物资储备和管理。统筹全县应急储备物资工作，研究制定应急物资储备管理办法，细化完善应急物资生产、采购、收储、轮换、调用机制。完善县、镇（街道）应急物资储备库，加强安全生产、地震救援、防汛抗旱、森林防火、环境应急处置、交通通信保障、医疗卫生救援、粮食保障、应急供水等专业应急物资和装备储备。建立健全数据库和信息共享制度，加强应急物资储备动态管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六、加强应急管理宣教培训和调研工作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一）深化应急管理宣传教育。充分利用“5·12”全国防灾减灾日、安全生产宣传月、“11·9”全国消防日等时机，广泛开展第二届“六个一百”（百人百场应急安全主题宣讲，百宗应急典型案例剖析，百个应急疑难问题现场咨询，百题应急法规知识竞赛，百幅应急救护漫画图片展）应急宣教主题活动，积极推进应急法律法规和应急知识宣传普及。畅通报纸、广播、电视和网站、微信等各种媒体渠道，广泛介绍应急知识和应急预案，推进防灾避险、自救互救等应急救援知识进社区、进农村、进企业、进学校，提高社会公众防灾避险意识和自救互救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二）积极做好应急管理培训。改进培训模式，优化配置培训资源，按计划组织举办不同层次、不同类别的应急管理专题培训班，切实提高各级领导干部应急管理能力，培养高素质专业化应急管理干部队伍，提高驾驭风险本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（三）加强应急管理专题调研。围绕应急管理工作的重点和难点，深入基层，深入一线，贴近实际，组织开展专题调研，提出工作建议，推进各项工作部署落到实处。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（四）深化应急管理综合考核。按照县考核办部署要求，进一步改进考核方式，优化考核内容，细化考核标准，统一标准尺度，严密组织好综合考核工作，确保考核结果客观、公正、真实、准确。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MTdkZTdjZTBmOWYwY2Y2ODAyYjdjZjVlNGQzMjAifQ=="/>
  </w:docVars>
  <w:rsids>
    <w:rsidRoot w:val="2ED117EB"/>
    <w:rsid w:val="2ED1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2023-11-01T10:15:00Z</dcterms:created>
  <dc:creator></dc:creator>
  <cp:lastModifiedBy></cp:lastModifiedBy>
  <dcterms:modified xsi:type="dcterms:W3CDTF">2023-11-01T10:15:35Z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291F2CC31EBF4921B41DA22E55E42627_11</vt:lpwstr>
  </property>
</Properties>
</file>