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桓台县人民政府办公室转发省人力资源和社会保障厅财政厅</w:t>
      </w:r>
    </w:p>
    <w:p>
      <w:pPr>
        <w:jc w:val="center"/>
        <w:rPr>
          <w:rFonts w:hint="eastAsia" w:ascii="宋体" w:hAnsi="宋体" w:eastAsia="宋体" w:cs="宋体"/>
          <w:b/>
          <w:bCs/>
          <w:sz w:val="28"/>
          <w:szCs w:val="28"/>
        </w:rPr>
      </w:pPr>
      <w:r>
        <w:rPr>
          <w:rFonts w:hint="eastAsia" w:ascii="宋体" w:hAnsi="宋体" w:eastAsia="宋体" w:cs="宋体"/>
          <w:b/>
          <w:bCs/>
          <w:sz w:val="28"/>
          <w:szCs w:val="28"/>
        </w:rPr>
        <w:t>国土资源厅关于印发山东省被征地农民</w:t>
      </w:r>
    </w:p>
    <w:p>
      <w:pPr>
        <w:jc w:val="center"/>
        <w:rPr>
          <w:rFonts w:hint="eastAsia" w:ascii="宋体" w:hAnsi="宋体" w:eastAsia="宋体" w:cs="宋体"/>
          <w:b/>
          <w:bCs/>
          <w:sz w:val="28"/>
          <w:szCs w:val="28"/>
        </w:rPr>
      </w:pPr>
      <w:r>
        <w:rPr>
          <w:rFonts w:hint="eastAsia" w:ascii="宋体" w:hAnsi="宋体" w:eastAsia="宋体" w:cs="宋体"/>
          <w:b/>
          <w:bCs/>
          <w:sz w:val="28"/>
          <w:szCs w:val="28"/>
        </w:rPr>
        <w:t>参加居民基本养老保险办法的通知的通知</w:t>
      </w:r>
    </w:p>
    <w:p>
      <w:pPr>
        <w:jc w:val="center"/>
        <w:rPr>
          <w:rFonts w:hint="eastAsia" w:ascii="宋体" w:hAnsi="宋体" w:eastAsia="宋体" w:cs="宋体"/>
          <w:sz w:val="28"/>
          <w:szCs w:val="28"/>
        </w:rPr>
      </w:pPr>
      <w:bookmarkStart w:id="0" w:name="_GoBack"/>
      <w:r>
        <w:rPr>
          <w:rFonts w:hint="eastAsia" w:ascii="宋体" w:hAnsi="宋体" w:eastAsia="宋体" w:cs="宋体"/>
          <w:sz w:val="28"/>
          <w:szCs w:val="28"/>
        </w:rPr>
        <w:t> 桓政办发</w:t>
      </w:r>
      <w:r>
        <w:rPr>
          <w:rFonts w:hint="eastAsia" w:ascii="宋体" w:hAnsi="宋体" w:eastAsia="宋体" w:cs="宋体"/>
          <w:sz w:val="28"/>
          <w:szCs w:val="28"/>
        </w:rPr>
        <w:t>〔201</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rPr>
        <w:t>45号</w:t>
      </w:r>
    </w:p>
    <w:bookmarkEnd w:id="0"/>
    <w:p>
      <w:pPr>
        <w:jc w:val="center"/>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各镇人民政府，城区街道办事处，县政府有关部门，有关单位：</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经县政府同意，现将省人力资源和社会保障厅、财政厅、国土资源厅《关于印发山东省被征地农民参加居民基本养老保险办法的通知》（鲁人社发〔2013〕35号）转发给你们，并提出以下意见，请一并认真贯彻执行。</w:t>
      </w:r>
    </w:p>
    <w:p>
      <w:pPr>
        <w:pStyle w:val="2"/>
        <w:keepNext w:val="0"/>
        <w:keepLines w:val="0"/>
        <w:widowControl/>
        <w:suppressLineNumbers w:val="0"/>
        <w:spacing w:before="0" w:beforeAutospacing="1" w:after="0" w:afterAutospacing="1"/>
        <w:ind w:left="0" w:right="0" w:firstLine="632"/>
        <w:rPr>
          <w:rFonts w:hint="eastAsia" w:ascii="宋体" w:hAnsi="宋体" w:eastAsia="宋体" w:cs="宋体"/>
          <w:sz w:val="28"/>
          <w:szCs w:val="28"/>
        </w:rPr>
      </w:pPr>
      <w:r>
        <w:rPr>
          <w:rFonts w:hint="eastAsia" w:ascii="宋体" w:hAnsi="宋体" w:eastAsia="宋体" w:cs="宋体"/>
          <w:b/>
          <w:bCs/>
          <w:sz w:val="28"/>
          <w:szCs w:val="28"/>
        </w:rPr>
        <w:t>一、切实加强组织领导。</w:t>
      </w:r>
      <w:r>
        <w:rPr>
          <w:rFonts w:hint="eastAsia" w:ascii="宋体" w:hAnsi="宋体" w:eastAsia="宋体" w:cs="宋体"/>
          <w:sz w:val="28"/>
          <w:szCs w:val="28"/>
        </w:rPr>
        <w:t>有关部门、单位要充分认识做好被征地农民参加居民基本养老保险工作的必要性、紧迫性和艰巨性，严格按照《山东省被征地农民参加居民基本养老保险办法》要求，将被征地农民参加居民基本养老保险工作列入重要议事日程，切实加强组织领导，明确任务措施，抓好工作落实。在《山东省土地征收管理办法》（省政府令第226号）颁布后，政府补贴资金已存入社保专户且征地项目已被批复的，要抓紧将资金全部落实到个人账户。</w:t>
      </w:r>
    </w:p>
    <w:p>
      <w:pPr>
        <w:pStyle w:val="2"/>
        <w:keepNext w:val="0"/>
        <w:keepLines w:val="0"/>
        <w:widowControl/>
        <w:suppressLineNumbers w:val="0"/>
        <w:spacing w:before="0" w:beforeAutospacing="1" w:after="0" w:afterAutospacing="1"/>
        <w:ind w:right="0" w:firstLine="562" w:firstLineChars="200"/>
        <w:rPr>
          <w:rFonts w:hint="eastAsia" w:ascii="宋体" w:hAnsi="宋体" w:eastAsia="宋体" w:cs="宋体"/>
          <w:sz w:val="28"/>
          <w:szCs w:val="28"/>
        </w:rPr>
      </w:pPr>
      <w:r>
        <w:rPr>
          <w:rFonts w:hint="eastAsia" w:ascii="宋体" w:hAnsi="宋体" w:eastAsia="宋体" w:cs="宋体"/>
          <w:b/>
          <w:bCs/>
          <w:sz w:val="28"/>
          <w:szCs w:val="28"/>
        </w:rPr>
        <w:t>二、建立配合联动机制。</w:t>
      </w:r>
      <w:r>
        <w:rPr>
          <w:rFonts w:hint="eastAsia" w:ascii="宋体" w:hAnsi="宋体" w:eastAsia="宋体" w:cs="宋体"/>
          <w:sz w:val="28"/>
          <w:szCs w:val="28"/>
        </w:rPr>
        <w:t>各镇（街道）和县财政、国土、人社部门要按照《山东省被征地农民参加居民基本养老保险办法》中确定的职责分工，共同做好被征地农民参加居民基本养老保险工作；县农业、公安等部门要根据各自职责，配合做好被征地农民参加居民基本养老保险工作；县审计、监察等部门要加强工作过程的审计监督，切实保障被征地农民切身利益。</w:t>
      </w:r>
    </w:p>
    <w:p>
      <w:pPr>
        <w:pStyle w:val="2"/>
        <w:keepNext w:val="0"/>
        <w:keepLines w:val="0"/>
        <w:widowControl/>
        <w:suppressLineNumbers w:val="0"/>
        <w:spacing w:before="0" w:beforeAutospacing="1" w:after="0" w:afterAutospacing="1"/>
        <w:ind w:right="0" w:firstLine="562" w:firstLineChars="200"/>
        <w:rPr>
          <w:rFonts w:hint="eastAsia" w:ascii="宋体" w:hAnsi="宋体" w:eastAsia="宋体" w:cs="宋体"/>
          <w:sz w:val="28"/>
          <w:szCs w:val="28"/>
        </w:rPr>
      </w:pPr>
      <w:r>
        <w:rPr>
          <w:rFonts w:hint="eastAsia" w:ascii="宋体" w:hAnsi="宋体" w:eastAsia="宋体" w:cs="宋体"/>
          <w:b/>
          <w:bCs/>
          <w:sz w:val="28"/>
          <w:szCs w:val="28"/>
        </w:rPr>
        <w:t>三、积极稳妥做好相关制度衔接及历史遗留问题处理工作。</w:t>
      </w:r>
      <w:r>
        <w:rPr>
          <w:rFonts w:hint="eastAsia" w:ascii="宋体" w:hAnsi="宋体" w:eastAsia="宋体" w:cs="宋体"/>
          <w:sz w:val="28"/>
          <w:szCs w:val="28"/>
        </w:rPr>
        <w:t>被征地农民社会保障问题与群众利益息息相关，牵扯面广，关注度高，各级各部门要吃透精神，领会实质，严格按照《山东省被征地农民参加居民基本养老保险办法》操作，加强与上级经办机构沟通，积极稳妥地做好政策出台前后衔接的宣传解释工作，对历史遗留问题要本着保持稳定的原则，分清情况，先易后难，分步解决。对把握不好的问题要加强沟通协调，共同将被征地农民参加居民基本养老保险这一惠民实事做实、做好。</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firstLine="420"/>
        <w:jc w:val="right"/>
        <w:rPr>
          <w:rFonts w:hint="eastAsia" w:ascii="宋体" w:hAnsi="宋体" w:eastAsia="宋体" w:cs="宋体"/>
          <w:sz w:val="28"/>
          <w:szCs w:val="28"/>
        </w:rPr>
      </w:pPr>
      <w:r>
        <w:rPr>
          <w:rFonts w:hint="eastAsia" w:ascii="宋体" w:hAnsi="宋体" w:eastAsia="宋体" w:cs="宋体"/>
          <w:sz w:val="28"/>
          <w:szCs w:val="28"/>
        </w:rPr>
        <w:t>                          桓台县人民政府办公室  </w:t>
      </w:r>
    </w:p>
    <w:p>
      <w:pPr>
        <w:pStyle w:val="2"/>
        <w:keepNext w:val="0"/>
        <w:keepLines w:val="0"/>
        <w:widowControl/>
        <w:suppressLineNumbers w:val="0"/>
        <w:spacing w:before="0" w:beforeAutospacing="1" w:after="0" w:afterAutospacing="1"/>
        <w:ind w:left="0" w:right="0" w:firstLine="420"/>
        <w:jc w:val="right"/>
        <w:rPr>
          <w:rFonts w:hint="eastAsia" w:ascii="宋体" w:hAnsi="宋体" w:eastAsia="宋体" w:cs="宋体"/>
          <w:sz w:val="28"/>
          <w:szCs w:val="28"/>
        </w:rPr>
      </w:pPr>
      <w:r>
        <w:rPr>
          <w:rFonts w:hint="eastAsia" w:ascii="宋体" w:hAnsi="宋体" w:eastAsia="宋体" w:cs="宋体"/>
          <w:sz w:val="28"/>
          <w:szCs w:val="28"/>
        </w:rPr>
        <w:t>2014年7月9日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B520CA8"/>
    <w:rsid w:val="46905CD0"/>
    <w:rsid w:val="7B52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2023-11-06T02:14:00Z</dcterms:created>
  <dc:creator>╆小兔崽儿ゞ</dc:creator>
  <cp:lastModifiedBy>╆小兔崽儿ゞ</cp:lastModifiedBy>
  <dcterms:modified xsi:type="dcterms:W3CDTF">2023-11-06T02:26:33Z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86E6E4B3CE1043D788298B7E8D05034C_13</vt:lpwstr>
  </property>
</Properties>
</file>