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桓台县人民政府办公室</w:t>
      </w:r>
    </w:p>
    <w:p>
      <w:pPr>
        <w:ind w:firstLine="562" w:firstLineChars="20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关于印发桓台县严厉打击非煤矿山非法违法 开采实施整顿关闭工作方案的通知</w:t>
      </w:r>
    </w:p>
    <w:p>
      <w:pPr>
        <w:ind w:firstLine="562" w:firstLineChars="200"/>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w:t>
      </w:r>
      <w:r>
        <w:rPr>
          <w:rFonts w:hint="eastAsia" w:asciiTheme="majorEastAsia" w:hAnsiTheme="majorEastAsia" w:eastAsiaTheme="majorEastAsia" w:cstheme="majorEastAsia"/>
          <w:b/>
          <w:bCs/>
          <w:sz w:val="28"/>
          <w:szCs w:val="28"/>
        </w:rPr>
        <w:t>桓政办发〔2013〕58号</w:t>
      </w:r>
      <w:r>
        <w:rPr>
          <w:rFonts w:hint="eastAsia" w:asciiTheme="majorEastAsia" w:hAnsiTheme="majorEastAsia" w:eastAsiaTheme="majorEastAsia" w:cstheme="majorEastAsia"/>
          <w:b/>
          <w:bCs/>
          <w:sz w:val="28"/>
          <w:szCs w:val="28"/>
          <w:lang w:val="en-US" w:eastAsia="zh-CN"/>
        </w:rPr>
        <w:t>)</w:t>
      </w:r>
    </w:p>
    <w:p>
      <w:pPr>
        <w:pStyle w:val="2"/>
        <w:keepNext w:val="0"/>
        <w:keepLines w:val="0"/>
        <w:widowControl/>
        <w:suppressLineNumbers w:val="0"/>
        <w:spacing w:before="0" w:beforeAutospacing="0" w:after="0" w:afterAutospacing="0" w:line="560" w:lineRule="atLeast"/>
        <w:ind w:firstLine="480" w:firstLineChars="200"/>
        <w:jc w:val="center"/>
      </w:pPr>
      <w:r>
        <w:t> </w:t>
      </w:r>
    </w:p>
    <w:p>
      <w:pPr>
        <w:pStyle w:val="2"/>
        <w:keepNext w:val="0"/>
        <w:keepLines w:val="0"/>
        <w:widowControl/>
        <w:suppressLineNumbers w:val="0"/>
        <w:shd w:val="clear" w:fill="FFFFFF"/>
        <w:spacing w:before="0" w:beforeAutospacing="0" w:after="0" w:afterAutospacing="0" w:line="560" w:lineRule="atLeas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果里镇人民政府，县政府有关部门，有关单位，有关企业:</w:t>
      </w:r>
    </w:p>
    <w:p>
      <w:pPr>
        <w:pStyle w:val="2"/>
        <w:keepNext w:val="0"/>
        <w:keepLines w:val="0"/>
        <w:widowControl/>
        <w:suppressLineNumbers w:val="0"/>
        <w:shd w:val="clear" w:fill="FFFFFF"/>
        <w:spacing w:before="0" w:beforeAutospacing="0" w:after="0" w:afterAutospacing="0" w:line="560" w:lineRule="atLeast"/>
        <w:ind w:left="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《桓台县严厉打击非煤矿山非法违法开采实施整顿关闭工作方案》已经县政府同意，现印发给你们，请认真贯彻执行。</w:t>
      </w:r>
    </w:p>
    <w:p>
      <w:pPr>
        <w:pStyle w:val="2"/>
        <w:keepNext w:val="0"/>
        <w:keepLines w:val="0"/>
        <w:widowControl/>
        <w:suppressLineNumbers w:val="0"/>
        <w:shd w:val="clear" w:fill="FFFFFF"/>
        <w:spacing w:before="0" w:beforeAutospacing="0" w:after="0" w:afterAutospacing="0" w:line="560" w:lineRule="atLeast"/>
        <w:ind w:left="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FFFFF"/>
        </w:rPr>
        <w:t> </w:t>
      </w:r>
    </w:p>
    <w:p>
      <w:pPr>
        <w:pStyle w:val="2"/>
        <w:keepNext w:val="0"/>
        <w:keepLines w:val="0"/>
        <w:widowControl/>
        <w:suppressLineNumbers w:val="0"/>
        <w:shd w:val="clear" w:fill="FFFFFF"/>
        <w:spacing w:before="0" w:beforeAutospacing="0" w:after="0" w:afterAutospacing="0" w:line="560" w:lineRule="atLeast"/>
        <w:ind w:left="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FFFFF"/>
        </w:rPr>
        <w:t> </w:t>
      </w:r>
    </w:p>
    <w:p>
      <w:pPr>
        <w:pStyle w:val="2"/>
        <w:keepNext w:val="0"/>
        <w:keepLines w:val="0"/>
        <w:widowControl/>
        <w:suppressLineNumbers w:val="0"/>
        <w:shd w:val="clear" w:fill="FFFFFF"/>
        <w:spacing w:before="0" w:beforeAutospacing="0" w:after="0" w:afterAutospacing="0" w:line="560" w:lineRule="atLeast"/>
        <w:ind w:left="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FFFFF"/>
        </w:rPr>
        <w:t> </w:t>
      </w:r>
    </w:p>
    <w:p>
      <w:pPr>
        <w:pStyle w:val="2"/>
        <w:keepNext w:val="0"/>
        <w:keepLines w:val="0"/>
        <w:widowControl/>
        <w:suppressLineNumbers w:val="0"/>
        <w:shd w:val="clear" w:fill="FFFFFF"/>
        <w:spacing w:before="0" w:beforeAutospacing="0" w:after="0" w:afterAutospacing="0" w:line="560" w:lineRule="atLeast"/>
        <w:ind w:left="0" w:firstLine="560" w:firstLineChars="2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桓台县人民政府办公室</w:t>
      </w:r>
    </w:p>
    <w:p>
      <w:pPr>
        <w:pStyle w:val="2"/>
        <w:keepNext w:val="0"/>
        <w:keepLines w:val="0"/>
        <w:widowControl/>
        <w:suppressLineNumbers w:val="0"/>
        <w:shd w:val="clear" w:fill="FFFFFF"/>
        <w:spacing w:before="0" w:beforeAutospacing="0" w:after="0" w:afterAutospacing="0" w:line="560" w:lineRule="atLeast"/>
        <w:ind w:left="0" w:firstLine="560" w:firstLineChars="2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2013年7月24日</w:t>
      </w:r>
    </w:p>
    <w:p>
      <w:pPr>
        <w:pStyle w:val="2"/>
        <w:keepNext w:val="0"/>
        <w:keepLines w:val="0"/>
        <w:widowControl/>
        <w:suppressLineNumbers w:val="0"/>
        <w:shd w:val="clear" w:fill="FFFFFF"/>
        <w:spacing w:before="0" w:beforeAutospacing="0" w:after="0" w:afterAutospacing="0" w:line="560" w:lineRule="atLeast"/>
        <w:ind w:firstLine="560" w:firstLineChars="200"/>
        <w:jc w:val="left"/>
        <w:rPr>
          <w:rFonts w:hint="eastAsia" w:asciiTheme="minorEastAsia" w:hAnsiTheme="minorEastAsia" w:eastAsiaTheme="minorEastAsia" w:cstheme="minorEastAsia"/>
          <w:sz w:val="28"/>
          <w:szCs w:val="28"/>
          <w:shd w:val="clear" w:fill="FFFFFF"/>
        </w:rPr>
      </w:pPr>
      <w:r>
        <w:rPr>
          <w:rFonts w:hint="eastAsia" w:asciiTheme="minorEastAsia" w:hAnsiTheme="minorEastAsia" w:eastAsiaTheme="minorEastAsia" w:cstheme="minorEastAsia"/>
          <w:sz w:val="28"/>
          <w:szCs w:val="28"/>
          <w:shd w:val="clear" w:fill="FFFFFF"/>
        </w:rPr>
        <w:t> </w:t>
      </w:r>
    </w:p>
    <w:p>
      <w:pPr>
        <w:pStyle w:val="2"/>
        <w:keepNext w:val="0"/>
        <w:keepLines w:val="0"/>
        <w:widowControl/>
        <w:suppressLineNumbers w:val="0"/>
        <w:shd w:val="clear" w:fill="FFFFFF"/>
        <w:spacing w:before="0" w:beforeAutospacing="0" w:after="0" w:afterAutospacing="0" w:line="560" w:lineRule="atLeast"/>
        <w:ind w:firstLine="560" w:firstLineChars="200"/>
        <w:jc w:val="left"/>
        <w:rPr>
          <w:rFonts w:hint="eastAsia" w:asciiTheme="minorEastAsia" w:hAnsiTheme="minorEastAsia" w:eastAsiaTheme="minorEastAsia" w:cstheme="minorEastAsia"/>
          <w:sz w:val="28"/>
          <w:szCs w:val="28"/>
          <w:shd w:val="clear" w:fill="FFFFFF"/>
        </w:rPr>
      </w:pPr>
    </w:p>
    <w:p>
      <w:pPr>
        <w:pStyle w:val="2"/>
        <w:keepNext w:val="0"/>
        <w:keepLines w:val="0"/>
        <w:widowControl/>
        <w:suppressLineNumbers w:val="0"/>
        <w:shd w:val="clear" w:fill="FFFFFF"/>
        <w:spacing w:before="0" w:beforeAutospacing="0" w:after="0" w:afterAutospacing="0" w:line="560" w:lineRule="atLeast"/>
        <w:ind w:firstLine="560" w:firstLineChars="200"/>
        <w:jc w:val="left"/>
        <w:rPr>
          <w:rFonts w:hint="eastAsia" w:asciiTheme="minorEastAsia" w:hAnsiTheme="minorEastAsia" w:eastAsiaTheme="minorEastAsia" w:cstheme="minorEastAsia"/>
          <w:sz w:val="28"/>
          <w:szCs w:val="28"/>
          <w:shd w:val="clear" w:fill="FFFFFF"/>
        </w:rPr>
      </w:pPr>
    </w:p>
    <w:p>
      <w:pPr>
        <w:pStyle w:val="2"/>
        <w:keepNext w:val="0"/>
        <w:keepLines w:val="0"/>
        <w:widowControl/>
        <w:suppressLineNumbers w:val="0"/>
        <w:shd w:val="clear" w:fill="FFFFFF"/>
        <w:spacing w:before="0" w:beforeAutospacing="0" w:after="0" w:afterAutospacing="0" w:line="560" w:lineRule="atLeast"/>
        <w:ind w:firstLine="560" w:firstLineChars="200"/>
        <w:jc w:val="left"/>
        <w:rPr>
          <w:rFonts w:hint="eastAsia" w:asciiTheme="minorEastAsia" w:hAnsiTheme="minorEastAsia" w:eastAsiaTheme="minorEastAsia" w:cstheme="minorEastAsia"/>
          <w:sz w:val="28"/>
          <w:szCs w:val="28"/>
          <w:shd w:val="clear" w:fill="FFFFFF"/>
        </w:rPr>
      </w:pPr>
    </w:p>
    <w:p>
      <w:pPr>
        <w:pStyle w:val="2"/>
        <w:keepNext w:val="0"/>
        <w:keepLines w:val="0"/>
        <w:widowControl/>
        <w:suppressLineNumbers w:val="0"/>
        <w:shd w:val="clear" w:fill="FFFFFF"/>
        <w:spacing w:before="0" w:beforeAutospacing="0" w:after="0" w:afterAutospacing="0" w:line="560" w:lineRule="atLeast"/>
        <w:ind w:firstLine="560" w:firstLineChars="200"/>
        <w:jc w:val="left"/>
        <w:rPr>
          <w:rFonts w:hint="eastAsia" w:asciiTheme="minorEastAsia" w:hAnsiTheme="minorEastAsia" w:eastAsiaTheme="minorEastAsia" w:cstheme="minorEastAsia"/>
          <w:sz w:val="28"/>
          <w:szCs w:val="28"/>
          <w:shd w:val="clear" w:fill="FFFFFF"/>
        </w:rPr>
      </w:pPr>
    </w:p>
    <w:p>
      <w:pPr>
        <w:pStyle w:val="2"/>
        <w:keepNext w:val="0"/>
        <w:keepLines w:val="0"/>
        <w:widowControl/>
        <w:suppressLineNumbers w:val="0"/>
        <w:shd w:val="clear" w:fill="FFFFFF"/>
        <w:spacing w:before="0" w:beforeAutospacing="0" w:after="0" w:afterAutospacing="0" w:line="560" w:lineRule="atLeast"/>
        <w:ind w:firstLine="560" w:firstLineChars="200"/>
        <w:jc w:val="left"/>
        <w:rPr>
          <w:rFonts w:hint="eastAsia" w:asciiTheme="minorEastAsia" w:hAnsiTheme="minorEastAsia" w:eastAsiaTheme="minorEastAsia" w:cstheme="minorEastAsia"/>
          <w:sz w:val="28"/>
          <w:szCs w:val="28"/>
          <w:shd w:val="clear" w:fill="FFFFFF"/>
        </w:rPr>
      </w:pPr>
    </w:p>
    <w:p>
      <w:pPr>
        <w:pStyle w:val="2"/>
        <w:keepNext w:val="0"/>
        <w:keepLines w:val="0"/>
        <w:widowControl/>
        <w:suppressLineNumbers w:val="0"/>
        <w:shd w:val="clear" w:fill="FFFFFF"/>
        <w:spacing w:before="0" w:beforeAutospacing="0" w:after="0" w:afterAutospacing="0" w:line="560" w:lineRule="atLeast"/>
        <w:ind w:firstLine="560" w:firstLineChars="200"/>
        <w:jc w:val="left"/>
        <w:rPr>
          <w:rFonts w:hint="eastAsia" w:asciiTheme="minorEastAsia" w:hAnsiTheme="minorEastAsia" w:eastAsiaTheme="minorEastAsia" w:cstheme="minorEastAsia"/>
          <w:sz w:val="28"/>
          <w:szCs w:val="28"/>
          <w:shd w:val="clear" w:fill="FFFFFF"/>
        </w:rPr>
      </w:pPr>
    </w:p>
    <w:p>
      <w:pPr>
        <w:pStyle w:val="2"/>
        <w:keepNext w:val="0"/>
        <w:keepLines w:val="0"/>
        <w:widowControl/>
        <w:suppressLineNumbers w:val="0"/>
        <w:shd w:val="clear" w:fill="FFFFFF"/>
        <w:spacing w:before="0" w:beforeAutospacing="0" w:after="0" w:afterAutospacing="0" w:line="560" w:lineRule="atLeast"/>
        <w:ind w:firstLine="560" w:firstLineChars="200"/>
        <w:jc w:val="left"/>
        <w:rPr>
          <w:rFonts w:hint="eastAsia" w:asciiTheme="minorEastAsia" w:hAnsiTheme="minorEastAsia" w:eastAsiaTheme="minorEastAsia" w:cstheme="minorEastAsia"/>
          <w:sz w:val="28"/>
          <w:szCs w:val="28"/>
          <w:shd w:val="clear" w:fill="FFFFFF"/>
        </w:rPr>
      </w:pPr>
    </w:p>
    <w:p>
      <w:pPr>
        <w:pStyle w:val="2"/>
        <w:keepNext w:val="0"/>
        <w:keepLines w:val="0"/>
        <w:widowControl/>
        <w:suppressLineNumbers w:val="0"/>
        <w:shd w:val="clear" w:fill="FFFFFF"/>
        <w:spacing w:before="0" w:beforeAutospacing="0" w:after="0" w:afterAutospacing="0" w:line="560" w:lineRule="atLeast"/>
        <w:ind w:firstLine="560" w:firstLineChars="200"/>
        <w:jc w:val="left"/>
        <w:rPr>
          <w:rFonts w:hint="eastAsia" w:asciiTheme="minorEastAsia" w:hAnsiTheme="minorEastAsia" w:eastAsiaTheme="minorEastAsia" w:cstheme="minorEastAsia"/>
          <w:sz w:val="28"/>
          <w:szCs w:val="28"/>
          <w:shd w:val="clear" w:fill="FFFFFF"/>
        </w:rPr>
      </w:pPr>
    </w:p>
    <w:p>
      <w:pPr>
        <w:pStyle w:val="2"/>
        <w:keepNext w:val="0"/>
        <w:keepLines w:val="0"/>
        <w:widowControl/>
        <w:suppressLineNumbers w:val="0"/>
        <w:shd w:val="clear" w:fill="FFFFFF"/>
        <w:spacing w:before="0" w:beforeAutospacing="0" w:after="0" w:afterAutospacing="0" w:line="560" w:lineRule="atLeast"/>
        <w:ind w:firstLine="562" w:firstLineChars="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sz w:val="28"/>
          <w:szCs w:val="28"/>
          <w:shd w:val="clear" w:fill="FFFFFF"/>
        </w:rPr>
        <w:t>桓台县严厉打击非煤矿山非法违法开采</w:t>
      </w:r>
    </w:p>
    <w:p>
      <w:pPr>
        <w:pStyle w:val="2"/>
        <w:keepNext w:val="0"/>
        <w:keepLines w:val="0"/>
        <w:widowControl/>
        <w:suppressLineNumbers w:val="0"/>
        <w:shd w:val="clear" w:fill="FFFFFF"/>
        <w:spacing w:before="0" w:beforeAutospacing="0" w:after="0" w:afterAutospacing="0" w:line="560" w:lineRule="atLeast"/>
        <w:ind w:firstLine="562" w:firstLineChars="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sz w:val="28"/>
          <w:szCs w:val="28"/>
          <w:shd w:val="clear" w:fill="FFFFFF"/>
        </w:rPr>
        <w:t>实施整顿关闭工作方案</w:t>
      </w:r>
    </w:p>
    <w:p>
      <w:pPr>
        <w:pStyle w:val="2"/>
        <w:keepNext w:val="0"/>
        <w:keepLines w:val="0"/>
        <w:widowControl/>
        <w:suppressLineNumbers w:val="0"/>
        <w:shd w:val="clear" w:fill="FFFFFF"/>
        <w:spacing w:before="0" w:beforeAutospacing="0" w:after="0" w:afterAutospacing="0" w:line="5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FFFFF"/>
        </w:rPr>
        <w:t> </w:t>
      </w:r>
    </w:p>
    <w:p>
      <w:pPr>
        <w:pStyle w:val="2"/>
        <w:keepNext w:val="0"/>
        <w:keepLines w:val="0"/>
        <w:widowControl/>
        <w:suppressLineNumbers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为认真贯彻落实《淄博市人民政府办公厅关于印发淄博市严厉打击非煤矿山非法违法开采实施整顿关闭工作方案的通知》（淄政办发明电〔2013〕19号）要求，严厉打击非法违法开采行为,整顿办矿秩序，确保非煤矿山安全生产形势持续稳定，特制定如下方案。</w:t>
      </w:r>
    </w:p>
    <w:p>
      <w:pPr>
        <w:pStyle w:val="2"/>
        <w:keepNext w:val="0"/>
        <w:keepLines w:val="0"/>
        <w:widowControl/>
        <w:suppressLineNumbers w:val="0"/>
        <w:shd w:val="clear" w:fill="FFFFFF"/>
        <w:spacing w:before="0" w:beforeAutospacing="0" w:after="0" w:afterAutospacing="0" w:line="560" w:lineRule="atLeast"/>
        <w:ind w:lef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sz w:val="28"/>
          <w:szCs w:val="28"/>
          <w:shd w:val="clear" w:fill="FFFFFF"/>
        </w:rPr>
        <w:t>一、整顿范围</w:t>
      </w:r>
    </w:p>
    <w:p>
      <w:pPr>
        <w:pStyle w:val="2"/>
        <w:keepNext w:val="0"/>
        <w:keepLines w:val="0"/>
        <w:widowControl/>
        <w:suppressLineNumbers w:val="0"/>
        <w:shd w:val="clear" w:fill="FFFFFF"/>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全县非煤矿山企业，重点是地下开采非煤矿山企业。其中，达不到省政府办公厅《关于进一步加强矿山企业安全生产工作意见》（鲁政办发〔2011〕67号）规定最低开采规模的地下矿山全面停产整顿，国土、安监及公安部门分别暂扣其采矿许可证、安全生产许可证和爆炸物品使用许可证等有关证照。</w:t>
      </w:r>
    </w:p>
    <w:p>
      <w:pPr>
        <w:pStyle w:val="2"/>
        <w:keepNext w:val="0"/>
        <w:keepLines w:val="0"/>
        <w:widowControl/>
        <w:suppressLineNumbers w:val="0"/>
        <w:shd w:val="clear" w:fill="FFFFFF"/>
        <w:spacing w:before="0" w:beforeAutospacing="0" w:after="0" w:afterAutospacing="0" w:line="560" w:lineRule="atLeast"/>
        <w:ind w:lef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sz w:val="28"/>
          <w:szCs w:val="28"/>
          <w:shd w:val="clear" w:fill="FFFFFF"/>
        </w:rPr>
        <w:t>二、整顿目标</w:t>
      </w:r>
    </w:p>
    <w:p>
      <w:pPr>
        <w:pStyle w:val="2"/>
        <w:keepNext w:val="0"/>
        <w:keepLines w:val="0"/>
        <w:widowControl/>
        <w:suppressLineNumbers w:val="0"/>
        <w:shd w:val="clear" w:fill="FFFFFF"/>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严厉打击非法违法开采行为，依法取缔和关闭非法开采和不具备安全生产条件的矿山，维护正常开采秩序，淘汰落后工艺、技术和装备，强化科技支撑，提高矿山集约化、规模化和机械化水平，提升矿山安全生产保障能力，坚决杜绝较大以上事故发生。</w:t>
      </w:r>
    </w:p>
    <w:p>
      <w:pPr>
        <w:pStyle w:val="2"/>
        <w:keepNext w:val="0"/>
        <w:keepLines w:val="0"/>
        <w:widowControl/>
        <w:suppressLineNumbers w:val="0"/>
        <w:shd w:val="clear" w:fill="FFFFFF"/>
        <w:spacing w:before="0" w:beforeAutospacing="0" w:after="0" w:afterAutospacing="0" w:line="560" w:lineRule="atLeast"/>
        <w:ind w:lef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sz w:val="28"/>
          <w:szCs w:val="28"/>
          <w:shd w:val="clear" w:fill="FFFFFF"/>
        </w:rPr>
        <w:t>三、整顿重点</w:t>
      </w:r>
    </w:p>
    <w:p>
      <w:pPr>
        <w:pStyle w:val="2"/>
        <w:keepNext w:val="0"/>
        <w:keepLines w:val="0"/>
        <w:widowControl/>
        <w:suppressLineNumbers w:val="0"/>
        <w:shd w:val="clear" w:fill="FFFFFF"/>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color w:val="000000"/>
          <w:sz w:val="28"/>
          <w:szCs w:val="28"/>
          <w:shd w:val="clear" w:fill="FFFFFF"/>
        </w:rPr>
        <w:t>（一）非法开采。</w:t>
      </w:r>
      <w:r>
        <w:rPr>
          <w:rFonts w:hint="eastAsia" w:asciiTheme="minorEastAsia" w:hAnsiTheme="minorEastAsia" w:eastAsiaTheme="minorEastAsia" w:cstheme="minorEastAsia"/>
          <w:color w:val="000000"/>
          <w:sz w:val="28"/>
          <w:szCs w:val="28"/>
          <w:shd w:val="clear" w:fill="FFFFFF"/>
        </w:rPr>
        <w:t>一是未依法取得采矿许可证、工商营业执照、安全生产许可证等证照，擅自从事矿产资源开采；二是关闭后擅自恢复生产；三是持勘查许可证采矿；四是不按开发利用方案、开采设计方案开采，超层越界开采；五是以开采《采矿许可证》批准矿种为名，开采其它矿种（金属矿产开采综合利用共生、伴生矿产的除外）。</w:t>
      </w:r>
    </w:p>
    <w:p>
      <w:pPr>
        <w:pStyle w:val="2"/>
        <w:keepNext w:val="0"/>
        <w:keepLines w:val="0"/>
        <w:widowControl/>
        <w:suppressLineNumbers w:val="0"/>
        <w:shd w:val="clear" w:fill="FFFFFF"/>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color w:val="000000"/>
          <w:sz w:val="28"/>
          <w:szCs w:val="28"/>
          <w:shd w:val="clear" w:fill="FFFFFF"/>
        </w:rPr>
        <w:t>（二）水文地质条件复杂和受水库河流威胁。</w:t>
      </w:r>
      <w:r>
        <w:rPr>
          <w:rFonts w:hint="eastAsia" w:asciiTheme="minorEastAsia" w:hAnsiTheme="minorEastAsia" w:eastAsiaTheme="minorEastAsia" w:cstheme="minorEastAsia"/>
          <w:color w:val="000000"/>
          <w:sz w:val="28"/>
          <w:szCs w:val="28"/>
          <w:shd w:val="clear" w:fill="FFFFFF"/>
        </w:rPr>
        <w:t>一是水文地质资料不清；二是未采取有效探放水措施；三是防排水设备设施达不到设计要求。</w:t>
      </w:r>
    </w:p>
    <w:p>
      <w:pPr>
        <w:pStyle w:val="2"/>
        <w:keepNext w:val="0"/>
        <w:keepLines w:val="0"/>
        <w:widowControl/>
        <w:suppressLineNumbers w:val="0"/>
        <w:shd w:val="clear" w:fill="FFFFFF"/>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color w:val="000000"/>
          <w:sz w:val="28"/>
          <w:szCs w:val="28"/>
          <w:shd w:val="clear" w:fill="FFFFFF"/>
        </w:rPr>
        <w:t>（三）存在大面积采空区。</w:t>
      </w:r>
      <w:r>
        <w:rPr>
          <w:rFonts w:hint="eastAsia" w:asciiTheme="minorEastAsia" w:hAnsiTheme="minorEastAsia" w:eastAsiaTheme="minorEastAsia" w:cstheme="minorEastAsia"/>
          <w:color w:val="000000"/>
          <w:sz w:val="28"/>
          <w:szCs w:val="28"/>
          <w:shd w:val="clear" w:fill="FFFFFF"/>
        </w:rPr>
        <w:t>一是地下矿山未按设计要求进行开采；二是金属矿山未按规程要求对采空区进行充填或采取有效治理措施。</w:t>
      </w:r>
    </w:p>
    <w:p>
      <w:pPr>
        <w:pStyle w:val="2"/>
        <w:keepNext w:val="0"/>
        <w:keepLines w:val="0"/>
        <w:widowControl/>
        <w:suppressLineNumbers w:val="0"/>
        <w:shd w:val="clear" w:fill="FFFFFF"/>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color w:val="000000"/>
          <w:sz w:val="28"/>
          <w:szCs w:val="28"/>
          <w:shd w:val="clear" w:fill="FFFFFF"/>
        </w:rPr>
        <w:t>（四）安全设施不齐全。</w:t>
      </w:r>
      <w:r>
        <w:rPr>
          <w:rFonts w:hint="eastAsia" w:asciiTheme="minorEastAsia" w:hAnsiTheme="minorEastAsia" w:eastAsiaTheme="minorEastAsia" w:cstheme="minorEastAsia"/>
          <w:color w:val="000000"/>
          <w:sz w:val="28"/>
          <w:szCs w:val="28"/>
          <w:shd w:val="clear" w:fill="FFFFFF"/>
        </w:rPr>
        <w:t>一是提升系统防坠罐、防过卷等各种保护装置和闭锁装置不齐全有效；二是压风系统安全阀及润滑、冷却等安全防护设施不齐全有效。</w:t>
      </w:r>
    </w:p>
    <w:p>
      <w:pPr>
        <w:pStyle w:val="2"/>
        <w:keepNext w:val="0"/>
        <w:keepLines w:val="0"/>
        <w:widowControl/>
        <w:suppressLineNumbers w:val="0"/>
        <w:shd w:val="clear" w:fill="FFFFFF"/>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color w:val="000000"/>
          <w:sz w:val="28"/>
          <w:szCs w:val="28"/>
          <w:shd w:val="clear" w:fill="FFFFFF"/>
        </w:rPr>
        <w:t>（五）通风系统不完善。</w:t>
      </w:r>
      <w:r>
        <w:rPr>
          <w:rFonts w:hint="eastAsia" w:asciiTheme="minorEastAsia" w:hAnsiTheme="minorEastAsia" w:eastAsiaTheme="minorEastAsia" w:cstheme="minorEastAsia"/>
          <w:color w:val="000000"/>
          <w:sz w:val="28"/>
          <w:szCs w:val="28"/>
          <w:shd w:val="clear" w:fill="FFFFFF"/>
        </w:rPr>
        <w:t>一是通风系统不完善、未实行机械通风；二是采场、掘进迎头等作业场所通风管理混乱。</w:t>
      </w:r>
    </w:p>
    <w:p>
      <w:pPr>
        <w:pStyle w:val="2"/>
        <w:keepNext w:val="0"/>
        <w:keepLines w:val="0"/>
        <w:widowControl/>
        <w:suppressLineNumbers w:val="0"/>
        <w:shd w:val="clear" w:fill="FFFFFF"/>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color w:val="000000"/>
          <w:sz w:val="28"/>
          <w:szCs w:val="28"/>
          <w:shd w:val="clear" w:fill="FFFFFF"/>
        </w:rPr>
        <w:t>（六）提升系统达不到要求。</w:t>
      </w:r>
      <w:r>
        <w:rPr>
          <w:rFonts w:hint="eastAsia" w:asciiTheme="minorEastAsia" w:hAnsiTheme="minorEastAsia" w:eastAsiaTheme="minorEastAsia" w:cstheme="minorEastAsia"/>
          <w:color w:val="000000"/>
          <w:sz w:val="28"/>
          <w:szCs w:val="28"/>
          <w:shd w:val="clear" w:fill="FFFFFF"/>
        </w:rPr>
        <w:t>斜井未设全自动捕车器（捞车器）。</w:t>
      </w:r>
    </w:p>
    <w:p>
      <w:pPr>
        <w:pStyle w:val="2"/>
        <w:keepNext w:val="0"/>
        <w:keepLines w:val="0"/>
        <w:widowControl/>
        <w:suppressLineNumbers w:val="0"/>
        <w:shd w:val="clear" w:fill="FFFFFF"/>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color w:val="000000"/>
          <w:sz w:val="28"/>
          <w:szCs w:val="28"/>
          <w:shd w:val="clear" w:fill="FFFFFF"/>
        </w:rPr>
        <w:t>（七）运输系统达不到要求。</w:t>
      </w:r>
      <w:r>
        <w:rPr>
          <w:rFonts w:hint="eastAsia" w:asciiTheme="minorEastAsia" w:hAnsiTheme="minorEastAsia" w:eastAsiaTheme="minorEastAsia" w:cstheme="minorEastAsia"/>
          <w:color w:val="000000"/>
          <w:sz w:val="28"/>
          <w:szCs w:val="28"/>
          <w:shd w:val="clear" w:fill="FFFFFF"/>
        </w:rPr>
        <w:t>一是供人员上、下井的斜井，垂直深度超过50米而未设专用人车运送人员;二是井下运输巷道未使用架线式电机车或蓄电池式电机车或矿用内燃机车运输。</w:t>
      </w:r>
    </w:p>
    <w:p>
      <w:pPr>
        <w:pStyle w:val="2"/>
        <w:keepNext w:val="0"/>
        <w:keepLines w:val="0"/>
        <w:widowControl/>
        <w:suppressLineNumbers w:val="0"/>
        <w:shd w:val="clear" w:fill="FFFFFF"/>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color w:val="000000"/>
          <w:sz w:val="28"/>
          <w:szCs w:val="28"/>
          <w:shd w:val="clear" w:fill="FFFFFF"/>
        </w:rPr>
        <w:t>（八）装矿设备达不到要求。</w:t>
      </w:r>
      <w:r>
        <w:rPr>
          <w:rFonts w:hint="eastAsia" w:asciiTheme="minorEastAsia" w:hAnsiTheme="minorEastAsia" w:eastAsiaTheme="minorEastAsia" w:cstheme="minorEastAsia"/>
          <w:color w:val="000000"/>
          <w:sz w:val="28"/>
          <w:szCs w:val="28"/>
          <w:shd w:val="clear" w:fill="FFFFFF"/>
        </w:rPr>
        <w:t>未使用小型装岩（矿）设备或电耙装矿。</w:t>
      </w:r>
    </w:p>
    <w:p>
      <w:pPr>
        <w:pStyle w:val="2"/>
        <w:keepNext w:val="0"/>
        <w:keepLines w:val="0"/>
        <w:widowControl/>
        <w:suppressLineNumbers w:val="0"/>
        <w:shd w:val="clear" w:fill="FFFFFF"/>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color w:val="000000"/>
          <w:sz w:val="28"/>
          <w:szCs w:val="28"/>
          <w:shd w:val="clear" w:fill="FFFFFF"/>
        </w:rPr>
        <w:t>（九）未按规定时间完成安全避险“六大系统”建设。</w:t>
      </w:r>
      <w:r>
        <w:rPr>
          <w:rFonts w:hint="eastAsia" w:asciiTheme="minorEastAsia" w:hAnsiTheme="minorEastAsia" w:eastAsiaTheme="minorEastAsia" w:cstheme="minorEastAsia"/>
          <w:color w:val="000000"/>
          <w:sz w:val="28"/>
          <w:szCs w:val="28"/>
          <w:shd w:val="clear" w:fill="FFFFFF"/>
        </w:rPr>
        <w:t>地下矿山未完成安全避险“六大系统”(监测监控系统、人员定位系统、紧急避险系统、压风自救系统、供水施</w:t>
      </w:r>
      <w:r>
        <w:rPr>
          <w:rFonts w:hint="eastAsia" w:asciiTheme="minorEastAsia" w:hAnsiTheme="minorEastAsia" w:eastAsiaTheme="minorEastAsia" w:cstheme="minorEastAsia"/>
          <w:sz w:val="28"/>
          <w:szCs w:val="28"/>
          <w:shd w:val="clear" w:fill="FFFFFF"/>
        </w:rPr>
        <w:t>救系统和通信联络系统)建设，完成建设但不能保证各系统正常使用和安全可靠运行。</w:t>
      </w:r>
    </w:p>
    <w:p>
      <w:pPr>
        <w:pStyle w:val="2"/>
        <w:keepNext w:val="0"/>
        <w:keepLines w:val="0"/>
        <w:widowControl/>
        <w:suppressLineNumbers w:val="0"/>
        <w:shd w:val="clear" w:fill="FFFFFF"/>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shd w:val="clear" w:fill="FFFFFF"/>
        </w:rPr>
        <w:t>（十）未按规定配备工程技术人员。</w:t>
      </w:r>
      <w:r>
        <w:rPr>
          <w:rFonts w:hint="eastAsia" w:asciiTheme="minorEastAsia" w:hAnsiTheme="minorEastAsia" w:eastAsiaTheme="minorEastAsia" w:cstheme="minorEastAsia"/>
          <w:sz w:val="28"/>
          <w:szCs w:val="28"/>
          <w:shd w:val="clear" w:fill="FFFFFF"/>
        </w:rPr>
        <w:t>地下矿山未配备中级以上职称、本科以上文化水平且具有3年以上工作经验的采矿、地测、机电专业技术人员或未聘请专业技术人员或委托评价、咨询、技术服务等中介机构提供技术服务。</w:t>
      </w:r>
    </w:p>
    <w:p>
      <w:pPr>
        <w:pStyle w:val="2"/>
        <w:keepNext w:val="0"/>
        <w:keepLines w:val="0"/>
        <w:widowControl/>
        <w:suppressLineNumbers w:val="0"/>
        <w:shd w:val="clear" w:fill="FFFFFF"/>
        <w:spacing w:before="0" w:beforeAutospacing="0" w:after="0" w:afterAutospacing="0" w:line="560" w:lineRule="atLeast"/>
        <w:ind w:lef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sz w:val="28"/>
          <w:szCs w:val="28"/>
          <w:shd w:val="clear" w:fill="FFFFFF"/>
        </w:rPr>
        <w:t>四、整顿措施</w:t>
      </w:r>
    </w:p>
    <w:p>
      <w:pPr>
        <w:pStyle w:val="2"/>
        <w:keepNext w:val="0"/>
        <w:keepLines w:val="0"/>
        <w:widowControl/>
        <w:suppressLineNumbers w:val="0"/>
        <w:snapToGrid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（一）制定方案。</w:t>
      </w:r>
      <w:r>
        <w:rPr>
          <w:rFonts w:hint="eastAsia" w:asciiTheme="minorEastAsia" w:hAnsiTheme="minorEastAsia" w:eastAsiaTheme="minorEastAsia" w:cstheme="minorEastAsia"/>
          <w:sz w:val="28"/>
          <w:szCs w:val="28"/>
        </w:rPr>
        <w:t>果里镇要按照省、</w:t>
      </w:r>
      <w:r>
        <w:rPr>
          <w:rFonts w:hint="eastAsia" w:asciiTheme="minorEastAsia" w:hAnsiTheme="minorEastAsia" w:eastAsiaTheme="minorEastAsia" w:cstheme="minorEastAsia"/>
          <w:color w:val="000000"/>
          <w:sz w:val="28"/>
          <w:szCs w:val="28"/>
        </w:rPr>
        <w:t>市、县整顿关闭工作方案要求，提出工作目标，</w:t>
      </w:r>
      <w:r>
        <w:rPr>
          <w:rFonts w:hint="eastAsia" w:asciiTheme="minorEastAsia" w:hAnsiTheme="minorEastAsia" w:eastAsiaTheme="minorEastAsia" w:cstheme="minorEastAsia"/>
          <w:sz w:val="28"/>
          <w:szCs w:val="28"/>
        </w:rPr>
        <w:t>确定工作重点，全面部署开展整顿关闭工作，将工作方案7月30日前报县政府安委会办公室。 </w:t>
      </w:r>
    </w:p>
    <w:p>
      <w:pPr>
        <w:pStyle w:val="2"/>
        <w:keepNext w:val="0"/>
        <w:keepLines w:val="0"/>
        <w:widowControl/>
        <w:suppressLineNumbers w:val="0"/>
        <w:snapToGrid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（二）自查自纠。</w:t>
      </w:r>
      <w:r>
        <w:rPr>
          <w:rFonts w:hint="eastAsia" w:asciiTheme="minorEastAsia" w:hAnsiTheme="minorEastAsia" w:eastAsiaTheme="minorEastAsia" w:cstheme="minorEastAsia"/>
          <w:sz w:val="28"/>
          <w:szCs w:val="28"/>
        </w:rPr>
        <w:t>非煤矿山企业要严格对照整顿内容及有关法规、标准和规范，对生产系统、作业环节、岗位全面自查，整改合格后，写出自查整顿报告，向镇政府申请验收，镇政府初验合格后，向县安委会办公室提出验收申请。</w:t>
      </w:r>
    </w:p>
    <w:p>
      <w:pPr>
        <w:pStyle w:val="2"/>
        <w:keepNext w:val="0"/>
        <w:keepLines w:val="0"/>
        <w:widowControl/>
        <w:suppressLineNumbers w:val="0"/>
        <w:snapToGrid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（三）严格验收。</w:t>
      </w:r>
      <w:r>
        <w:rPr>
          <w:rFonts w:hint="eastAsia" w:asciiTheme="minorEastAsia" w:hAnsiTheme="minorEastAsia" w:eastAsiaTheme="minorEastAsia" w:cstheme="minorEastAsia"/>
          <w:sz w:val="28"/>
          <w:szCs w:val="28"/>
        </w:rPr>
        <w:t>县安委会办公室组织安监、国土、公安、供电等部门及专家，对照整顿内容，对非煤矿山进行验收。经验收符合整顿要求及国家安全生产法规、标准、规范，由县政府出具验收结论后恢复生产，并按规定于2015年年底前实施关闭。对存在超层越界等非法违法开采行为的矿山一律实施关闭。</w:t>
      </w:r>
    </w:p>
    <w:p>
      <w:pPr>
        <w:pStyle w:val="2"/>
        <w:keepNext w:val="0"/>
        <w:keepLines w:val="0"/>
        <w:widowControl/>
        <w:suppressLineNumbers w:val="0"/>
        <w:snapToGrid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（四）工作总结。</w:t>
      </w:r>
      <w:r>
        <w:rPr>
          <w:rFonts w:hint="eastAsia" w:asciiTheme="minorEastAsia" w:hAnsiTheme="minorEastAsia" w:eastAsiaTheme="minorEastAsia" w:cstheme="minorEastAsia"/>
          <w:sz w:val="28"/>
          <w:szCs w:val="28"/>
        </w:rPr>
        <w:t>果里镇要认真总结整顿关闭工作情况，于9月30日前，向县政府安委会办公室报送总结报告，包括本次整顿工作基本情况、重大隐患整改等情况。</w:t>
      </w:r>
    </w:p>
    <w:p>
      <w:pPr>
        <w:pStyle w:val="2"/>
        <w:keepNext w:val="0"/>
        <w:keepLines w:val="0"/>
        <w:widowControl/>
        <w:suppressLineNumbers w:val="0"/>
        <w:shd w:val="clear" w:fill="FFFFFF"/>
        <w:spacing w:before="0" w:beforeAutospacing="0" w:after="0" w:afterAutospacing="0" w:line="560" w:lineRule="atLeast"/>
        <w:ind w:lef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sz w:val="28"/>
          <w:szCs w:val="28"/>
          <w:shd w:val="clear" w:fill="FFFFFF"/>
        </w:rPr>
        <w:t>五、时间安排</w:t>
      </w:r>
    </w:p>
    <w:p>
      <w:pPr>
        <w:pStyle w:val="2"/>
        <w:keepNext w:val="0"/>
        <w:keepLines w:val="0"/>
        <w:widowControl/>
        <w:suppressLineNumbers w:val="0"/>
        <w:shd w:val="clear" w:fill="FFFFFF"/>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fill="FFFFFF"/>
        </w:rPr>
        <w:t>从本方案印发之日起，到2013年9月30日止。</w:t>
      </w:r>
    </w:p>
    <w:p>
      <w:pPr>
        <w:pStyle w:val="2"/>
        <w:keepNext w:val="0"/>
        <w:keepLines w:val="0"/>
        <w:widowControl/>
        <w:suppressLineNumbers w:val="0"/>
        <w:shd w:val="clear" w:fill="FFFFFF"/>
        <w:spacing w:before="0" w:beforeAutospacing="0" w:after="0" w:afterAutospacing="0" w:line="560" w:lineRule="atLeast"/>
        <w:ind w:lef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sz w:val="28"/>
          <w:szCs w:val="28"/>
          <w:shd w:val="clear" w:fill="FFFFFF"/>
        </w:rPr>
        <w:t>六、职责分工</w:t>
      </w:r>
    </w:p>
    <w:p>
      <w:pPr>
        <w:pStyle w:val="2"/>
        <w:keepNext w:val="0"/>
        <w:keepLines w:val="0"/>
        <w:widowControl/>
        <w:suppressLineNumbers w:val="0"/>
        <w:snapToGrid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矿山整顿关闭工作实行属地负责与部门分工负责相结合，有关镇对本行政区域内矿山整顿关闭工作总牵头、负总责，县有关部门、单位分工负责。</w:t>
      </w:r>
    </w:p>
    <w:p>
      <w:pPr>
        <w:pStyle w:val="2"/>
        <w:keepNext w:val="0"/>
        <w:keepLines w:val="0"/>
        <w:widowControl/>
        <w:suppressLineNumbers w:val="0"/>
        <w:snapToGrid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（一）县安监局：</w:t>
      </w:r>
      <w:r>
        <w:rPr>
          <w:rFonts w:hint="eastAsia" w:asciiTheme="minorEastAsia" w:hAnsiTheme="minorEastAsia" w:eastAsiaTheme="minorEastAsia" w:cstheme="minorEastAsia"/>
          <w:sz w:val="28"/>
          <w:szCs w:val="28"/>
        </w:rPr>
        <w:t>负责对存在重大安全隐患的非煤矿山依法作出停产整顿等行政处罚指令；对不具备基本安全生产条件的矿山企业，依法暂扣安全生产许可证，并提请当地政府依法实施关闭；对政府决定关闭的非煤矿山依法吊（注）销安全生产许可证。</w:t>
      </w:r>
    </w:p>
    <w:p>
      <w:pPr>
        <w:pStyle w:val="2"/>
        <w:keepNext w:val="0"/>
        <w:keepLines w:val="0"/>
        <w:widowControl/>
        <w:suppressLineNumbers w:val="0"/>
        <w:snapToGrid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（二）县国土局：</w:t>
      </w:r>
      <w:r>
        <w:rPr>
          <w:rFonts w:hint="eastAsia" w:asciiTheme="minorEastAsia" w:hAnsiTheme="minorEastAsia" w:eastAsiaTheme="minorEastAsia" w:cstheme="minorEastAsia"/>
          <w:sz w:val="28"/>
          <w:szCs w:val="28"/>
        </w:rPr>
        <w:t>负责依法查处非法开采、关闭后擅自恢复生产、超层越界开采、不按批准矿种开采等违法行为；对政府决定关闭的非煤矿山依法吊（注）销其采矿许可证。</w:t>
      </w:r>
    </w:p>
    <w:p>
      <w:pPr>
        <w:pStyle w:val="2"/>
        <w:keepNext w:val="0"/>
        <w:keepLines w:val="0"/>
        <w:widowControl/>
        <w:suppressLineNumbers w:val="0"/>
        <w:snapToGrid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（三）县公安局：</w:t>
      </w:r>
      <w:r>
        <w:rPr>
          <w:rFonts w:hint="eastAsia" w:asciiTheme="minorEastAsia" w:hAnsiTheme="minorEastAsia" w:eastAsiaTheme="minorEastAsia" w:cstheme="minorEastAsia"/>
          <w:sz w:val="28"/>
          <w:szCs w:val="28"/>
        </w:rPr>
        <w:t>负责对政府决定关闭的非煤矿山依法吊（注）销其爆炸物品使用许可证，并监督企业妥善处理剩余民用爆炸物品；对停产整顿的矿山暂停供应民用爆炸物品。</w:t>
      </w:r>
    </w:p>
    <w:p>
      <w:pPr>
        <w:pStyle w:val="2"/>
        <w:keepNext w:val="0"/>
        <w:keepLines w:val="0"/>
        <w:widowControl/>
        <w:suppressLineNumbers w:val="0"/>
        <w:shd w:val="clear" w:fill="FFFFFF"/>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shd w:val="clear" w:fill="FFFFFF"/>
        </w:rPr>
        <w:t>（四）县供电公司：</w:t>
      </w:r>
      <w:r>
        <w:rPr>
          <w:rFonts w:hint="eastAsia" w:asciiTheme="minorEastAsia" w:hAnsiTheme="minorEastAsia" w:eastAsiaTheme="minorEastAsia" w:cstheme="minorEastAsia"/>
          <w:sz w:val="28"/>
          <w:szCs w:val="28"/>
          <w:shd w:val="clear" w:fill="FFFFFF"/>
        </w:rPr>
        <w:t>负责对政府决定关闭非煤矿山停止供电。</w:t>
      </w:r>
    </w:p>
    <w:p>
      <w:pPr>
        <w:pStyle w:val="2"/>
        <w:keepNext w:val="0"/>
        <w:keepLines w:val="0"/>
        <w:widowControl/>
        <w:suppressLineNumbers w:val="0"/>
        <w:shd w:val="clear" w:fill="FFFFFF"/>
        <w:spacing w:before="0" w:beforeAutospacing="0" w:after="0" w:afterAutospacing="0" w:line="560" w:lineRule="atLeast"/>
        <w:ind w:lef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sz w:val="28"/>
          <w:szCs w:val="28"/>
          <w:shd w:val="clear" w:fill="FFFFFF"/>
        </w:rPr>
        <w:t>七、工作要求</w:t>
      </w:r>
    </w:p>
    <w:p>
      <w:pPr>
        <w:pStyle w:val="2"/>
        <w:keepNext w:val="0"/>
        <w:keepLines w:val="0"/>
        <w:widowControl/>
        <w:suppressLineNumbers w:val="0"/>
        <w:shd w:val="clear" w:fill="FFFFFF"/>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shd w:val="clear" w:fill="FFFFFF"/>
        </w:rPr>
        <w:t>（一）加强组织领导。</w:t>
      </w:r>
      <w:r>
        <w:rPr>
          <w:rFonts w:hint="eastAsia" w:asciiTheme="minorEastAsia" w:hAnsiTheme="minorEastAsia" w:eastAsiaTheme="minorEastAsia" w:cstheme="minorEastAsia"/>
          <w:color w:val="000000"/>
          <w:sz w:val="28"/>
          <w:szCs w:val="28"/>
          <w:shd w:val="clear" w:fill="FFFFFF"/>
        </w:rPr>
        <w:t>果里镇、各有关部门和矿山企业要高度重视和准确把握整顿工作要求，精心安排部署，确保整顿工作取得实效。县政府成立由分管副县长任组长，有关部门和单位负责人为成员的严厉打击非煤矿山非法违法开采实施整顿关闭工作领导小组，全面负责全县整顿关闭工作的组织领导。</w:t>
      </w:r>
      <w:r>
        <w:rPr>
          <w:rFonts w:hint="eastAsia" w:asciiTheme="minorEastAsia" w:hAnsiTheme="minorEastAsia" w:eastAsiaTheme="minorEastAsia" w:cstheme="minorEastAsia"/>
          <w:sz w:val="28"/>
          <w:szCs w:val="28"/>
          <w:shd w:val="clear" w:fill="FFFFFF"/>
        </w:rPr>
        <w:t>领导小组办公室设在县政府安委会办公室，负责全县矿山整顿关闭工作的协调、督查、调度和信息上报等工作。</w:t>
      </w:r>
    </w:p>
    <w:p>
      <w:pPr>
        <w:pStyle w:val="2"/>
        <w:keepNext w:val="0"/>
        <w:keepLines w:val="0"/>
        <w:widowControl/>
        <w:suppressLineNumbers w:val="0"/>
        <w:shd w:val="clear" w:fill="FFFFFF"/>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shd w:val="clear" w:fill="FFFFFF"/>
        </w:rPr>
        <w:t>（二）贯彻落实方案。</w:t>
      </w:r>
      <w:r>
        <w:rPr>
          <w:rFonts w:hint="eastAsia" w:asciiTheme="minorEastAsia" w:hAnsiTheme="minorEastAsia" w:eastAsiaTheme="minorEastAsia" w:cstheme="minorEastAsia"/>
          <w:color w:val="000000"/>
          <w:sz w:val="28"/>
          <w:szCs w:val="28"/>
          <w:shd w:val="clear" w:fill="FFFFFF"/>
        </w:rPr>
        <w:t>果里镇、各有关部门及矿山企业要迅速深入学习和领会本方案精神和要求，结合实际制定详细工作计划，切实保障方案落实。</w:t>
      </w:r>
    </w:p>
    <w:p>
      <w:pPr>
        <w:pStyle w:val="2"/>
        <w:keepNext w:val="0"/>
        <w:keepLines w:val="0"/>
        <w:widowControl/>
        <w:suppressLineNumbers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（三）加强联合执法。</w:t>
      </w:r>
      <w:r>
        <w:rPr>
          <w:rFonts w:hint="eastAsia" w:asciiTheme="minorEastAsia" w:hAnsiTheme="minorEastAsia" w:eastAsiaTheme="minorEastAsia" w:cstheme="minorEastAsia"/>
          <w:color w:val="000000"/>
          <w:sz w:val="28"/>
          <w:szCs w:val="28"/>
        </w:rPr>
        <w:t>要建立组织协调机制，细化各部门工作责任，建立健全联合执法工作机制，采取有效措施，推动整顿工作顺利实施。安监、国土、公安、供电等部门、单位要按照职责分工，加强协调配合，联合执法，积极推进矿山整顿关闭工作。</w:t>
      </w:r>
    </w:p>
    <w:p>
      <w:pPr>
        <w:pStyle w:val="2"/>
        <w:keepNext w:val="0"/>
        <w:keepLines w:val="0"/>
        <w:widowControl/>
        <w:suppressLineNumbers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（四）强化舆论引导。</w:t>
      </w:r>
      <w:r>
        <w:rPr>
          <w:rFonts w:hint="eastAsia" w:asciiTheme="minorEastAsia" w:hAnsiTheme="minorEastAsia" w:eastAsiaTheme="minorEastAsia" w:cstheme="minorEastAsia"/>
          <w:color w:val="000000"/>
          <w:sz w:val="28"/>
          <w:szCs w:val="28"/>
        </w:rPr>
        <w:t>充分利用报纸、广播、电视、互联网等媒体，做好宣传发动工作，深刻认识做好整顿工作的重要性、必要性和紧迫性，发动群众积极参与，引导干部职工认真细致查找隐患，对检查不认真、隐患排查治理走过场的单位公开曝光。</w:t>
      </w:r>
    </w:p>
    <w:p>
      <w:pPr>
        <w:pStyle w:val="2"/>
        <w:keepNext w:val="0"/>
        <w:keepLines w:val="0"/>
        <w:widowControl/>
        <w:suppressLineNumbers w:val="0"/>
        <w:snapToGrid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（五）强化信息报送。</w:t>
      </w:r>
      <w:r>
        <w:rPr>
          <w:rFonts w:hint="eastAsia" w:asciiTheme="minorEastAsia" w:hAnsiTheme="minorEastAsia" w:eastAsiaTheme="minorEastAsia" w:cstheme="minorEastAsia"/>
          <w:color w:val="000000"/>
          <w:sz w:val="28"/>
          <w:szCs w:val="28"/>
        </w:rPr>
        <w:t>果里镇要加强信息报送和调度统计，及时掌握整顿工作进展情况，每月5日前将上月整顿关闭工作落实情况和下月工作计划形成书面材料，报县政府安委会办公室。</w:t>
      </w:r>
    </w:p>
    <w:p>
      <w:pPr>
        <w:pStyle w:val="2"/>
        <w:keepNext w:val="0"/>
        <w:keepLines w:val="0"/>
        <w:widowControl/>
        <w:suppressLineNumbers w:val="0"/>
        <w:snapToGrid w:val="0"/>
        <w:spacing w:before="0" w:beforeAutospacing="0" w:after="0" w:afterAutospacing="0" w:line="560" w:lineRule="atLeast"/>
        <w:ind w:left="638"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rPr>
        <w:t> </w:t>
      </w:r>
    </w:p>
    <w:p>
      <w:pPr>
        <w:pStyle w:val="2"/>
        <w:keepNext w:val="0"/>
        <w:keepLines w:val="0"/>
        <w:widowControl/>
        <w:suppressLineNumbers w:val="0"/>
        <w:spacing w:before="0" w:beforeAutospacing="0" w:after="0" w:afterAutospacing="0" w:line="560" w:lineRule="atLeas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附件：1.桓台县严厉打击非煤矿山非法违法开采实施整顿关闭工作领导小组成员名单</w:t>
      </w:r>
    </w:p>
    <w:p>
      <w:pPr>
        <w:pStyle w:val="2"/>
        <w:keepNext w:val="0"/>
        <w:keepLines w:val="0"/>
        <w:widowControl/>
        <w:suppressLineNumbers w:val="0"/>
        <w:snapToGrid w:val="0"/>
        <w:spacing w:before="0" w:beforeAutospacing="0" w:after="0" w:afterAutospacing="0" w:line="560" w:lineRule="atLeast"/>
        <w:ind w:firstLine="1400" w:firstLineChars="5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2.严厉打击非煤矿山非法违法开采实施整顿关闭工作验收表</w:t>
      </w: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5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560" w:lineRule="atLeast"/>
        <w:ind w:firstLine="560" w:firstLineChars="20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ind w:firstLine="560" w:firstLineChars="20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附件1</w:t>
      </w:r>
    </w:p>
    <w:p>
      <w:pPr>
        <w:pStyle w:val="2"/>
        <w:keepNext w:val="0"/>
        <w:keepLines w:val="0"/>
        <w:widowControl/>
        <w:suppressLineNumbers w:val="0"/>
        <w:spacing w:before="0" w:beforeAutospacing="0" w:after="0" w:afterAutospacing="0" w:line="560" w:lineRule="atLeast"/>
        <w:ind w:firstLine="562" w:firstLineChars="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sz w:val="28"/>
          <w:szCs w:val="28"/>
        </w:rPr>
        <w:t>桓台县严厉打击非煤矿山非法违法开采实施</w:t>
      </w:r>
    </w:p>
    <w:p>
      <w:pPr>
        <w:pStyle w:val="2"/>
        <w:keepNext w:val="0"/>
        <w:keepLines w:val="0"/>
        <w:widowControl/>
        <w:suppressLineNumbers w:val="0"/>
        <w:spacing w:before="0" w:beforeAutospacing="0" w:after="0" w:afterAutospacing="0" w:line="560" w:lineRule="atLeast"/>
        <w:ind w:firstLine="562" w:firstLineChars="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sz w:val="28"/>
          <w:szCs w:val="28"/>
        </w:rPr>
        <w:t>整顿关闭工作领导小组成员名单</w:t>
      </w:r>
    </w:p>
    <w:p>
      <w:pPr>
        <w:pStyle w:val="2"/>
        <w:keepNext w:val="0"/>
        <w:keepLines w:val="0"/>
        <w:widowControl/>
        <w:suppressLineNumbers w:val="0"/>
        <w:spacing w:before="0" w:beforeAutospacing="0" w:after="0" w:afterAutospacing="0" w:line="5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0"/>
          <w:sz w:val="28"/>
          <w:szCs w:val="28"/>
        </w:rPr>
        <w:t>组  长：</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rPr>
        <w:t>蒲先农 </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rPr>
        <w:t>县委常委、副县长  </w:t>
      </w:r>
    </w:p>
    <w:p>
      <w:pPr>
        <w:pStyle w:val="2"/>
        <w:keepNext w:val="0"/>
        <w:keepLines w:val="0"/>
        <w:widowControl/>
        <w:suppressLineNumbers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0"/>
          <w:sz w:val="28"/>
          <w:szCs w:val="28"/>
        </w:rPr>
        <w:t>副</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rPr>
        <w:t>组</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rPr>
        <w:t>长：</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rPr>
        <w:t>董建昌 </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rPr>
        <w:t>县国土局局长</w:t>
      </w:r>
    </w:p>
    <w:p>
      <w:pPr>
        <w:pStyle w:val="2"/>
        <w:keepNext w:val="0"/>
        <w:keepLines w:val="0"/>
        <w:widowControl/>
        <w:suppressLineNumbers w:val="0"/>
        <w:spacing w:before="0" w:beforeAutospacing="0" w:after="0" w:afterAutospacing="0" w:line="560" w:lineRule="atLeast"/>
        <w:ind w:firstLine="2240" w:firstLineChars="800"/>
        <w:rPr>
          <w:rFonts w:hint="eastAsia" w:asciiTheme="minorEastAsia" w:hAnsiTheme="minorEastAsia" w:eastAsiaTheme="minorEastAsia" w:cstheme="minorEastAsia"/>
          <w:spacing w:val="0"/>
          <w:sz w:val="28"/>
          <w:szCs w:val="28"/>
        </w:rPr>
      </w:pPr>
      <w:r>
        <w:rPr>
          <w:rFonts w:hint="eastAsia" w:asciiTheme="minorEastAsia" w:hAnsiTheme="minorEastAsia" w:eastAsiaTheme="minorEastAsia" w:cstheme="minorEastAsia"/>
          <w:spacing w:val="0"/>
          <w:sz w:val="28"/>
          <w:szCs w:val="28"/>
        </w:rPr>
        <w:t>崔亦成 </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rPr>
        <w:t>县安监局局长</w:t>
      </w:r>
    </w:p>
    <w:p>
      <w:pPr>
        <w:pStyle w:val="2"/>
        <w:keepNext w:val="0"/>
        <w:keepLines w:val="0"/>
        <w:widowControl/>
        <w:suppressLineNumbers w:val="0"/>
        <w:spacing w:before="0" w:beforeAutospacing="0" w:after="0" w:afterAutospacing="0" w:line="5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0"/>
          <w:sz w:val="28"/>
          <w:szCs w:val="28"/>
        </w:rPr>
        <w:t>成</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rPr>
        <w:t> 员：</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rPr>
        <w:t>姜恒泉  县公安局副局长</w:t>
      </w:r>
    </w:p>
    <w:p>
      <w:pPr>
        <w:pStyle w:val="2"/>
        <w:keepNext w:val="0"/>
        <w:keepLines w:val="0"/>
        <w:widowControl/>
        <w:suppressLineNumbers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0"/>
          <w:sz w:val="28"/>
          <w:szCs w:val="28"/>
        </w:rPr>
        <w:t>     </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rPr>
        <w:t>张水先  县国土局副局长</w:t>
      </w:r>
    </w:p>
    <w:p>
      <w:pPr>
        <w:pStyle w:val="2"/>
        <w:keepNext w:val="0"/>
        <w:keepLines w:val="0"/>
        <w:widowControl/>
        <w:suppressLineNumbers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0"/>
          <w:sz w:val="28"/>
          <w:szCs w:val="28"/>
        </w:rPr>
        <w:t>     </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rPr>
        <w:t>赵向亮  县安监局副局长</w:t>
      </w:r>
    </w:p>
    <w:p>
      <w:pPr>
        <w:pStyle w:val="2"/>
        <w:keepNext w:val="0"/>
        <w:keepLines w:val="0"/>
        <w:widowControl/>
        <w:suppressLineNumbers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0"/>
          <w:sz w:val="28"/>
          <w:szCs w:val="28"/>
        </w:rPr>
        <w:t>     </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rPr>
        <w:t>王峻岭  县供电公司副经理</w:t>
      </w:r>
    </w:p>
    <w:p>
      <w:pPr>
        <w:pStyle w:val="2"/>
        <w:keepNext w:val="0"/>
        <w:keepLines w:val="0"/>
        <w:widowControl/>
        <w:suppressLineNumbers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0"/>
          <w:sz w:val="28"/>
          <w:szCs w:val="28"/>
        </w:rPr>
        <w:t>领导小组办公室设在县安监局(县政府安委会办公室)，崔亦成兼任办公室主任，张水先、赵向亮兼任办公室副主任。</w:t>
      </w:r>
    </w:p>
    <w:p>
      <w:pPr>
        <w:pStyle w:val="2"/>
        <w:keepNext w:val="0"/>
        <w:keepLines w:val="0"/>
        <w:widowControl/>
        <w:suppressLineNumbers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5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560" w:lineRule="atLeast"/>
        <w:ind w:left="0" w:firstLine="60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ind w:left="0" w:firstLine="60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ind w:left="0" w:firstLine="60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ind w:left="0" w:firstLine="60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ind w:left="0" w:firstLine="60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ind w:left="0" w:firstLine="60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ind w:left="0" w:firstLine="60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附件2</w:t>
      </w:r>
    </w:p>
    <w:p>
      <w:pPr>
        <w:pStyle w:val="2"/>
        <w:keepNext w:val="0"/>
        <w:keepLines w:val="0"/>
        <w:widowControl/>
        <w:suppressLineNumbers w:val="0"/>
        <w:spacing w:before="0" w:beforeAutospacing="0" w:after="0" w:afterAutospacing="0" w:line="560" w:lineRule="atLeast"/>
        <w:ind w:firstLine="594"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8"/>
          <w:sz w:val="28"/>
          <w:szCs w:val="28"/>
        </w:rPr>
        <w:t>严厉打击非煤矿山非法违法开采实施整顿关闭工作验收表</w:t>
      </w:r>
    </w:p>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bookmarkStart w:id="0" w:name="_GoBack"/>
      <w:bookmarkEnd w:id="0"/>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矿山名称：           年  月  日</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22"/>
        <w:gridCol w:w="936"/>
        <w:gridCol w:w="4405"/>
        <w:gridCol w:w="1666"/>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5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序号</w:t>
            </w:r>
          </w:p>
        </w:tc>
        <w:tc>
          <w:tcPr>
            <w:tcW w:w="9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项目</w:t>
            </w:r>
          </w:p>
        </w:tc>
        <w:tc>
          <w:tcPr>
            <w:tcW w:w="809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验收内容</w:t>
            </w:r>
          </w:p>
        </w:tc>
        <w:tc>
          <w:tcPr>
            <w:tcW w:w="301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验收情况</w:t>
            </w:r>
          </w:p>
        </w:tc>
        <w:tc>
          <w:tcPr>
            <w:tcW w:w="1563"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验收人签字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3" w:hRule="atLeast"/>
        </w:trPr>
        <w:tc>
          <w:tcPr>
            <w:tcW w:w="55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w:t>
            </w:r>
          </w:p>
        </w:tc>
        <w:tc>
          <w:tcPr>
            <w:tcW w:w="9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非法</w:t>
            </w:r>
          </w:p>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开采</w:t>
            </w:r>
          </w:p>
        </w:tc>
        <w:tc>
          <w:tcPr>
            <w:tcW w:w="809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是否存在：</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1、未依法取得采矿许可证、工商营业执照、安全生产许可证等证照，擅自从事矿产资源开采的；</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2、关闭后擅自恢复生产的；</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3、持勘查许可证采矿的；</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4、超出《采矿许可证》批准的范围超层越界开采的；</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5、以开采批准矿种为名，开采其它矿种的（金属矿产开采综合利用共生、伴生矿产的除外）。</w:t>
            </w:r>
          </w:p>
        </w:tc>
        <w:tc>
          <w:tcPr>
            <w:tcW w:w="301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c>
          <w:tcPr>
            <w:tcW w:w="1563"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w:t>
            </w:r>
          </w:p>
        </w:tc>
        <w:tc>
          <w:tcPr>
            <w:tcW w:w="9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水害</w:t>
            </w:r>
          </w:p>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威胁</w:t>
            </w:r>
          </w:p>
        </w:tc>
        <w:tc>
          <w:tcPr>
            <w:tcW w:w="809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是否存在水文地质条件复杂和受水库河流威胁：</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1、水文地质资料不清的；</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2、未采取有效探放水措施的；</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3、排水设备设施达不到设计要求的。</w:t>
            </w:r>
          </w:p>
        </w:tc>
        <w:tc>
          <w:tcPr>
            <w:tcW w:w="301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c>
          <w:tcPr>
            <w:tcW w:w="1563"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55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w:t>
            </w:r>
          </w:p>
        </w:tc>
        <w:tc>
          <w:tcPr>
            <w:tcW w:w="9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采空区</w:t>
            </w:r>
          </w:p>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处理</w:t>
            </w:r>
          </w:p>
        </w:tc>
        <w:tc>
          <w:tcPr>
            <w:tcW w:w="809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地下矿山是否按设计要求对开采范围内形成采空区进行充填或采取有效治理措施的。</w:t>
            </w:r>
          </w:p>
        </w:tc>
        <w:tc>
          <w:tcPr>
            <w:tcW w:w="301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c>
          <w:tcPr>
            <w:tcW w:w="1563"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3" w:hRule="atLeast"/>
        </w:trPr>
        <w:tc>
          <w:tcPr>
            <w:tcW w:w="55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4</w:t>
            </w:r>
          </w:p>
        </w:tc>
        <w:tc>
          <w:tcPr>
            <w:tcW w:w="9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安全设</w:t>
            </w:r>
          </w:p>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施配备</w:t>
            </w:r>
          </w:p>
        </w:tc>
        <w:tc>
          <w:tcPr>
            <w:tcW w:w="809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1、提升系统防坠罐、防过卷等各种保护装置和闭锁装置是否齐全有效；</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2、压风系统安全阀以及润滑、冷却等安全防护设施是否齐全有效。</w:t>
            </w:r>
          </w:p>
        </w:tc>
        <w:tc>
          <w:tcPr>
            <w:tcW w:w="301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c>
          <w:tcPr>
            <w:tcW w:w="1563"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3" w:hRule="atLeast"/>
        </w:trPr>
        <w:tc>
          <w:tcPr>
            <w:tcW w:w="55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5</w:t>
            </w:r>
          </w:p>
        </w:tc>
        <w:tc>
          <w:tcPr>
            <w:tcW w:w="9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通风系</w:t>
            </w:r>
          </w:p>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统管理</w:t>
            </w:r>
          </w:p>
        </w:tc>
        <w:tc>
          <w:tcPr>
            <w:tcW w:w="809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1、通风系统是否完善并实行机械通风的；</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2、采场、掘进迎头等作业场所通风管理是否混乱。</w:t>
            </w:r>
          </w:p>
        </w:tc>
        <w:tc>
          <w:tcPr>
            <w:tcW w:w="301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c>
          <w:tcPr>
            <w:tcW w:w="1563"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3" w:hRule="atLeast"/>
        </w:trPr>
        <w:tc>
          <w:tcPr>
            <w:tcW w:w="55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6</w:t>
            </w:r>
          </w:p>
        </w:tc>
        <w:tc>
          <w:tcPr>
            <w:tcW w:w="9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提升系统建设</w:t>
            </w:r>
          </w:p>
        </w:tc>
        <w:tc>
          <w:tcPr>
            <w:tcW w:w="809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斜井是否安设全自动捕车器（又称捞车器）。</w:t>
            </w:r>
          </w:p>
        </w:tc>
        <w:tc>
          <w:tcPr>
            <w:tcW w:w="301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c>
          <w:tcPr>
            <w:tcW w:w="1563"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7" w:hRule="atLeast"/>
        </w:trPr>
        <w:tc>
          <w:tcPr>
            <w:tcW w:w="55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7</w:t>
            </w:r>
          </w:p>
        </w:tc>
        <w:tc>
          <w:tcPr>
            <w:tcW w:w="9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运输系统建设</w:t>
            </w:r>
          </w:p>
        </w:tc>
        <w:tc>
          <w:tcPr>
            <w:tcW w:w="809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1、供人员上、下井的斜井，垂直深度超过50m的，是否设专用人车运送人员；</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2、井下主要运输巷道是否使用架线式电机车或蓄电池式电机车或者使用矿用内燃机车运输。</w:t>
            </w:r>
          </w:p>
        </w:tc>
        <w:tc>
          <w:tcPr>
            <w:tcW w:w="301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c>
          <w:tcPr>
            <w:tcW w:w="1563"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3" w:hRule="atLeast"/>
        </w:trPr>
        <w:tc>
          <w:tcPr>
            <w:tcW w:w="55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8</w:t>
            </w:r>
          </w:p>
        </w:tc>
        <w:tc>
          <w:tcPr>
            <w:tcW w:w="9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装矿设备建设</w:t>
            </w:r>
          </w:p>
        </w:tc>
        <w:tc>
          <w:tcPr>
            <w:tcW w:w="809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是否使用小型装岩（矿）设备或电耙装矿。</w:t>
            </w:r>
          </w:p>
        </w:tc>
        <w:tc>
          <w:tcPr>
            <w:tcW w:w="301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c>
          <w:tcPr>
            <w:tcW w:w="1563"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2" w:hRule="atLeast"/>
        </w:trPr>
        <w:tc>
          <w:tcPr>
            <w:tcW w:w="55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9</w:t>
            </w:r>
          </w:p>
        </w:tc>
        <w:tc>
          <w:tcPr>
            <w:tcW w:w="9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安全</w:t>
            </w:r>
          </w:p>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避险“六大系统”建设</w:t>
            </w:r>
          </w:p>
        </w:tc>
        <w:tc>
          <w:tcPr>
            <w:tcW w:w="809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地下矿山是否按标准规范完成安全避险“六大系统”(监测监控系统、人员定位系统、紧急避险系统、压风自救系统、供水施救系统和通信联络系统)建设，且运行是否正常。</w:t>
            </w:r>
          </w:p>
        </w:tc>
        <w:tc>
          <w:tcPr>
            <w:tcW w:w="301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c>
          <w:tcPr>
            <w:tcW w:w="1563"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5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10</w:t>
            </w:r>
          </w:p>
        </w:tc>
        <w:tc>
          <w:tcPr>
            <w:tcW w:w="9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技术人</w:t>
            </w:r>
          </w:p>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员配备</w:t>
            </w:r>
          </w:p>
        </w:tc>
        <w:tc>
          <w:tcPr>
            <w:tcW w:w="809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地下矿山是否配备中级以上职称、本科以上文化水平且具有3年以上工作经验的采矿、地测、机电专业技术人员或者是否聘请专业技术人员或委托评价、咨询、技术服务等中介机构提供技术服务的。</w:t>
            </w:r>
          </w:p>
        </w:tc>
        <w:tc>
          <w:tcPr>
            <w:tcW w:w="301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c>
          <w:tcPr>
            <w:tcW w:w="1563"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5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11</w:t>
            </w:r>
          </w:p>
        </w:tc>
        <w:tc>
          <w:tcPr>
            <w:tcW w:w="9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基建矿</w:t>
            </w:r>
          </w:p>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山建设</w:t>
            </w:r>
          </w:p>
        </w:tc>
        <w:tc>
          <w:tcPr>
            <w:tcW w:w="809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1、基建矿山建设期限已满，仍未完成建设任务，是否提出延期建设申请以及试生产超过规定期限；</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2、是否存在未依法申请办理安全生产许可证转为正式生产的。</w:t>
            </w:r>
          </w:p>
        </w:tc>
        <w:tc>
          <w:tcPr>
            <w:tcW w:w="301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c>
          <w:tcPr>
            <w:tcW w:w="1563"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5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12</w:t>
            </w:r>
          </w:p>
        </w:tc>
        <w:tc>
          <w:tcPr>
            <w:tcW w:w="9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露天矿</w:t>
            </w:r>
          </w:p>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山管理</w:t>
            </w:r>
          </w:p>
        </w:tc>
        <w:tc>
          <w:tcPr>
            <w:tcW w:w="809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1、小型露天矿山是否无正规设计或不按设计规范建设、应采用而未采用中深孔爆破、未实行机械铲装和机械二次破碎，以及未实行分台阶(分层)开采；</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2、相邻小型露天采石场开采范围之间最小距离是否小于300米。</w:t>
            </w:r>
          </w:p>
        </w:tc>
        <w:tc>
          <w:tcPr>
            <w:tcW w:w="301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c>
          <w:tcPr>
            <w:tcW w:w="1563"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51"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13</w:t>
            </w:r>
          </w:p>
        </w:tc>
        <w:tc>
          <w:tcPr>
            <w:tcW w:w="96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尾矿库</w:t>
            </w:r>
          </w:p>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管理</w:t>
            </w:r>
          </w:p>
        </w:tc>
        <w:tc>
          <w:tcPr>
            <w:tcW w:w="809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1、尾矿坝是否按设计规定建设；</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2、排洪防汛系统是否符合规程要求；</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3、四等以上傍山型、山谷型尾矿库和三等以上尾矿库是否安装在线安全监控系统；</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4、独立选矿厂是否有固定、合法矿石来源以及是否有与选矿能力相配套的尾矿库或者行之有效的尾矿综合利用措施。</w:t>
            </w:r>
          </w:p>
        </w:tc>
        <w:tc>
          <w:tcPr>
            <w:tcW w:w="301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c>
          <w:tcPr>
            <w:tcW w:w="1563"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3" w:hRule="atLeast"/>
        </w:trPr>
        <w:tc>
          <w:tcPr>
            <w:tcW w:w="14174" w:type="dxa"/>
            <w:gridSpan w:val="5"/>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验收结论：</w:t>
            </w:r>
          </w:p>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p>
            <w:pPr>
              <w:pStyle w:val="2"/>
              <w:keepNext w:val="0"/>
              <w:keepLines w:val="0"/>
              <w:widowControl/>
              <w:suppressLineNumbers w:val="0"/>
              <w:spacing w:before="0" w:beforeAutospacing="0" w:after="0" w:afterAutospacing="0" w:line="360" w:lineRule="atLeas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p>
            <w:pPr>
              <w:pStyle w:val="2"/>
              <w:keepNext w:val="0"/>
              <w:keepLines w:val="0"/>
              <w:widowControl/>
              <w:suppressLineNumbers w:val="0"/>
              <w:spacing w:before="0" w:beforeAutospacing="0" w:after="0" w:afterAutospacing="0" w:line="36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 </w:t>
            </w:r>
          </w:p>
        </w:tc>
      </w:tr>
    </w:tbl>
    <w:p>
      <w:pPr>
        <w:pStyle w:val="2"/>
        <w:keepNext w:val="0"/>
        <w:keepLines w:val="0"/>
        <w:widowControl/>
        <w:suppressLineNumbers w:val="0"/>
        <w:spacing w:before="0" w:beforeAutospacing="0" w:after="0" w:afterAutospacing="0" w:line="3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注：地下矿山适用于表第1至11项；露天矿山适用于表1、2、11、12项；尾矿库适用于表1、2、13项。本表一式三份，市、县、镇政府各留存一份。</w:t>
      </w:r>
    </w:p>
    <w:p>
      <w:pPr>
        <w:pStyle w:val="2"/>
        <w:keepNext w:val="0"/>
        <w:keepLines w:val="0"/>
        <w:widowControl/>
        <w:suppressLineNumbers w:val="0"/>
        <w:spacing w:before="0" w:beforeAutospacing="0" w:after="0" w:afterAutospacing="0" w:line="3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3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jc w:val="center"/>
        <w:rPr>
          <w:rFonts w:hint="eastAsia" w:asciiTheme="minorEastAsia" w:hAnsiTheme="minorEastAsia" w:eastAsiaTheme="minorEastAsia" w:cstheme="minorEastAsia"/>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zE5OGZmYzQwNjI2N2U1NDExNTViZThjZjIyZjEifQ=="/>
  </w:docVars>
  <w:rsids>
    <w:rsidRoot w:val="00000000"/>
    <w:rsid w:val="6A2F0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hf</dc:creator>
  <cp:lastModifiedBy>hf</cp:lastModifiedBy>
  <dcterms:modified xsi:type="dcterms:W3CDTF">2023-11-09T08:38:21Z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65D0386D2EF84764B43C26362D1A2BCB_12</vt:lpwstr>
  </property>
</Properties>
</file>