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7"/>
          <w:szCs w:val="27"/>
        </w:rPr>
        <w:t>桓台县质量技术监督局2017年度</w:t>
      </w:r>
    </w:p>
    <w:p>
      <w:pPr>
        <w:widowControl/>
        <w:jc w:val="center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27"/>
          <w:szCs w:val="27"/>
        </w:rPr>
        <w:t>政府信息公开工作年度报告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今年以来，我局按照县委、县</w:t>
      </w: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  <w:lang w:eastAsia="zh-CN"/>
        </w:rPr>
        <w:t>政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府信息公开工作领导小组要求，深入开展政府信息公开工作，加大质监工作宣传力度，增强与社会公众的沟通，拓宽社会各界的监督渠道，各项工作取得了新成绩，现将相关情况报告如下：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Calibri" w:hAnsi="Calibri" w:eastAsia="黑体" w:cs="Calibri"/>
          <w:color w:val="000000"/>
          <w:kern w:val="0"/>
          <w:sz w:val="27"/>
          <w:szCs w:val="27"/>
        </w:rPr>
        <w:t>    </w:t>
      </w:r>
      <w:r>
        <w:rPr>
          <w:rFonts w:hint="eastAsia" w:ascii="黑体" w:hAnsi="黑体" w:eastAsia="黑体" w:cs="宋体"/>
          <w:color w:val="000000"/>
          <w:kern w:val="0"/>
          <w:sz w:val="27"/>
          <w:szCs w:val="27"/>
        </w:rPr>
        <w:t>一、政务信息公开工作概述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一是加强领导，健全组织。为加强对政府信息公开工作的领导，提高行政工作效率及透明度，我局政府信息公开领导小组进一步明确具体指导、协调和组织实施信息公开工作，定期召开有关信息公开的工作会议，梳理阶段性工作，促进信息公开工作顺利开展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二是严格程序，加强管理。按照要求对政府信息公开的范围、内容、形式、处理流程和责任主体等都做了全面的规定，凡是公开信息都通过层层把关审查，严格执行“谁主管、谁负责、谁把关”，确保政府信息公开不出纰漏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三是明确重点，增强效果。我局紧紧围绕群众关心的热点、难点、焦点进行公开，自觉地将各项权力运行置于群众的监督之下，增强了公开的实效性。同时，充分利用网站、公开栏和电子屏幕、报纸等新闻媒介，将有关质监的新闻信息、发展规划、决策程序、收费标准与依据及公告通告等事项向社会全面公开，切实保证公开透明运行工作不走过场、不流于形式、真正收到实效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Calibri" w:hAnsi="Calibri" w:eastAsia="黑体" w:cs="Calibri"/>
          <w:color w:val="000000"/>
          <w:kern w:val="0"/>
          <w:sz w:val="27"/>
          <w:szCs w:val="27"/>
        </w:rPr>
        <w:t>    </w:t>
      </w:r>
      <w:r>
        <w:rPr>
          <w:rFonts w:hint="eastAsia" w:ascii="黑体" w:hAnsi="黑体" w:eastAsia="黑体" w:cs="宋体"/>
          <w:color w:val="000000"/>
          <w:kern w:val="0"/>
          <w:sz w:val="27"/>
          <w:szCs w:val="27"/>
        </w:rPr>
        <w:t>二、政府信息公开情况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1、主动公开的信息情况。2017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年，县质监局共主动公开政府信息</w:t>
      </w: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13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条，回应公众关注热点</w:t>
      </w: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4条。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在主动公开信息工作中，为方便公众了解信息，我局主要通过三种形式发布政府信息：一是充分利用桓台政务等平台进行信息发布，及时向社会公布工作最新进展情况，接受群众舆论监督；二是进一步构建多样化的公开渠道。本着</w:t>
      </w: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“促进公开，方便公众”的原则，不断丰富和完善公开渠道。充分发挥“12365”的桥梁纽带作用，使之逐步成为社会公众与质监部门联系的“电话门户”；三是加强与新闻媒体的合作。不断加强与县电视台、县广播电台、《桓台大众》等媒体的联系，及时报道质监工作动态，传递重大活动进展，解读新出台的政策措施。各类与群众生活关系密切的政府信息，及时通过媒体及时向群众公开，增加了执法和服务工作的透明度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2、依申请公开政府信息情况：2017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年度我局未收到任何形式的申请公开信息要求。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3、咨询处理情况：2017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年度我局未收到任何形式的有关信息公开方面的咨询。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4、行政复议、诉讼和申诉情况：2017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年度我局未接到有关政府信息公开方面的复议、诉讼和申诉</w:t>
      </w: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.</w:t>
      </w:r>
    </w:p>
    <w:p>
      <w:pPr>
        <w:widowControl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5、信息公开保密审查情况: 2017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年度信息公开保密审查工作管理规范，制度落实到位，没有出现涉密文件、内部资料泄露等失泄密情况，无违反规定做法。</w:t>
      </w:r>
    </w:p>
    <w:p>
      <w:pPr>
        <w:widowControl/>
        <w:ind w:firstLine="645"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6、所属事业单位信息公开工作推进措施和落实情况：认真做好了组织协调、综合指导工作。加强对本部门所属事业单位政府信息的监管，及时指导各单位准确界定主动公开、依申请公开和不予公开的信息，细化并规范列出信息类别，主动、及时地在本部门政府信息公开网站上予以公开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ascii="Calibri" w:hAnsi="Calibri" w:eastAsia="黑体" w:cs="Calibri"/>
          <w:color w:val="000000"/>
          <w:kern w:val="0"/>
          <w:sz w:val="27"/>
          <w:szCs w:val="27"/>
        </w:rPr>
        <w:t>    </w:t>
      </w:r>
      <w:r>
        <w:rPr>
          <w:rFonts w:hint="eastAsia" w:ascii="黑体" w:hAnsi="黑体" w:eastAsia="黑体" w:cs="宋体"/>
          <w:color w:val="000000"/>
          <w:kern w:val="0"/>
          <w:sz w:val="27"/>
          <w:szCs w:val="27"/>
        </w:rPr>
        <w:t>三、工作存在的主要问题和改进措施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2017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年，我局政府信息公开工作虽然取得了一定的成效，但尚存在一些不足和差距，主要表现在：政府信息公开的内容还不够深入全面；主动公开工作的日常化、常态化有待进一步加强；政府信息公开的尺度难以把握等问题。</w:t>
      </w:r>
    </w:p>
    <w:p>
      <w:pPr>
        <w:widowControl/>
        <w:jc w:val="left"/>
        <w:rPr>
          <w:rFonts w:ascii="宋体" w:hAnsi="宋体" w:eastAsia="宋体" w:cs="宋体"/>
          <w:color w:val="000000"/>
          <w:kern w:val="0"/>
          <w:sz w:val="27"/>
          <w:szCs w:val="27"/>
        </w:rPr>
      </w:pPr>
      <w:r>
        <w:rPr>
          <w:rFonts w:hint="eastAsia" w:ascii="仿宋_GB2312" w:hAnsi="宋体" w:eastAsia="仿宋_GB2312" w:cs="宋体"/>
          <w:color w:val="000000"/>
          <w:kern w:val="0"/>
          <w:sz w:val="27"/>
          <w:szCs w:val="27"/>
        </w:rPr>
        <w:t>    针对存在的问题，我局将按照县委县政府和上级部门的要求，进一步加强和深化政府信息公开工作，在强化信息的时效性和工作规范化等方面下功夫，在不断拓展政府信息公开的宽度和广度的同时，进一步规范政府信息公开的程序，努力为群众关注质量、参与质量、享受质量提供丰富的政务信息。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E3"/>
    <w:rsid w:val="00054A9D"/>
    <w:rsid w:val="004735E3"/>
    <w:rsid w:val="00716970"/>
    <w:rsid w:val="00BF1313"/>
    <w:rsid w:val="00C42772"/>
    <w:rsid w:val="00CF4DCE"/>
    <w:rsid w:val="00D620F6"/>
    <w:rsid w:val="00E70C9B"/>
    <w:rsid w:val="00EB35DA"/>
    <w:rsid w:val="7C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224</Words>
  <Characters>1278</Characters>
  <Lines>10</Lines>
  <Paragraphs>2</Paragraphs>
  <TotalTime>0</TotalTime>
  <ScaleCrop>false</ScaleCrop>
  <LinksUpToDate>false</LinksUpToDate>
  <CharactersWithSpaces>1500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2020-12-09T05:13:00Z</dcterms:created>
  <dc:creator>Microsoft 帐户</dc:creator>
  <cp:lastModifiedBy>Invictus</cp:lastModifiedBy>
  <dcterms:modified xsi:type="dcterms:W3CDTF">2022-03-18T02:59:30Z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18A239C9B70E4C36909F118BA6397539</vt:lpwstr>
  </property>
</Properties>
</file>