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0" w:beforeAutospacing="0" w:after="390" w:afterAutospacing="0"/>
        <w:jc w:val="center"/>
        <w:rPr>
          <w:rFonts w:ascii="宋体" w:hAnsi="宋体"/>
          <w:color w:val="333333"/>
          <w:sz w:val="42"/>
          <w:szCs w:val="42"/>
        </w:rPr>
      </w:pPr>
      <w:r>
        <w:rPr>
          <w:rFonts w:ascii="宋体" w:hAnsi="宋体"/>
          <w:color w:val="333333"/>
          <w:sz w:val="42"/>
          <w:szCs w:val="42"/>
        </w:rPr>
        <w:t>桓台县食品药品监督管理局2015年度政府信息公开年度报告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64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2015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一、政府信息公开工作情况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2015年，县食品药品监督管理局认真贯彻落实《中华人民共和国</w:t>
      </w:r>
      <w:r>
        <w:rPr>
          <w:rFonts w:hint="eastAsia" w:ascii="仿宋_GB2312" w:eastAsia="仿宋_GB2312"/>
          <w:color w:val="3D3D3D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宋体" w:eastAsia="仿宋_GB2312"/>
          <w:color w:val="3D3D3D"/>
          <w:sz w:val="32"/>
          <w:szCs w:val="32"/>
        </w:rPr>
        <w:t>信息公开条例》以及省市《关于做好当前政府信息公开工作的通知》要求，精心组织，突出重点，强化督查,狠抓落实，按照以公开为原则、以不公开为例外的总体要求，以社会需求为导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二、政府信息公开的组织领导和制度建设情况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三、发布解读、回应社会关切以及互动交流情况</w:t>
      </w:r>
    </w:p>
    <w:p>
      <w:pPr>
        <w:pStyle w:val="3"/>
        <w:shd w:val="clear" w:color="auto" w:fill="FFFFFF"/>
        <w:spacing w:before="0" w:beforeAutospacing="0" w:after="0" w:afterAutospacing="0" w:line="45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定期发布食品药品安全信息，在县局门户网站设立政务公开栏目，及时回应社会关切。2015年部门预算公示1条。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四、主动公开政府信息情况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    一是主动公开涉及的内容。我局主动公开政务信息包括工作动态、业内动态、基层动态、通知公告、公示公告等信息。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二是政府信息更新情况。对主动公开涉及内容有变化的，我局及时将之发布到局门户网站及有关报纸杂志等媒体，及时清理过时、不完整信息，增加新的公开信息，确保公开信息的时效性、准确性和严肃性。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五、政府信息公开的收费及减免情况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目前我局依申请提供信息咨询等完全是无偿提供，不涉及收费事项。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六、政府信息公开保密审查及监督检查情况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  七、落实《2015年政务公开工作要点》情况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2015年，我局认真按照《2015年政务公开要点》要求，结合食药监局职能和工作实际，稳步有序推进政务公开各项工作，印发任务分解方案，着力抓好政务公开各项工作的落实，圆满完成了《2015年政务公开要点》各项任务的落实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八、存在的主要问题及改进情况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3D3D3D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54A9D"/>
    <w:rsid w:val="00245CF4"/>
    <w:rsid w:val="004735E3"/>
    <w:rsid w:val="006B0388"/>
    <w:rsid w:val="00716970"/>
    <w:rsid w:val="0086257B"/>
    <w:rsid w:val="00972003"/>
    <w:rsid w:val="00BF1313"/>
    <w:rsid w:val="00C42772"/>
    <w:rsid w:val="00CF4DCE"/>
    <w:rsid w:val="00D620F6"/>
    <w:rsid w:val="00E34B6B"/>
    <w:rsid w:val="00E70C9B"/>
    <w:rsid w:val="00EB35DA"/>
    <w:rsid w:val="67B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2020-12-09T05:17:00Z</dcterms:created>
  <dc:creator>Microsoft 帐户</dc:creator>
  <cp:lastModifiedBy>╆小兔崽儿ゞ</cp:lastModifiedBy>
  <dcterms:modified xsi:type="dcterms:W3CDTF">2021-07-01T00:59:56Z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FE2741034DF14F968341BFF2CACAD93C</vt:lpwstr>
  </property>
</Properties>
</file>