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  <w:t>对县政协第十四届第五次会议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  <w:t>第145022号代表建议的答复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许胜利委员：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您提出的《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关于对职业打假人进行规范管理，减少对零售商业企业正常经营秩序的干扰的建议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》提案收悉，结合我局职能，现答复如下：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textAlignment w:val="auto"/>
        <w:outlineLvl w:val="9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Style w:val="7"/>
          <w:rFonts w:hint="eastAsia" w:ascii="黑体" w:hAnsi="黑体" w:eastAsia="黑体" w:cs="黑体"/>
          <w:color w:val="333333"/>
          <w:sz w:val="32"/>
          <w:szCs w:val="32"/>
          <w:lang w:eastAsia="zh-CN"/>
        </w:rPr>
        <w:t>一</w:t>
      </w:r>
      <w:r>
        <w:rPr>
          <w:rStyle w:val="7"/>
          <w:rFonts w:hint="eastAsia" w:ascii="黑体" w:hAnsi="黑体" w:eastAsia="黑体" w:cs="黑体"/>
          <w:color w:val="333333"/>
          <w:sz w:val="32"/>
          <w:szCs w:val="32"/>
        </w:rPr>
        <w:t>、</w:t>
      </w:r>
      <w:r>
        <w:rPr>
          <w:rStyle w:val="7"/>
          <w:rFonts w:hint="eastAsia" w:ascii="黑体" w:hAnsi="黑体" w:eastAsia="黑体" w:cs="黑体"/>
          <w:color w:val="333333"/>
          <w:sz w:val="32"/>
          <w:szCs w:val="32"/>
          <w:lang w:eastAsia="zh-CN"/>
        </w:rPr>
        <w:t>“职业打假”问题的现状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职业打假人自出现以来，对于增强消费者权利意识，鼓励消费者运用惩罚性赔偿机制维权，打击经营者的违法行为产生了一定的积极作用。但就现阶段情况看，由于其群体及其引发的投诉后处理出现了很多新的发展和变化，其负面影响日显凸显，一方面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造成了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行政资源的浪费以及行政复议和行政诉讼率的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，另一方面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也直接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影响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商家的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正常经营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“职业打假人”的主要特征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如下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一是以索赔获取经济利益为目的进行购买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二是具备一定的识假辨假能力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三是具备一定的法律知识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四是规模化程度高，抱团打假、分工合作，选购目标产品，固定证据并回到其“大本营”后集中或分步骤地向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购买地的监管部门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邮寄投诉举报信件，要求退赔及加倍赔偿，查处涉案商家甚至厂家，给予举报奖励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五是带着强烈的功利色彩，向行政机关申请政府信息公开，一旦索赔不成即转为举报，通过举报没有达到其目的的，就会提起行政复议，如果对行政复议不满，还会以行政机关的程序违法、事实不清等各种理由向人民法院提出行政诉讼，要求法院对具体行政行为进行判决。对此，我们基层执法人员也是深感头疼，疲于应付。但是，截止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目前，没有法律法规对行政相对人的投诉举报权利予以限制。行政机关在没有法律法规的依据的情况下，不能制定增设群众义务的政策措施。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2020年度，我局仅食品生产流通科就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受理职业投诉举报案件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件，此类投诉举报案件行政复议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件，政府信息公开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件，行政诉讼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件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，信访件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3件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。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由此，给相关科室带来了大量的、重复的工作量，增加了执法风险，影响了正常业务工作的开展。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Style w:val="7"/>
          <w:rFonts w:hint="eastAsia" w:ascii="黑体" w:hAnsi="黑体" w:eastAsia="黑体" w:cs="黑体"/>
          <w:color w:val="333333"/>
          <w:sz w:val="32"/>
          <w:szCs w:val="32"/>
          <w:lang w:eastAsia="zh-CN"/>
        </w:rPr>
        <w:t>二、应对措施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针对目前不断涌现出来的“职业打假人”维权情况，我局积极采取措施：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222222"/>
          <w:sz w:val="32"/>
          <w:szCs w:val="32"/>
        </w:rPr>
      </w:pPr>
      <w:r>
        <w:rPr>
          <w:rStyle w:val="7"/>
          <w:rFonts w:hint="eastAsia" w:ascii="楷体" w:hAnsi="楷体" w:eastAsia="楷体" w:cs="楷体"/>
          <w:color w:val="333333"/>
          <w:sz w:val="32"/>
          <w:szCs w:val="32"/>
        </w:rPr>
        <w:t>（一）锁定目标，谨慎处理。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我局12315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投诉举报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中心收到投诉举报后，严审材料，一旦发现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有疑似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“职业打假人”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投诉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举报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便交由相关业务科室进行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谨慎处理。主要措施如下：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一是理清职业投诉举报人的诉求，区分申诉、投诉、举报等不同性质的案件，做到属职责范围内针对性地给予全面答复;对不属职责范围的积极引导职业投诉举报人依法寻求法律救济；二是审慎作出不予受理、终止调解、不予立案、不予行政处罚，并明确告知相关理由，避免被指认行政不作为。三是规范文书，严格执行时限、程序规定，并留存书面记录妥善保存。对于举报，经调查决定不予立案的，及时履行审批程序并按规定时限答复举报人。四是以“扫黑除恶”专项斗争为契机，鼓励企业在日常经营过程中，面对职业打假人敲诈时，采取录音、录像、视频监控等方式固定相关证据，及时向各级扫黑除恶领导小组办公室进行举报或公安机关报案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Style w:val="7"/>
          <w:rFonts w:hint="eastAsia" w:ascii="楷体" w:hAnsi="楷体" w:eastAsia="楷体" w:cs="楷体"/>
          <w:color w:val="333333"/>
          <w:sz w:val="32"/>
          <w:szCs w:val="32"/>
        </w:rPr>
        <w:t>（二）严格程序，依法处理。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一是严格消费投诉举报的时限规定，及时分流，认真履行告知义务。二是严格履行程序，全面履职到位。按照《市场监督管理投诉举报处理暂行办法》（国家市场监督管理总局令第20号），市场监管部门要做到“有诉必接，有案必查，有查必果”，严格依法处理，在规范自身程序等行政行为的前提下，最大限度的创造一个好的营商环境。三是严格规范使用答复文书格式；四是严格执行答复期限，明确答复主体，提高答复质量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Style w:val="7"/>
          <w:rFonts w:hint="eastAsia" w:ascii="楷体" w:hAnsi="楷体" w:eastAsia="楷体" w:cs="楷体"/>
          <w:color w:val="333333"/>
          <w:sz w:val="32"/>
          <w:szCs w:val="32"/>
        </w:rPr>
        <w:t>（三）加大培训，加强宣传。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一是因职业打假行为不同于一般投诉、举报，对市场监管部门执法人员要求较高，处置不力往往使自身陷入被动，为此，要定期或不定期加强对处理消费投诉举报相关的法律法规的培训，引起执法人员的重视。将业务能力强、法律知识丰富的骨干人员充实到一线监管岗位，加强执法人员法律知识和业务能力培训，提高鉴别假冒和不规范商品的能力，提升市场监管水平。二是加强对经营者的法制教育，不断提高生产经营者的诚信守法意识和自律能力，注重对有关赔偿的法律法规的宣传教育，使其明确赔偿的前提条件，避免与职业打假人私了，纵容违法行为。通过展开座谈会、多媒体授课，以案说法等等多种方式增强经营者的法治意识和社会责任意识，引导经营者自觉履行消费维权第一责任人的法定责任，严格落实商品入市查验制度，严把商品质量关，从源头上防止职业投诉、举报的反复发生。三是增强群众识假辨假意识，不断提高消费者正确维权依法维权的意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打假是执法机关、食品生产经营者等多方参与的“全社会共同的事”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要真正规范和引导职业打假现象，单凭市场监管部门的努力以及涉案企业的配合根本扭转不了局面，需要全社会共治的方式。从根本上讲，需要完善科学立法，加快法制建设，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做到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有法可依，通过立法提高质量，制定打假良法，对恶意打假人，依照相关规定进行处理，净化社会风气。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桓台县市场监督管理局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2021年6月23日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承办人：李  博               承办电话：0533-8219675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53944"/>
    <w:rsid w:val="005858B7"/>
    <w:rsid w:val="01CB3D6F"/>
    <w:rsid w:val="02E545B3"/>
    <w:rsid w:val="06072FD3"/>
    <w:rsid w:val="06472FA7"/>
    <w:rsid w:val="0AAF19E5"/>
    <w:rsid w:val="0AB255DD"/>
    <w:rsid w:val="112C6B25"/>
    <w:rsid w:val="12377F2D"/>
    <w:rsid w:val="14BC6DE9"/>
    <w:rsid w:val="191C6931"/>
    <w:rsid w:val="1C9D3015"/>
    <w:rsid w:val="1EFF2B09"/>
    <w:rsid w:val="204D7144"/>
    <w:rsid w:val="20F85C25"/>
    <w:rsid w:val="213F7405"/>
    <w:rsid w:val="225A4621"/>
    <w:rsid w:val="236B4FB1"/>
    <w:rsid w:val="2900165B"/>
    <w:rsid w:val="2AB10094"/>
    <w:rsid w:val="2AB20B9F"/>
    <w:rsid w:val="2C7C0522"/>
    <w:rsid w:val="2C9F1941"/>
    <w:rsid w:val="305F4CBE"/>
    <w:rsid w:val="326413B9"/>
    <w:rsid w:val="33DA0B94"/>
    <w:rsid w:val="373A094C"/>
    <w:rsid w:val="3B784220"/>
    <w:rsid w:val="3BDE336B"/>
    <w:rsid w:val="3C577A07"/>
    <w:rsid w:val="3DE658CB"/>
    <w:rsid w:val="41980EBA"/>
    <w:rsid w:val="44253944"/>
    <w:rsid w:val="46567BF0"/>
    <w:rsid w:val="471C037D"/>
    <w:rsid w:val="48D21FDE"/>
    <w:rsid w:val="4AF36857"/>
    <w:rsid w:val="4B105CB2"/>
    <w:rsid w:val="4C2E2A15"/>
    <w:rsid w:val="552B177C"/>
    <w:rsid w:val="55A02FE6"/>
    <w:rsid w:val="59967710"/>
    <w:rsid w:val="5A1A24FB"/>
    <w:rsid w:val="5AD80832"/>
    <w:rsid w:val="5B057216"/>
    <w:rsid w:val="5D885D6F"/>
    <w:rsid w:val="5FC679EB"/>
    <w:rsid w:val="60052E58"/>
    <w:rsid w:val="61CD0416"/>
    <w:rsid w:val="62EF2040"/>
    <w:rsid w:val="64F12B9F"/>
    <w:rsid w:val="67A605D2"/>
    <w:rsid w:val="6EDB3AAB"/>
    <w:rsid w:val="6F7238E6"/>
    <w:rsid w:val="70E53597"/>
    <w:rsid w:val="734D6E9A"/>
    <w:rsid w:val="7C7D1702"/>
    <w:rsid w:val="7E94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2020-08-10T08:10:00Z</dcterms:created>
  <dc:creator>梁小跳</dc:creator>
  <cp:lastModifiedBy>燕儿</cp:lastModifiedBy>
  <cp:lastPrinted>2021-06-29T06:03:00Z</cp:lastPrinted>
  <dcterms:modified xsi:type="dcterms:W3CDTF">2021-07-02T07:08:38Z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EB3F6F4393F64800BB3CCECDBDDFD672</vt:lpwstr>
  </property>
</Properties>
</file>