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B" w:rsidRPr="0086257B" w:rsidRDefault="0086257B" w:rsidP="0086257B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bookmarkStart w:id="0" w:name="_GoBack"/>
      <w:r w:rsidRPr="0086257B">
        <w:rPr>
          <w:rFonts w:ascii="方正小标宋简体" w:eastAsia="方正小标宋简体" w:hAnsi="Simsun" w:hint="eastAsia"/>
          <w:color w:val="000000"/>
          <w:sz w:val="36"/>
          <w:szCs w:val="36"/>
        </w:rPr>
        <w:t>桓台县质量技术监督局2016年度政府信息公开工作年度报告</w:t>
      </w:r>
    </w:p>
    <w:bookmarkEnd w:id="0"/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今年以来，我局按照县委、县府信息公开工作领导小组要求，深入开展政府信息公开工作，加大质监工作宣传力度，增强与社会公众的沟通，拓宽社会各界的监督渠道，各项工作取得了新成绩，现将相关情况报告如下：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一、政务信息公开工作概述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一是加强领导，健全组织。为加强对政府信息公开工作的领导，提高行政工作效率及透明度，我局政府信息公开领导小组进一步明确具体指导、协调和组织实施信息公开工作，定期召开有关信息公开的工作会议，梳理阶段性工作，促进信息公开工作顺利开展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二是严格程序，加强管理。按照要求对政府信息公开的范围、内容、形式、处理流程和责任主体等都做了全面的规定，凡是公开信息都通过层层把关审查，严格执行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谁主管、谁负责、谁把关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，确保政府信息公开不出纰漏。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三是明确重点，增强效果。我局紧紧围绕群众关心的热点、难点、焦点进行公开，自觉地将各项权力运行置于群众的监督之下，增强了公开的实效性。同时，充分利用网站、公开栏和电子屏幕、报纸等新闻媒介，将有关质监的新闻信息、发展规划、决策程序、收费标准与依据及公告通告等事项向社会全面公开，切实保证公开透明运行工作</w:t>
      </w:r>
      <w:proofErr w:type="gramStart"/>
      <w:r>
        <w:rPr>
          <w:rFonts w:ascii="Simsun" w:hAnsi="Simsun"/>
          <w:color w:val="000000"/>
          <w:sz w:val="27"/>
          <w:szCs w:val="27"/>
        </w:rPr>
        <w:t>不</w:t>
      </w:r>
      <w:proofErr w:type="gramEnd"/>
      <w:r>
        <w:rPr>
          <w:rFonts w:ascii="Simsun" w:hAnsi="Simsun"/>
          <w:color w:val="000000"/>
          <w:sz w:val="27"/>
          <w:szCs w:val="27"/>
        </w:rPr>
        <w:t>走过场、不流于形式、真正收到实效。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二、政府信息公开情况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>    1</w:t>
      </w:r>
      <w:r>
        <w:rPr>
          <w:rFonts w:ascii="Simsun" w:hAnsi="Simsun"/>
          <w:color w:val="000000"/>
          <w:sz w:val="27"/>
          <w:szCs w:val="27"/>
        </w:rPr>
        <w:t>、主动公开的信息情况。</w:t>
      </w:r>
      <w:r>
        <w:rPr>
          <w:rFonts w:ascii="Simsun" w:hAnsi="Simsun"/>
          <w:color w:val="000000"/>
          <w:sz w:val="27"/>
          <w:szCs w:val="27"/>
        </w:rPr>
        <w:t>2016</w:t>
      </w:r>
      <w:r>
        <w:rPr>
          <w:rFonts w:ascii="Simsun" w:hAnsi="Simsun"/>
          <w:color w:val="000000"/>
          <w:sz w:val="27"/>
          <w:szCs w:val="27"/>
        </w:rPr>
        <w:t>年，</w:t>
      </w:r>
      <w:proofErr w:type="gramStart"/>
      <w:r>
        <w:rPr>
          <w:rFonts w:ascii="Simsun" w:hAnsi="Simsun"/>
          <w:color w:val="000000"/>
          <w:sz w:val="27"/>
          <w:szCs w:val="27"/>
        </w:rPr>
        <w:t>县质监</w:t>
      </w:r>
      <w:proofErr w:type="gramEnd"/>
      <w:r>
        <w:rPr>
          <w:rFonts w:ascii="Simsun" w:hAnsi="Simsun"/>
          <w:color w:val="000000"/>
          <w:sz w:val="27"/>
          <w:szCs w:val="27"/>
        </w:rPr>
        <w:t>局共主动公开政府信息</w:t>
      </w:r>
      <w:r>
        <w:rPr>
          <w:rFonts w:ascii="Simsun" w:hAnsi="Simsun"/>
          <w:color w:val="000000"/>
          <w:sz w:val="27"/>
          <w:szCs w:val="27"/>
        </w:rPr>
        <w:t>30</w:t>
      </w:r>
      <w:r>
        <w:rPr>
          <w:rFonts w:ascii="Simsun" w:hAnsi="Simsun"/>
          <w:color w:val="000000"/>
          <w:sz w:val="27"/>
          <w:szCs w:val="27"/>
        </w:rPr>
        <w:t>条。其中，机构职能、人事类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条；政策法规类</w:t>
      </w:r>
      <w:r>
        <w:rPr>
          <w:rFonts w:ascii="Simsun" w:hAnsi="Simsun"/>
          <w:color w:val="000000"/>
          <w:sz w:val="27"/>
          <w:szCs w:val="27"/>
        </w:rPr>
        <w:t>12</w:t>
      </w:r>
      <w:r>
        <w:rPr>
          <w:rFonts w:ascii="Simsun" w:hAnsi="Simsun"/>
          <w:color w:val="000000"/>
          <w:sz w:val="27"/>
          <w:szCs w:val="27"/>
        </w:rPr>
        <w:t>条；业务公开类</w:t>
      </w:r>
      <w:r>
        <w:rPr>
          <w:rFonts w:ascii="Simsun" w:hAnsi="Simsun"/>
          <w:color w:val="000000"/>
          <w:sz w:val="27"/>
          <w:szCs w:val="27"/>
        </w:rPr>
        <w:t>12</w:t>
      </w:r>
      <w:r>
        <w:rPr>
          <w:rFonts w:ascii="Simsun" w:hAnsi="Simsun"/>
          <w:color w:val="000000"/>
          <w:sz w:val="27"/>
          <w:szCs w:val="27"/>
        </w:rPr>
        <w:t>条；规划计划、统计信息类</w:t>
      </w:r>
      <w:r>
        <w:rPr>
          <w:rFonts w:ascii="Simsun" w:hAnsi="Simsun"/>
          <w:color w:val="000000"/>
          <w:sz w:val="27"/>
          <w:szCs w:val="27"/>
        </w:rPr>
        <w:t>0</w:t>
      </w:r>
      <w:r>
        <w:rPr>
          <w:rFonts w:ascii="Simsun" w:hAnsi="Simsun"/>
          <w:color w:val="000000"/>
          <w:sz w:val="27"/>
          <w:szCs w:val="27"/>
        </w:rPr>
        <w:t>条；预算决算类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条，招标采购类</w:t>
      </w:r>
      <w:r>
        <w:rPr>
          <w:rFonts w:ascii="Simsun" w:hAnsi="Simsun"/>
          <w:color w:val="000000"/>
          <w:sz w:val="27"/>
          <w:szCs w:val="27"/>
        </w:rPr>
        <w:t>0</w:t>
      </w:r>
      <w:r>
        <w:rPr>
          <w:rFonts w:ascii="Simsun" w:hAnsi="Simsun"/>
          <w:color w:val="000000"/>
          <w:sz w:val="27"/>
          <w:szCs w:val="27"/>
        </w:rPr>
        <w:t>条。在主动公开信息工作中，为方便公众了解信息，我局主要通过三种形式发布政府信息：一是充分利用桓台政务等平台进行信息发布，及时向社会公布工作最新进展情况，接受群众舆论监督；二是进一步构建多样化的公开渠道。本着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促进公开，方便公众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的原则，不断丰富和完善公开渠道。充分发挥</w:t>
      </w:r>
      <w:r>
        <w:rPr>
          <w:rFonts w:ascii="Simsun" w:hAnsi="Simsun"/>
          <w:color w:val="000000"/>
          <w:sz w:val="27"/>
          <w:szCs w:val="27"/>
        </w:rPr>
        <w:t>“12365”</w:t>
      </w:r>
      <w:r>
        <w:rPr>
          <w:rFonts w:ascii="Simsun" w:hAnsi="Simsun"/>
          <w:color w:val="000000"/>
          <w:sz w:val="27"/>
          <w:szCs w:val="27"/>
        </w:rPr>
        <w:t>的桥梁纽带作用，使之逐步成为社会公众与质监部门联系的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电话门户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；三是加强与新闻媒体的合作。不断加强与县电视台、县广播电台、《桓台大众》等媒体的联系，及时报道质监工作动态，传递重大活动进展，解读新出台的政策措施。各类与群众生活关系密切的政府信息，及时通过媒体及时向群众公开，增加了执法和服务工作的透明度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2</w:t>
      </w:r>
      <w:r>
        <w:rPr>
          <w:rFonts w:ascii="Simsun" w:hAnsi="Simsun"/>
          <w:color w:val="000000"/>
          <w:sz w:val="27"/>
          <w:szCs w:val="27"/>
        </w:rPr>
        <w:t>、依申请公开政府信息情况：</w:t>
      </w:r>
      <w:r>
        <w:rPr>
          <w:rFonts w:ascii="Simsun" w:hAnsi="Simsun"/>
          <w:color w:val="000000"/>
          <w:sz w:val="27"/>
          <w:szCs w:val="27"/>
        </w:rPr>
        <w:t>2016</w:t>
      </w:r>
      <w:r>
        <w:rPr>
          <w:rFonts w:ascii="Simsun" w:hAnsi="Simsun"/>
          <w:color w:val="000000"/>
          <w:sz w:val="27"/>
          <w:szCs w:val="27"/>
        </w:rPr>
        <w:t>年度我局未收到任何形式的申请公开信息要求。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3</w:t>
      </w:r>
      <w:r>
        <w:rPr>
          <w:rFonts w:ascii="Simsun" w:hAnsi="Simsun"/>
          <w:color w:val="000000"/>
          <w:sz w:val="27"/>
          <w:szCs w:val="27"/>
        </w:rPr>
        <w:t>、咨询处理情况：</w:t>
      </w:r>
      <w:r>
        <w:rPr>
          <w:rFonts w:ascii="Simsun" w:hAnsi="Simsun"/>
          <w:color w:val="000000"/>
          <w:sz w:val="27"/>
          <w:szCs w:val="27"/>
        </w:rPr>
        <w:t>2016</w:t>
      </w:r>
      <w:r>
        <w:rPr>
          <w:rFonts w:ascii="Simsun" w:hAnsi="Simsun"/>
          <w:color w:val="000000"/>
          <w:sz w:val="27"/>
          <w:szCs w:val="27"/>
        </w:rPr>
        <w:t>年度我局未收到任何形式的有关信息公开方面的咨询。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4</w:t>
      </w:r>
      <w:r>
        <w:rPr>
          <w:rFonts w:ascii="Simsun" w:hAnsi="Simsun"/>
          <w:color w:val="000000"/>
          <w:sz w:val="27"/>
          <w:szCs w:val="27"/>
        </w:rPr>
        <w:t>、行政复议、诉讼和申诉情况：</w:t>
      </w:r>
      <w:r>
        <w:rPr>
          <w:rFonts w:ascii="Simsun" w:hAnsi="Simsun"/>
          <w:color w:val="000000"/>
          <w:sz w:val="27"/>
          <w:szCs w:val="27"/>
        </w:rPr>
        <w:t>2016</w:t>
      </w:r>
      <w:r>
        <w:rPr>
          <w:rFonts w:ascii="Simsun" w:hAnsi="Simsun"/>
          <w:color w:val="000000"/>
          <w:sz w:val="27"/>
          <w:szCs w:val="27"/>
        </w:rPr>
        <w:t>年度我局未接到有关政府信息公开方面的复议、诉讼和申诉</w:t>
      </w:r>
      <w:r>
        <w:rPr>
          <w:rFonts w:ascii="Simsun" w:hAnsi="Simsun"/>
          <w:color w:val="000000"/>
          <w:sz w:val="27"/>
          <w:szCs w:val="27"/>
        </w:rPr>
        <w:t>.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 xml:space="preserve">　　</w:t>
      </w:r>
      <w:r>
        <w:rPr>
          <w:rFonts w:ascii="Simsun" w:hAnsi="Simsun"/>
          <w:color w:val="000000"/>
          <w:sz w:val="27"/>
          <w:szCs w:val="27"/>
        </w:rPr>
        <w:t>5</w:t>
      </w:r>
      <w:r>
        <w:rPr>
          <w:rFonts w:ascii="Simsun" w:hAnsi="Simsun"/>
          <w:color w:val="000000"/>
          <w:sz w:val="27"/>
          <w:szCs w:val="27"/>
        </w:rPr>
        <w:t>、信息公开保密审查情况</w:t>
      </w:r>
      <w:r>
        <w:rPr>
          <w:rFonts w:ascii="Simsun" w:hAnsi="Simsun"/>
          <w:color w:val="000000"/>
          <w:sz w:val="27"/>
          <w:szCs w:val="27"/>
        </w:rPr>
        <w:t>: 2016</w:t>
      </w:r>
      <w:r>
        <w:rPr>
          <w:rFonts w:ascii="Simsun" w:hAnsi="Simsun"/>
          <w:color w:val="000000"/>
          <w:sz w:val="27"/>
          <w:szCs w:val="27"/>
        </w:rPr>
        <w:t>年度信息公开保密审查工作管理规范，制度落实到位，没有出现涉密文件、内部资料</w:t>
      </w:r>
      <w:proofErr w:type="gramStart"/>
      <w:r>
        <w:rPr>
          <w:rFonts w:ascii="Simsun" w:hAnsi="Simsun"/>
          <w:color w:val="000000"/>
          <w:sz w:val="27"/>
          <w:szCs w:val="27"/>
        </w:rPr>
        <w:t>泄露等失泄密</w:t>
      </w:r>
      <w:proofErr w:type="gramEnd"/>
      <w:r>
        <w:rPr>
          <w:rFonts w:ascii="Simsun" w:hAnsi="Simsun"/>
          <w:color w:val="000000"/>
          <w:sz w:val="27"/>
          <w:szCs w:val="27"/>
        </w:rPr>
        <w:t>情况，无违反规定做法。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lastRenderedPageBreak/>
        <w:t xml:space="preserve">　　</w:t>
      </w:r>
      <w:r>
        <w:rPr>
          <w:rFonts w:ascii="Simsun" w:hAnsi="Simsun"/>
          <w:color w:val="000000"/>
          <w:sz w:val="27"/>
          <w:szCs w:val="27"/>
        </w:rPr>
        <w:t>6</w:t>
      </w:r>
      <w:r>
        <w:rPr>
          <w:rFonts w:ascii="Simsun" w:hAnsi="Simsun"/>
          <w:color w:val="000000"/>
          <w:sz w:val="27"/>
          <w:szCs w:val="27"/>
        </w:rPr>
        <w:t>、所属事业单位信息公开工作推进措施和落实情况：认真做好了组织协调、综合指导工作。加强对本部门所属事业单位政府信息的监管，及时指导各单位准确界定主动公开、依申请公开和不予公开的信息，细化并规范列出信息类别，主动、及时地在本部门政府信息公开网站上予以公开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三、工作存在的主要问题和改进措施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2016</w:t>
      </w:r>
      <w:r>
        <w:rPr>
          <w:rFonts w:ascii="Simsun" w:hAnsi="Simsun"/>
          <w:color w:val="000000"/>
          <w:sz w:val="27"/>
          <w:szCs w:val="27"/>
        </w:rPr>
        <w:t>年，我局政府信息公开工作虽然取得了一定的成效，但尚存在一些不足和差距，主要表现在：政府信息公开的内容还不够深入全面；主动公开工作的日常化、常态化有待进一步加强；政府信息公开的尺度难以把握等问题。</w:t>
      </w:r>
    </w:p>
    <w:p w:rsidR="0086257B" w:rsidRDefault="0086257B" w:rsidP="0086257B">
      <w:pPr>
        <w:pStyle w:val="a3"/>
        <w:spacing w:before="0" w:beforeAutospacing="0" w:after="0" w:afterAutospacing="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   </w:t>
      </w:r>
      <w:r>
        <w:rPr>
          <w:rFonts w:ascii="Simsun" w:hAnsi="Simsun"/>
          <w:color w:val="000000"/>
          <w:sz w:val="27"/>
          <w:szCs w:val="27"/>
        </w:rPr>
        <w:t>针对存在的问题，我局将按照县委县政府和上级部门的要求，进一步加强和深化政府信息公开工作，在强化信息的时效性和工作规范化等方面下功夫，在不断拓展政府信息公开的宽度和广度的同时，进一步规范政府信息公开的程序，努力为群众关注质量、参与质量、享受质量提供丰富的政务信息。</w:t>
      </w:r>
    </w:p>
    <w:p w:rsidR="00CF4DCE" w:rsidRPr="0086257B" w:rsidRDefault="00CF4DCE" w:rsidP="0086257B"/>
    <w:sectPr w:rsidR="00CF4DCE" w:rsidRPr="0086257B" w:rsidSect="00E70C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54A9D"/>
    <w:rsid w:val="004735E3"/>
    <w:rsid w:val="00716970"/>
    <w:rsid w:val="0086257B"/>
    <w:rsid w:val="00BF1313"/>
    <w:rsid w:val="00C42772"/>
    <w:rsid w:val="00CF4DCE"/>
    <w:rsid w:val="00D620F6"/>
    <w:rsid w:val="00E70C9B"/>
    <w:rsid w:val="00E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12C5-1127-4B16-9FAC-0EE8B38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35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735E3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BF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2020-12-09T05:14:00Z</dcterms:created>
  <dcterms:modified xsi:type="dcterms:W3CDTF">2020-12-09T05:14:00Z</dcterms:modified>
</cp:coreProperties>
</file>