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95" w:tblpY="195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9"/>
        <w:gridCol w:w="2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0" w:hRule="atLeast"/>
        </w:trPr>
        <w:tc>
          <w:tcPr>
            <w:tcW w:w="7019" w:type="dxa"/>
            <w:vAlign w:val="center"/>
          </w:tcPr>
          <w:p>
            <w:pPr>
              <w:spacing w:line="900" w:lineRule="exact"/>
              <w:jc w:val="distribute"/>
              <w:rPr>
                <w:rFonts w:ascii="文星标宋" w:hAnsi="文星标宋" w:eastAsia="文星标宋"/>
                <w:color w:val="FF0000"/>
                <w:w w:val="66"/>
                <w:sz w:val="70"/>
                <w:szCs w:val="96"/>
              </w:rPr>
            </w:pPr>
            <w:r>
              <w:rPr>
                <w:rFonts w:hint="eastAsia" w:ascii="文星标宋" w:hAnsi="文星标宋" w:eastAsia="文星标宋"/>
                <w:color w:val="FF0000"/>
                <w:w w:val="66"/>
                <w:sz w:val="70"/>
                <w:szCs w:val="96"/>
              </w:rPr>
              <w:t>桓台县司法局</w:t>
            </w:r>
          </w:p>
          <w:p>
            <w:pPr>
              <w:spacing w:line="900" w:lineRule="exact"/>
              <w:jc w:val="distribute"/>
              <w:rPr>
                <w:rFonts w:ascii="文星标宋" w:hAnsi="文星标宋" w:eastAsia="文星标宋"/>
                <w:color w:val="FF0000"/>
                <w:w w:val="66"/>
                <w:sz w:val="70"/>
                <w:szCs w:val="96"/>
              </w:rPr>
            </w:pPr>
            <w:r>
              <w:rPr>
                <w:rFonts w:hint="eastAsia" w:ascii="文星标宋" w:hAnsi="文星标宋" w:eastAsia="文星标宋"/>
                <w:color w:val="FF0000"/>
                <w:w w:val="66"/>
                <w:sz w:val="70"/>
                <w:szCs w:val="96"/>
              </w:rPr>
              <w:t>桓台县发展和改革局</w:t>
            </w:r>
          </w:p>
          <w:p>
            <w:pPr>
              <w:spacing w:line="900" w:lineRule="exact"/>
              <w:jc w:val="distribute"/>
              <w:rPr>
                <w:rFonts w:ascii="文星标宋" w:hAnsi="文星标宋" w:eastAsia="文星标宋"/>
                <w:color w:val="FF0000"/>
                <w:w w:val="66"/>
                <w:sz w:val="70"/>
                <w:szCs w:val="96"/>
              </w:rPr>
            </w:pPr>
            <w:r>
              <w:rPr>
                <w:rFonts w:hint="eastAsia" w:ascii="文星标宋" w:hAnsi="文星标宋" w:eastAsia="文星标宋"/>
                <w:color w:val="FF0000"/>
                <w:w w:val="66"/>
                <w:sz w:val="70"/>
                <w:szCs w:val="96"/>
              </w:rPr>
              <w:t>桓台县工业和信息化局</w:t>
            </w:r>
          </w:p>
          <w:p>
            <w:pPr>
              <w:spacing w:line="900" w:lineRule="exact"/>
              <w:jc w:val="distribute"/>
              <w:rPr>
                <w:rFonts w:ascii="文星标宋" w:hAnsi="文星标宋" w:eastAsia="文星标宋"/>
                <w:color w:val="FF0000"/>
                <w:w w:val="66"/>
                <w:sz w:val="70"/>
                <w:szCs w:val="96"/>
              </w:rPr>
            </w:pPr>
            <w:r>
              <w:rPr>
                <w:rFonts w:hint="eastAsia" w:ascii="文星标宋" w:hAnsi="文星标宋" w:eastAsia="文星标宋"/>
                <w:color w:val="FF0000"/>
                <w:w w:val="66"/>
                <w:sz w:val="70"/>
                <w:szCs w:val="96"/>
              </w:rPr>
              <w:t>桓台县人力资源和社会保障局</w:t>
            </w:r>
          </w:p>
          <w:p>
            <w:pPr>
              <w:spacing w:line="900" w:lineRule="exact"/>
              <w:jc w:val="distribute"/>
              <w:rPr>
                <w:rFonts w:ascii="文星标宋" w:hAnsi="文星标宋" w:eastAsia="文星标宋"/>
                <w:color w:val="FF0000"/>
                <w:w w:val="66"/>
                <w:sz w:val="70"/>
                <w:szCs w:val="96"/>
              </w:rPr>
            </w:pPr>
            <w:r>
              <w:rPr>
                <w:rFonts w:hint="eastAsia" w:ascii="文星标宋" w:hAnsi="文星标宋" w:eastAsia="文星标宋"/>
                <w:color w:val="FF0000"/>
                <w:w w:val="66"/>
                <w:sz w:val="70"/>
                <w:szCs w:val="96"/>
              </w:rPr>
              <w:t>桓台县生态环境局</w:t>
            </w:r>
          </w:p>
          <w:p>
            <w:pPr>
              <w:spacing w:line="900" w:lineRule="exact"/>
              <w:jc w:val="distribute"/>
              <w:rPr>
                <w:rFonts w:ascii="文星标宋" w:hAnsi="文星标宋" w:eastAsia="文星标宋"/>
                <w:color w:val="FF0000"/>
                <w:w w:val="66"/>
                <w:sz w:val="70"/>
                <w:szCs w:val="96"/>
              </w:rPr>
            </w:pPr>
            <w:r>
              <w:rPr>
                <w:rFonts w:hint="eastAsia" w:ascii="文星标宋" w:hAnsi="文星标宋" w:eastAsia="文星标宋"/>
                <w:color w:val="FF0000"/>
                <w:w w:val="66"/>
                <w:sz w:val="70"/>
                <w:szCs w:val="96"/>
              </w:rPr>
              <w:t>桓台县应急管理局</w:t>
            </w:r>
          </w:p>
          <w:p>
            <w:pPr>
              <w:spacing w:line="900" w:lineRule="exact"/>
              <w:jc w:val="distribute"/>
              <w:rPr>
                <w:rFonts w:ascii="文星标宋" w:hAnsi="文星标宋" w:eastAsia="文星标宋"/>
                <w:color w:val="FF0000"/>
                <w:w w:val="66"/>
                <w:sz w:val="70"/>
                <w:szCs w:val="96"/>
              </w:rPr>
            </w:pPr>
            <w:r>
              <w:rPr>
                <w:rFonts w:hint="eastAsia" w:ascii="文星标宋" w:hAnsi="文星标宋" w:eastAsia="文星标宋"/>
                <w:color w:val="FF0000"/>
                <w:w w:val="66"/>
                <w:sz w:val="70"/>
                <w:szCs w:val="96"/>
              </w:rPr>
              <w:t>桓台县市场监督管理局</w:t>
            </w:r>
          </w:p>
          <w:p>
            <w:pPr>
              <w:spacing w:line="900" w:lineRule="exact"/>
              <w:jc w:val="distribute"/>
              <w:rPr>
                <w:rFonts w:ascii="文星标宋" w:hAnsi="文星标宋" w:eastAsia="文星标宋"/>
                <w:color w:val="FF0000"/>
                <w:w w:val="66"/>
                <w:sz w:val="70"/>
                <w:szCs w:val="96"/>
              </w:rPr>
            </w:pPr>
            <w:r>
              <w:rPr>
                <w:rFonts w:hint="eastAsia" w:ascii="文星标宋" w:hAnsi="文星标宋" w:eastAsia="文星标宋"/>
                <w:color w:val="FF0000"/>
                <w:w w:val="66"/>
                <w:sz w:val="70"/>
                <w:szCs w:val="96"/>
              </w:rPr>
              <w:t>桓台县统计局</w:t>
            </w:r>
          </w:p>
          <w:p>
            <w:pPr>
              <w:spacing w:line="900" w:lineRule="exact"/>
              <w:jc w:val="distribute"/>
              <w:rPr>
                <w:rFonts w:ascii="文星标宋" w:hAnsi="文星标宋" w:eastAsia="文星标宋"/>
                <w:color w:val="FF0000"/>
                <w:w w:val="33"/>
                <w:sz w:val="100"/>
                <w:szCs w:val="96"/>
              </w:rPr>
            </w:pPr>
            <w:r>
              <w:rPr>
                <w:rFonts w:hint="eastAsia" w:ascii="文星标宋" w:hAnsi="文星标宋" w:eastAsia="文星标宋"/>
                <w:color w:val="FF0000"/>
                <w:w w:val="66"/>
                <w:sz w:val="70"/>
                <w:szCs w:val="96"/>
              </w:rPr>
              <w:t>桓台县税务局</w:t>
            </w:r>
          </w:p>
        </w:tc>
        <w:tc>
          <w:tcPr>
            <w:tcW w:w="2261" w:type="dxa"/>
            <w:vAlign w:val="center"/>
          </w:tcPr>
          <w:p>
            <w:pPr>
              <w:rPr>
                <w:rFonts w:ascii="文星标宋" w:hAnsi="文星标宋" w:eastAsia="文星标宋"/>
                <w:color w:val="FF0000"/>
                <w:w w:val="70"/>
                <w:sz w:val="144"/>
                <w:szCs w:val="144"/>
              </w:rPr>
            </w:pPr>
            <w:r>
              <w:rPr>
                <w:rFonts w:hint="eastAsia" w:ascii="文星标宋" w:hAnsi="文星标宋" w:eastAsia="文星标宋"/>
                <w:color w:val="FF0000"/>
                <w:w w:val="70"/>
                <w:sz w:val="120"/>
                <w:szCs w:val="144"/>
              </w:rPr>
              <w:t>文件</w:t>
            </w:r>
          </w:p>
        </w:tc>
      </w:tr>
    </w:tbl>
    <w:tbl>
      <w:tblPr>
        <w:tblStyle w:val="4"/>
        <w:tblpPr w:leftFromText="180" w:rightFromText="180" w:vertAnchor="text" w:horzAnchor="page" w:tblpX="1367" w:tblpY="13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FF0000" w:sz="4" w:space="0"/>
          <w:right w:val="none" w:color="auto" w:sz="0" w:space="0"/>
          <w:insideH w:val="single" w:color="FF0000" w:sz="4" w:space="0"/>
          <w:insideV w:val="single" w:color="FF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5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4" w:space="0"/>
            <w:right w:val="none" w:color="auto" w:sz="0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9285" w:type="dxa"/>
            <w:vAlign w:val="bottom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桓司发〔2022〕5号</w:t>
            </w:r>
          </w:p>
        </w:tc>
      </w:tr>
    </w:tbl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关于公布2022年度桓台县免检免扰企业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名单的通知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各镇人民政府，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街道办事处，县政府各部门，各有关单位：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按照市委、市政府《关心关爱企业家的十条措施（试行）》中第</w:t>
      </w:r>
      <w:r>
        <w:rPr>
          <w:rFonts w:ascii="仿宋_GB2312" w:hAnsi="仿宋" w:eastAsia="仿宋_GB2312" w:cs="仿宋"/>
          <w:color w:val="000000"/>
          <w:sz w:val="32"/>
          <w:szCs w:val="32"/>
        </w:rPr>
        <w:t>5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条“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建立企业免检免扰制度”要求，</w:t>
      </w: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县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司法局在2021年度免检免扰企业名单的基础上，根据有关政策调整出不再属于规模以上标准的企业后，形成2022年度免检免扰企业名单（见附件）。该名单征求了县纪委监委机关等36个相关部门的意见建议，经县政府领导同意，现予以公布。</w:t>
      </w:r>
    </w:p>
    <w:p>
      <w:pPr>
        <w:tabs>
          <w:tab w:val="left" w:pos="613"/>
        </w:tabs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各部门、各有关单位对2022年度免检免扰企业，在县级“双随机一公开”检查中实行免检，但涉及环境保护、安全生产、投诉举报、上级要求和法律法规明确规定的检查，不在免检范围。</w:t>
      </w:r>
    </w:p>
    <w:p>
      <w:pPr>
        <w:tabs>
          <w:tab w:val="left" w:pos="613"/>
        </w:tabs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免检免扰企业名单实行动态管理，对在免检免扰期间发生重大违法事项的企业，由相关领域的执法部门及时向县司法局反馈，县司法局会同有关部门研究后及时进行调整。</w:t>
      </w:r>
    </w:p>
    <w:p>
      <w:pPr>
        <w:tabs>
          <w:tab w:val="left" w:pos="613"/>
        </w:tabs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13"/>
        </w:tabs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附件：2022年度桓台县免检免扰企业名单</w:t>
      </w:r>
    </w:p>
    <w:p>
      <w:pPr>
        <w:tabs>
          <w:tab w:val="left" w:pos="613"/>
        </w:tabs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13"/>
        </w:tabs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13"/>
        </w:tabs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13"/>
        </w:tabs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桓台县司法局            桓台县发展和改革局</w:t>
      </w:r>
    </w:p>
    <w:p>
      <w:pPr>
        <w:tabs>
          <w:tab w:val="left" w:pos="613"/>
        </w:tabs>
        <w:spacing w:line="57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13"/>
        </w:tabs>
        <w:spacing w:line="57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13"/>
        </w:tabs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13"/>
        </w:tabs>
        <w:spacing w:line="570" w:lineRule="exac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桓台县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工业和信息化局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桓台县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人力资源和社会保障局</w:t>
      </w:r>
    </w:p>
    <w:p>
      <w:pPr>
        <w:tabs>
          <w:tab w:val="left" w:pos="613"/>
        </w:tabs>
        <w:spacing w:line="57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tabs>
          <w:tab w:val="left" w:pos="613"/>
        </w:tabs>
        <w:spacing w:line="57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tabs>
          <w:tab w:val="left" w:pos="613"/>
        </w:tabs>
        <w:spacing w:line="57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>
      <w:pPr>
        <w:tabs>
          <w:tab w:val="left" w:pos="613"/>
        </w:tabs>
        <w:spacing w:line="57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桓台县生态环境局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桓台县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应急管理局</w:t>
      </w:r>
    </w:p>
    <w:p>
      <w:pPr>
        <w:tabs>
          <w:tab w:val="left" w:pos="613"/>
        </w:tabs>
        <w:spacing w:line="57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tabs>
          <w:tab w:val="left" w:pos="613"/>
        </w:tabs>
        <w:spacing w:line="570" w:lineRule="exact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tabs>
          <w:tab w:val="left" w:pos="613"/>
        </w:tabs>
        <w:spacing w:line="570" w:lineRule="exact"/>
        <w:ind w:firstLine="480" w:firstLineChars="150"/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>
      <w:pPr>
        <w:tabs>
          <w:tab w:val="left" w:pos="613"/>
        </w:tabs>
        <w:spacing w:line="570" w:lineRule="exact"/>
        <w:ind w:firstLine="480" w:firstLineChars="150"/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>
      <w:pPr>
        <w:tabs>
          <w:tab w:val="left" w:pos="613"/>
        </w:tabs>
        <w:spacing w:line="570" w:lineRule="exact"/>
        <w:ind w:firstLine="480" w:firstLineChars="150"/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>
      <w:pPr>
        <w:tabs>
          <w:tab w:val="left" w:pos="613"/>
        </w:tabs>
        <w:spacing w:line="570" w:lineRule="exact"/>
        <w:ind w:firstLine="480" w:firstLineChars="15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桓台县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市场监督管理局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桓台县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统计局</w:t>
      </w:r>
    </w:p>
    <w:p>
      <w:pPr>
        <w:tabs>
          <w:tab w:val="left" w:pos="613"/>
        </w:tabs>
        <w:spacing w:line="57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tabs>
          <w:tab w:val="left" w:pos="613"/>
        </w:tabs>
        <w:spacing w:line="57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tabs>
          <w:tab w:val="left" w:pos="613"/>
        </w:tabs>
        <w:spacing w:line="57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                         </w:t>
      </w:r>
    </w:p>
    <w:p>
      <w:pPr>
        <w:tabs>
          <w:tab w:val="left" w:pos="613"/>
        </w:tabs>
        <w:spacing w:line="57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>
      <w:pPr>
        <w:tabs>
          <w:tab w:val="left" w:pos="613"/>
        </w:tabs>
        <w:spacing w:line="57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</w:t>
      </w:r>
    </w:p>
    <w:p>
      <w:pPr>
        <w:tabs>
          <w:tab w:val="left" w:pos="613"/>
        </w:tabs>
        <w:spacing w:line="570" w:lineRule="exact"/>
        <w:ind w:firstLine="4800" w:firstLineChars="15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桓台县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税务局</w:t>
      </w:r>
    </w:p>
    <w:p>
      <w:pPr>
        <w:tabs>
          <w:tab w:val="left" w:pos="613"/>
        </w:tabs>
        <w:spacing w:line="570" w:lineRule="exact"/>
        <w:ind w:firstLine="5120" w:firstLineChars="16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2022年3月2日</w:t>
      </w:r>
    </w:p>
    <w:p>
      <w:pPr>
        <w:tabs>
          <w:tab w:val="left" w:pos="5833"/>
        </w:tabs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5833"/>
        </w:tabs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（此件公开发布）</w:t>
      </w:r>
    </w:p>
    <w:p>
      <w:pPr>
        <w:tabs>
          <w:tab w:val="left" w:pos="5833"/>
        </w:tabs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5833"/>
        </w:tabs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5833"/>
        </w:tabs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5833"/>
        </w:tabs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5833"/>
        </w:tabs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570" w:lineRule="exact"/>
        <w:jc w:val="center"/>
        <w:rPr>
          <w:rFonts w:ascii="方正小标宋简体" w:hAnsi="黑体" w:eastAsia="方正小标宋简体" w:cs="黑体"/>
          <w:color w:val="000000"/>
          <w:sz w:val="44"/>
          <w:szCs w:val="44"/>
        </w:rPr>
      </w:pPr>
    </w:p>
    <w:p>
      <w:pPr>
        <w:spacing w:line="570" w:lineRule="exact"/>
        <w:jc w:val="center"/>
        <w:rPr>
          <w:rFonts w:ascii="方正小标宋简体" w:hAnsi="仿宋" w:eastAsia="方正小标宋简体" w:cs="仿宋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2022年度桓台县免检免扰企业名单</w:t>
      </w:r>
    </w:p>
    <w:p>
      <w:pPr>
        <w:spacing w:line="57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一、规上工业企业（118家）</w:t>
      </w:r>
    </w:p>
    <w:p>
      <w:pPr>
        <w:ind w:firstLine="640" w:firstLineChars="200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1.淄博津滨燃气有限公司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2.淄博大桓九宝恩皮革集团有限公司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3.淄博杰乐宝恩生物科技有限公司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4.淄博惠润热力有限公司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5.山东中保康医疗器具有限公司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6.山东泰宝信息科技集团有限公司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7.山东泰宝防伪制品有限公司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8.山东泰宝包装制品有限公司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9.山东仁丰特种材料股份有限公司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10.山东淄博环宇桥梁模板有限公司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11.山东金诚石化集团有限公司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12.桓台博瀚建材有限公司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13.淄博永丰环保科技有限公司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14.淄博语嫣丹青纸业有限公司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15.山东东岳化工有限公司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16.山东昭和新材料科技股份有限公司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17.淄博齐林贵和热电有限公司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18.山东华夏神舟新材料有限公司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19.葛洲坝水务（桓台）有限公司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20.汤始建华建材（山东）有限公司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21.淄博太极工业搪瓷有限公司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22.山东巨明机械有限公司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23.山东汇丰石化集团有限公司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24.淄博宝峰混凝土有限公司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25.桓台经济开发区热力有限公司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26.淄博海益精细化工有限公司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27.淄博雷法耐火材料有限公司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28.山东特姆化工科技有限公司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29.山东皑特建材有限公司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30.淄博宝恩家私有限公司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31.山东东洋泰工艺品有限公司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32.淄博德信联邦化学工业有限公司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33.淄博科勒有限公司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34.山东天说橡胶有限公司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35.山东森荣新材料股份有限公司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36.淄博明派电气有限公司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37.山东领军智能交通科技有限公司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38.淄博凯越电气有限公司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39.山东东岳有机硅材料股份有限公司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40.山东博汇纸业股份有限公司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41.山东东岳未来氢能材料股份有限公司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42.山东晨钟机械股份有限公司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43.山东龙泰畜牧机械有限公司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44.山东尚牛智能制造有限公司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45.山东泰禾环保科技股份有限公司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46.山东众诚新能源股份有限公司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47.山东中联电气有限公司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48.淄博万科化工有限公司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49.山东聚鑫新材料有限公司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50.淄博东杰电气有限公司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51.淄博金豪塑料新材料股份有限公司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52.山东泰顺电气有限责任公司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53.山东华伟银凯建材科技股份有限公司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54.山东奥博电气股份有限公司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55.淄博鸿润新材料有限公司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56.山东迈科钨钼科技股份有限公司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57.山东五维阻燃科技股份有限公司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58.山东金泰轧辊股份有限公司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59.淄博汇德聚氨酯制品股份有限公司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60.淄博恒久聚氨酯科技股份有限公司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61.山东德利诺生物工程有限公司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62.山东润辰重工机械有限公司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63.山东义丰环保机械股份有限公司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64.山东长江粮油仓储机械有限公司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65.山东长江国粮仓储机械股份有限公司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66.淄博气宇空调节能设备有限公司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67.山东龙图家居股份有限公司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68.淄博汇捷化工股份有限公司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69.淄博宏升机械制造有限公司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70.淄博竞迅钢构制品有限公司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71.山东大正机械装备有限公司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72.淄博科普电气股份有限公司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73.淄博凯华陶瓷有限公司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74.山东国昱机械科技股份有限公司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75.山东聚泰泵业有限公司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76.淄博卓正机械有限公司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77.山东汇诚机械有限公司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78.山东瑞华环保设备有限公司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79.淄博业腾混凝土有限公司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80.淄博黄河龙生物工程有限公司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81.山东汽车弹簧厂淄博有限公司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82.山东汇达蠕墨装备有限公司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83.山东凯高国际贸易有限公司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84.山东东岳高分子材料有限公司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85.山东海力化工股份有限公司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86.山东清河化工科技有限公司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87.山东省桓台县金波树脂厂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88.淄博华天橡塑科技有限公司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89.淄博鲁川气体有限公司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90.淄博康利达塑料有限公司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91.淄博双发管业有限公司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92.淄博一淼工贸有限公司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93.山东高速华瑞道路材料技术有限公司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94.山东梨花面业有限公司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95.山东明川环保材料有限公司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96.桓台中石油昆仑燃气有限公司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97.淄博恒信家具股份有限公司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98.淄博格尔齿轮有限公司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99.山东万吉塑胶有限公司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100.山东博丰利众化工有限公司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101.胜利油田桓台金家石油开发有限责任公司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102.山东国源电缆电器有限公司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103.山东德信皮业有限公司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104.山东万家园木业有限公司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105.山东新昊化工有限公司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106.淄博龙达混凝土有限公司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107.海顺新材料有限公司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108.淄博新宇集团有限公司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109.桓台县春源热力有限公司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110.淄博昊祥模具科技有限公司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111.淄博金天包装有限公司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112.山东金诚重油化工有限公司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113.山东天源热电有限公司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114.山东海江化工有限公司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115.山东东岳氟硅材料有限公司</w:t>
      </w:r>
      <w:r>
        <w:rPr>
          <w:rFonts w:hint="eastAsia" w:ascii="仿宋_GB2312" w:eastAsia="仿宋_GB2312"/>
          <w:color w:val="000000"/>
          <w:sz w:val="32"/>
          <w:szCs w:val="32"/>
        </w:rPr>
        <w:tab/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116.山东新大生物科技有限公司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117.山东黄河龙集团有限公司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118.山东海奥斯生物科技股份有限公司</w:t>
      </w:r>
    </w:p>
    <w:p>
      <w:pPr>
        <w:spacing w:line="570" w:lineRule="exact"/>
        <w:ind w:firstLine="640" w:firstLineChars="200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二、限上批零住餐业法人单位（59家）</w:t>
      </w:r>
    </w:p>
    <w:p>
      <w:pPr>
        <w:ind w:firstLine="640" w:firstLineChars="200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1.山东桓台百货大楼有限公司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2.桓台县峨嵋经贸有限公司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3.桓台润邦化工有限公司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4.桓台县三联家电有限公司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5.淄博绿晟林餐饮有限公司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6.山东泰如能源科技有限公司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7.淄博金凤翔能源有限公司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8.桓台县渔洋宾馆有限公司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9.桓台聚美斋餐饮有限公司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10.桓台宾馆有限公司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11.淄博山河医药有限公司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12.淄博金朗贸易有限公司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13.淄博信誉楼百货有限公司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14.淄博佰耐斯化学品有限公司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15.桓台绿都餐饮有限公司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16.淄博恩诺经贸有限公司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17.山东桓台中昊对外贸易有限公司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18.桓台县顺达加油站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19.淄博弘瑞再生资源有限公司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20.山东金诚国际贸易有限公司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21.桓台清源经贸有限公司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22.山东泰畅石化科技有限公司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23.淄博恒通商贸有限公司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24.淄博汇丰能源有限公司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25.桓台东岳国际贸易有限公司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26.山东幸福大众贸易有限公司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27.山东泓轩重工机械有限公司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8.淄博步天贸易有限公司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29.山东晨迈工贸有限公司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30.淄博润源钢铁实业有限公司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31.淄博贝欧燃气销售有限责任公司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32.淄博新代经贸有限公司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33.淄博双飞商贸有限公司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34.淄博市桓台长城建材供应站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35.淄博一钢商贸有限公司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36.山东丰仓化工有限公司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7.山东东贸汽车销售服务有限公司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8.山东和济集团有限公司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39.山东汇丰石化集团销售有限公司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40.桓台世纪龙商贸有限公司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41.山东公路重交沥青有限公司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42.桓台县汇鑫工贸有限公司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43.山东捷通汽车销售服务股份有限公司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44.淄博世纪佳和汽车销售服务有限公司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45.淄博新世纪汽车销售服务有限公司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46.淄博德佑环保材料有限公司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47.山东宏麻铜业有限公司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8.山东博汇集团有限公司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49.淄博瑞达汽车销售股份有限公司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50.山东和济型钢有限公司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51.淄博冠得经贸有限公司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52.淄博东旭化工有限公司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53.桓台奥恒经贸有限公司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54.山东省桓台县联华超市有限公司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55.桓台喜乐佳商贸有限公司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56.桓台县旺源商贸有限公司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7.淄博业永钢板有限公司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58.桓台县芳辉钢板销售有限公司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59.山东钢铁集团永锋淄博有限公司</w:t>
      </w:r>
    </w:p>
    <w:p>
      <w:pPr>
        <w:spacing w:line="570" w:lineRule="exact"/>
        <w:ind w:firstLine="640" w:firstLineChars="200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三、规上服务业企业（22家）</w:t>
      </w:r>
    </w:p>
    <w:p>
      <w:pPr>
        <w:ind w:firstLine="640" w:firstLineChars="200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1.山东瀚嘉物业管理有限公司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2.淄博源泰设备租赁有限公司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3.桓台县鑫烨物流有限公司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4.桓台县鑫旭环卫有限公司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5.山东伟明物业管理有限公司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6.淄博建伟工程设计股份有限公司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7.山东天艺市政工程有限公司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8.淄博龙展物流服务有限公司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9.淄博恒兴物流股份有限公司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10.山东北大重工科技股份有限公司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11.山东桓航物业管理有限公司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12.山东东泰工程咨询有限公司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13.山东中汇物流实业有限公司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14.淄博中汇运输有限公司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15.淄博伟民物业管理有限公司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16.东岳氟硅科技集团有限公司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17.山东寻声网络科技有限公司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18.桓台县起凤整骨医院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19.桓台骨伤医院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20.中央储备粮淄博直属库有限公司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21.桓台龙光医院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22.淄博市桓台县英盾保安服务有限公司</w:t>
      </w:r>
    </w:p>
    <w:p>
      <w:pPr>
        <w:spacing w:line="57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p>
      <w:pPr>
        <w:spacing w:line="560" w:lineRule="exact"/>
        <w:ind w:firstLine="640"/>
        <w:rPr>
          <w:rFonts w:eastAsia="仿宋_GB2312" w:cs="仿宋_GB2312"/>
          <w:spacing w:val="11"/>
          <w:kern w:val="0"/>
          <w:sz w:val="32"/>
          <w:szCs w:val="32"/>
        </w:rPr>
      </w:pPr>
    </w:p>
    <w:p>
      <w:pPr>
        <w:spacing w:line="570" w:lineRule="exact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3B"/>
    <w:rsid w:val="00092274"/>
    <w:rsid w:val="00146CC0"/>
    <w:rsid w:val="00164FB1"/>
    <w:rsid w:val="00173FF7"/>
    <w:rsid w:val="003877AD"/>
    <w:rsid w:val="003E3552"/>
    <w:rsid w:val="004B30E2"/>
    <w:rsid w:val="005B78E7"/>
    <w:rsid w:val="005C178E"/>
    <w:rsid w:val="005C3BA1"/>
    <w:rsid w:val="006612C2"/>
    <w:rsid w:val="006D5FBE"/>
    <w:rsid w:val="0078793B"/>
    <w:rsid w:val="0080419A"/>
    <w:rsid w:val="0088343C"/>
    <w:rsid w:val="008E74B3"/>
    <w:rsid w:val="00904153"/>
    <w:rsid w:val="00A6518F"/>
    <w:rsid w:val="00A938A0"/>
    <w:rsid w:val="00AF67BB"/>
    <w:rsid w:val="00B56DDF"/>
    <w:rsid w:val="00BB6DC5"/>
    <w:rsid w:val="00BD3BAE"/>
    <w:rsid w:val="00C41669"/>
    <w:rsid w:val="00CA0A31"/>
    <w:rsid w:val="00CB48A1"/>
    <w:rsid w:val="00E4193D"/>
    <w:rsid w:val="00F113ED"/>
    <w:rsid w:val="00F2226D"/>
    <w:rsid w:val="00F36943"/>
    <w:rsid w:val="00FC10BF"/>
    <w:rsid w:val="23D12C6B"/>
    <w:rsid w:val="29A11E7F"/>
    <w:rsid w:val="2A9601F9"/>
    <w:rsid w:val="49952FB9"/>
    <w:rsid w:val="641C4EF0"/>
    <w:rsid w:val="6C060A78"/>
    <w:rsid w:val="7892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583</Words>
  <Characters>3325</Characters>
  <Lines>27</Lines>
  <Paragraphs>7</Paragraphs>
  <TotalTime>75</TotalTime>
  <ScaleCrop>false</ScaleCrop>
  <LinksUpToDate>false</LinksUpToDate>
  <CharactersWithSpaces>3901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2022-02-10T06:42:00Z</dcterms:created>
  <dc:creator>Administrator</dc:creator>
  <cp:lastModifiedBy>小日照</cp:lastModifiedBy>
  <cp:lastPrinted>2022-03-02T02:20:00Z</cp:lastPrinted>
  <dcterms:modified xsi:type="dcterms:W3CDTF">2022-03-02T06:02:01Z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0F75465B81FC4E7781029A0029F9D866</vt:lpwstr>
  </property>
</Properties>
</file>