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Times New Roman" w:hAnsi="Times New Roman" w:eastAsia="黑体" w:cs="Times New Roman"/>
          <w:b/>
          <w:sz w:val="52"/>
          <w:szCs w:val="52"/>
        </w:rPr>
      </w:pPr>
    </w:p>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方正小标宋简体" w:cs="方正小标宋简体"/>
          <w:b w:val="0"/>
          <w:bCs/>
          <w:snapToGrid w:val="0"/>
          <w:spacing w:val="11"/>
          <w:sz w:val="56"/>
          <w:szCs w:val="56"/>
        </w:rPr>
      </w:pPr>
    </w:p>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方正小标宋简体" w:cs="方正小标宋简体"/>
          <w:b w:val="0"/>
          <w:bCs/>
          <w:snapToGrid w:val="0"/>
          <w:spacing w:val="11"/>
          <w:sz w:val="56"/>
          <w:szCs w:val="56"/>
        </w:rPr>
      </w:pPr>
      <w:r>
        <w:rPr>
          <w:rFonts w:hint="eastAsia" w:ascii="Times New Roman" w:hAnsi="Times New Roman" w:eastAsia="方正小标宋简体" w:cs="方正小标宋简体"/>
          <w:b w:val="0"/>
          <w:bCs/>
          <w:snapToGrid w:val="0"/>
          <w:spacing w:val="11"/>
          <w:sz w:val="56"/>
          <w:szCs w:val="56"/>
        </w:rPr>
        <w:t>桓台县水资源</w:t>
      </w:r>
    </w:p>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方正小标宋简体" w:cs="方正小标宋简体"/>
          <w:b w:val="0"/>
          <w:bCs/>
          <w:snapToGrid w:val="0"/>
          <w:spacing w:val="11"/>
          <w:sz w:val="56"/>
          <w:szCs w:val="56"/>
        </w:rPr>
      </w:pPr>
      <w:r>
        <w:rPr>
          <w:rFonts w:hint="eastAsia" w:ascii="Times New Roman" w:hAnsi="Times New Roman" w:eastAsia="方正小标宋简体" w:cs="方正小标宋简体"/>
          <w:b w:val="0"/>
          <w:bCs/>
          <w:snapToGrid w:val="0"/>
          <w:spacing w:val="11"/>
          <w:sz w:val="56"/>
          <w:szCs w:val="56"/>
        </w:rPr>
        <w:t>综合利用中长期规划</w:t>
      </w:r>
    </w:p>
    <w:p>
      <w:pPr>
        <w:pStyle w:val="39"/>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方正小标宋简体" w:cs="方正小标宋简体"/>
          <w:b w:val="0"/>
          <w:bCs/>
          <w:sz w:val="52"/>
          <w:szCs w:val="52"/>
        </w:rPr>
      </w:pPr>
      <w:r>
        <w:rPr>
          <w:rFonts w:hint="eastAsia" w:ascii="Times New Roman" w:hAnsi="Times New Roman" w:eastAsia="方正小标宋简体" w:cs="方正小标宋简体"/>
          <w:b w:val="0"/>
          <w:bCs/>
          <w:sz w:val="52"/>
          <w:szCs w:val="52"/>
        </w:rPr>
        <w:t>（2021</w:t>
      </w:r>
      <w:r>
        <w:rPr>
          <w:rFonts w:hint="eastAsia" w:ascii="Times New Roman" w:hAnsi="Times New Roman" w:eastAsia="方正小标宋简体" w:cs="方正小标宋简体"/>
          <w:b w:val="0"/>
          <w:bCs/>
          <w:sz w:val="52"/>
          <w:szCs w:val="52"/>
          <w:lang w:eastAsia="zh-CN"/>
        </w:rPr>
        <w:t>—</w:t>
      </w:r>
      <w:r>
        <w:rPr>
          <w:rFonts w:hint="eastAsia" w:ascii="Times New Roman" w:hAnsi="Times New Roman" w:eastAsia="方正小标宋简体" w:cs="方正小标宋简体"/>
          <w:b w:val="0"/>
          <w:bCs/>
          <w:sz w:val="52"/>
          <w:szCs w:val="52"/>
        </w:rPr>
        <w:t>2035年）</w:t>
      </w:r>
    </w:p>
    <w:p>
      <w:pPr>
        <w:spacing w:line="360" w:lineRule="auto"/>
        <w:ind w:firstLine="600" w:firstLineChars="200"/>
        <w:rPr>
          <w:rFonts w:ascii="Times New Roman" w:hAnsi="Times New Roman" w:eastAsia="楷体"/>
          <w:sz w:val="30"/>
          <w:szCs w:val="30"/>
        </w:rPr>
      </w:pPr>
    </w:p>
    <w:p>
      <w:pPr>
        <w:pStyle w:val="39"/>
        <w:ind w:left="1997" w:firstLine="480"/>
        <w:rPr>
          <w:rFonts w:ascii="Times New Roman" w:hAnsi="Times New Roman"/>
        </w:rPr>
      </w:pPr>
    </w:p>
    <w:p>
      <w:pPr>
        <w:pStyle w:val="39"/>
        <w:ind w:left="1997" w:firstLine="480"/>
        <w:rPr>
          <w:rFonts w:ascii="Times New Roman" w:hAnsi="Times New Roman"/>
        </w:rPr>
      </w:pPr>
    </w:p>
    <w:p>
      <w:pPr>
        <w:spacing w:line="360" w:lineRule="auto"/>
        <w:ind w:firstLine="600" w:firstLineChars="200"/>
        <w:rPr>
          <w:rFonts w:ascii="Times New Roman" w:hAnsi="Times New Roman" w:cs="Times New Roman"/>
          <w:color w:val="000000"/>
          <w:sz w:val="30"/>
          <w:szCs w:val="30"/>
        </w:rPr>
      </w:pPr>
    </w:p>
    <w:p>
      <w:pPr>
        <w:pStyle w:val="39"/>
        <w:ind w:left="1997" w:firstLine="480"/>
        <w:rPr>
          <w:rFonts w:ascii="Times New Roman" w:hAnsi="Times New Roman"/>
        </w:rPr>
      </w:pPr>
    </w:p>
    <w:p>
      <w:pPr>
        <w:pStyle w:val="39"/>
        <w:ind w:left="1997" w:firstLine="480"/>
        <w:rPr>
          <w:rFonts w:ascii="Times New Roman" w:hAnsi="Times New Roman"/>
        </w:rPr>
      </w:pPr>
    </w:p>
    <w:p>
      <w:pPr>
        <w:pStyle w:val="39"/>
        <w:ind w:left="1997" w:firstLine="480"/>
        <w:rPr>
          <w:rFonts w:ascii="Times New Roman" w:hAnsi="Times New Roman"/>
        </w:rPr>
      </w:pPr>
    </w:p>
    <w:p>
      <w:pPr>
        <w:pStyle w:val="39"/>
        <w:ind w:left="1997" w:firstLine="480"/>
        <w:rPr>
          <w:rFonts w:ascii="Times New Roman" w:hAnsi="Times New Roman"/>
        </w:rPr>
      </w:pPr>
    </w:p>
    <w:p>
      <w:pPr>
        <w:pStyle w:val="39"/>
        <w:ind w:left="1997" w:firstLine="480"/>
        <w:rPr>
          <w:rFonts w:ascii="Times New Roman" w:hAnsi="Times New Roman"/>
        </w:rPr>
      </w:pPr>
    </w:p>
    <w:p>
      <w:pPr>
        <w:pStyle w:val="39"/>
        <w:ind w:left="1997" w:firstLine="480"/>
        <w:rPr>
          <w:rFonts w:ascii="Times New Roman" w:hAnsi="Times New Roman"/>
        </w:rPr>
      </w:pPr>
    </w:p>
    <w:p>
      <w:pPr>
        <w:pStyle w:val="39"/>
        <w:ind w:left="1997" w:firstLine="480"/>
        <w:rPr>
          <w:rFonts w:ascii="Times New Roman" w:hAnsi="Times New Roman"/>
        </w:rPr>
      </w:pPr>
    </w:p>
    <w:p>
      <w:pPr>
        <w:pStyle w:val="39"/>
        <w:ind w:left="0" w:leftChars="0" w:firstLine="0" w:firstLineChars="0"/>
        <w:rPr>
          <w:rFonts w:ascii="Times New Roman" w:hAnsi="Times New Roman"/>
        </w:rPr>
      </w:pPr>
    </w:p>
    <w:p>
      <w:pPr>
        <w:pStyle w:val="39"/>
        <w:ind w:left="0" w:leftChars="0" w:firstLine="0" w:firstLineChars="0"/>
        <w:rPr>
          <w:rFonts w:ascii="Times New Roman" w:hAnsi="Times New Roman"/>
        </w:rPr>
      </w:pPr>
    </w:p>
    <w:p>
      <w:pPr>
        <w:spacing w:line="360" w:lineRule="auto"/>
        <w:ind w:firstLine="480" w:firstLineChars="200"/>
        <w:rPr>
          <w:rFonts w:ascii="Times New Roman" w:hAnsi="Times New Roman" w:cs="Times New Roman"/>
          <w:color w:val="000000"/>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黑体" w:cs="黑体"/>
          <w:b w:val="0"/>
          <w:bCs/>
          <w:color w:val="000000"/>
          <w:sz w:val="36"/>
          <w:szCs w:val="36"/>
        </w:rPr>
      </w:pPr>
      <w:r>
        <w:rPr>
          <w:rFonts w:hint="eastAsia" w:ascii="Times New Roman" w:hAnsi="Times New Roman" w:eastAsia="黑体" w:cs="黑体"/>
          <w:b w:val="0"/>
          <w:bCs/>
          <w:color w:val="000000"/>
          <w:sz w:val="36"/>
          <w:szCs w:val="36"/>
        </w:rPr>
        <w:t>桓台县水利局</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黑体" w:cs="黑体"/>
          <w:b w:val="0"/>
          <w:bCs/>
          <w:color w:val="000000"/>
          <w:spacing w:val="34"/>
          <w:sz w:val="36"/>
          <w:szCs w:val="36"/>
        </w:rPr>
      </w:pPr>
      <w:r>
        <w:rPr>
          <w:rFonts w:hint="eastAsia" w:ascii="Times New Roman" w:hAnsi="Times New Roman" w:eastAsia="黑体" w:cs="黑体"/>
          <w:b w:val="0"/>
          <w:bCs/>
          <w:color w:val="000000"/>
          <w:spacing w:val="34"/>
          <w:sz w:val="36"/>
          <w:szCs w:val="36"/>
        </w:rPr>
        <w:t>二</w:t>
      </w:r>
      <w:r>
        <w:rPr>
          <w:rFonts w:hint="eastAsia" w:ascii="Times New Roman" w:hAnsi="Times New Roman" w:eastAsia="黑体" w:cs="黑体"/>
          <w:b w:val="0"/>
          <w:bCs/>
          <w:color w:val="000000"/>
          <w:spacing w:val="34"/>
          <w:sz w:val="36"/>
          <w:szCs w:val="36"/>
          <w:lang w:eastAsia="zh-CN"/>
        </w:rPr>
        <w:t>〇</w:t>
      </w:r>
      <w:r>
        <w:rPr>
          <w:rFonts w:hint="eastAsia" w:ascii="Times New Roman" w:hAnsi="Times New Roman" w:eastAsia="黑体" w:cs="黑体"/>
          <w:b w:val="0"/>
          <w:bCs/>
          <w:color w:val="000000"/>
          <w:spacing w:val="34"/>
          <w:sz w:val="36"/>
          <w:szCs w:val="36"/>
        </w:rPr>
        <w:t>二</w:t>
      </w:r>
      <w:r>
        <w:rPr>
          <w:rFonts w:hint="eastAsia" w:ascii="Times New Roman" w:hAnsi="Times New Roman" w:eastAsia="黑体" w:cs="黑体"/>
          <w:b w:val="0"/>
          <w:bCs/>
          <w:color w:val="000000"/>
          <w:spacing w:val="34"/>
          <w:sz w:val="36"/>
          <w:szCs w:val="36"/>
          <w:lang w:eastAsia="zh-CN"/>
        </w:rPr>
        <w:t>四</w:t>
      </w:r>
      <w:r>
        <w:rPr>
          <w:rFonts w:hint="eastAsia" w:ascii="Times New Roman" w:hAnsi="Times New Roman" w:eastAsia="黑体" w:cs="黑体"/>
          <w:b w:val="0"/>
          <w:bCs/>
          <w:color w:val="000000"/>
          <w:spacing w:val="34"/>
          <w:sz w:val="36"/>
          <w:szCs w:val="36"/>
        </w:rPr>
        <w:t>年</w:t>
      </w:r>
      <w:r>
        <w:rPr>
          <w:rFonts w:hint="eastAsia" w:ascii="Times New Roman" w:hAnsi="Times New Roman" w:eastAsia="黑体" w:cs="黑体"/>
          <w:b w:val="0"/>
          <w:bCs/>
          <w:color w:val="000000"/>
          <w:spacing w:val="34"/>
          <w:sz w:val="36"/>
          <w:szCs w:val="36"/>
          <w:lang w:eastAsia="zh-CN"/>
        </w:rPr>
        <w:t>八</w:t>
      </w:r>
      <w:r>
        <w:rPr>
          <w:rFonts w:hint="eastAsia" w:ascii="Times New Roman" w:hAnsi="Times New Roman" w:eastAsia="黑体" w:cs="黑体"/>
          <w:b w:val="0"/>
          <w:bCs/>
          <w:color w:val="000000"/>
          <w:spacing w:val="34"/>
          <w:sz w:val="36"/>
          <w:szCs w:val="36"/>
        </w:rPr>
        <w:t>月</w:t>
      </w:r>
    </w:p>
    <w:p>
      <w:pPr>
        <w:pStyle w:val="39"/>
        <w:keepNext w:val="0"/>
        <w:keepLines w:val="0"/>
        <w:pageBreakBefore w:val="0"/>
        <w:widowControl w:val="0"/>
        <w:kinsoku/>
        <w:wordWrap/>
        <w:overflowPunct w:val="0"/>
        <w:topLinePunct w:val="0"/>
        <w:autoSpaceDE/>
        <w:autoSpaceDN/>
        <w:bidi w:val="0"/>
        <w:adjustRightInd w:val="0"/>
        <w:snapToGrid w:val="0"/>
        <w:spacing w:line="240" w:lineRule="auto"/>
        <w:ind w:left="0" w:leftChars="0" w:firstLine="0" w:firstLineChars="0"/>
        <w:textAlignment w:val="auto"/>
        <w:rPr>
          <w:rFonts w:ascii="Times New Roman" w:hAnsi="Times New Roman"/>
        </w:rPr>
      </w:pPr>
    </w:p>
    <w:sdt>
      <w:sdtPr>
        <w:rPr>
          <w:rFonts w:ascii="Times New Roman" w:hAnsi="Times New Roman" w:eastAsia="宋体" w:cs="宋体"/>
          <w:b w:val="0"/>
          <w:bCs w:val="0"/>
          <w:color w:val="auto"/>
          <w:sz w:val="24"/>
          <w:szCs w:val="24"/>
          <w:lang w:val="zh-CN"/>
        </w:rPr>
        <w:id w:val="-930734156"/>
        <w:docPartObj>
          <w:docPartGallery w:val="Table of Contents"/>
          <w:docPartUnique/>
        </w:docPartObj>
      </w:sdtPr>
      <w:sdtEndPr>
        <w:rPr>
          <w:rFonts w:ascii="Times New Roman" w:hAnsi="Times New Roman" w:cs="宋体" w:eastAsiaTheme="minorEastAsia"/>
          <w:b w:val="0"/>
          <w:bCs w:val="0"/>
          <w:color w:val="auto"/>
          <w:sz w:val="24"/>
          <w:szCs w:val="24"/>
          <w:lang w:val="zh-CN"/>
        </w:rPr>
      </w:sdtEndPr>
      <w:sdtContent>
        <w:p>
          <w:pPr>
            <w:pStyle w:val="82"/>
            <w:keepNext w:val="0"/>
            <w:keepLines w:val="0"/>
            <w:pageBreakBefore w:val="0"/>
            <w:widowControl w:val="0"/>
            <w:kinsoku/>
            <w:wordWrap/>
            <w:overflowPunct w:val="0"/>
            <w:topLinePunct w:val="0"/>
            <w:autoSpaceDE/>
            <w:autoSpaceDN/>
            <w:bidi w:val="0"/>
            <w:adjustRightInd w:val="0"/>
            <w:snapToGrid w:val="0"/>
            <w:spacing w:before="0" w:line="570" w:lineRule="exact"/>
            <w:jc w:val="center"/>
            <w:textAlignment w:val="auto"/>
            <w:rPr>
              <w:rFonts w:ascii="Times New Roman" w:hAnsi="Times New Roman" w:eastAsia="宋体" w:cs="宋体"/>
              <w:b w:val="0"/>
              <w:bCs w:val="0"/>
              <w:color w:val="auto"/>
              <w:sz w:val="24"/>
              <w:szCs w:val="24"/>
              <w:lang w:val="zh-CN"/>
            </w:rPr>
          </w:pPr>
        </w:p>
        <w:p>
          <w:pPr>
            <w:pStyle w:val="82"/>
            <w:keepNext w:val="0"/>
            <w:keepLines w:val="0"/>
            <w:pageBreakBefore w:val="0"/>
            <w:widowControl w:val="0"/>
            <w:kinsoku/>
            <w:wordWrap/>
            <w:overflowPunct w:val="0"/>
            <w:topLinePunct w:val="0"/>
            <w:autoSpaceDE/>
            <w:autoSpaceDN/>
            <w:bidi w:val="0"/>
            <w:adjustRightInd w:val="0"/>
            <w:snapToGrid w:val="0"/>
            <w:spacing w:before="0" w:line="570" w:lineRule="exact"/>
            <w:jc w:val="center"/>
            <w:textAlignment w:val="auto"/>
            <w:rPr>
              <w:rFonts w:hint="eastAsia" w:ascii="Times New Roman" w:hAnsi="Times New Roman" w:eastAsia="方正小标宋简体" w:cs="方正小标宋简体"/>
              <w:b w:val="0"/>
              <w:bCs/>
              <w:color w:val="auto"/>
              <w:sz w:val="44"/>
              <w:szCs w:val="44"/>
              <w:lang w:val="zh-CN"/>
            </w:rPr>
          </w:pPr>
          <w:r>
            <w:rPr>
              <w:rFonts w:hint="eastAsia" w:ascii="Times New Roman" w:hAnsi="Times New Roman" w:eastAsia="方正小标宋简体" w:cs="方正小标宋简体"/>
              <w:b w:val="0"/>
              <w:bCs/>
              <w:color w:val="auto"/>
              <w:sz w:val="44"/>
              <w:szCs w:val="44"/>
              <w:lang w:val="zh-CN"/>
            </w:rPr>
            <w:t>目  录</w:t>
          </w:r>
        </w:p>
        <w:p>
          <w:pPr>
            <w:keepNext w:val="0"/>
            <w:keepLines w:val="0"/>
            <w:pageBreakBefore w:val="0"/>
            <w:widowControl w:val="0"/>
            <w:kinsoku/>
            <w:wordWrap/>
            <w:overflowPunct w:val="0"/>
            <w:topLinePunct w:val="0"/>
            <w:autoSpaceDE/>
            <w:autoSpaceDN/>
            <w:bidi w:val="0"/>
            <w:adjustRightInd w:val="0"/>
            <w:snapToGrid w:val="0"/>
            <w:spacing w:line="570" w:lineRule="exact"/>
            <w:textAlignment w:val="auto"/>
            <w:rPr>
              <w:rFonts w:ascii="Times New Roman" w:hAnsi="Times New Roman"/>
              <w:lang w:val="zh-CN"/>
            </w:rPr>
          </w:pPr>
        </w:p>
        <w:p>
          <w:pPr>
            <w:pStyle w:val="27"/>
            <w:keepNext w:val="0"/>
            <w:keepLines w:val="0"/>
            <w:pageBreakBefore w:val="0"/>
            <w:widowControl w:val="0"/>
            <w:tabs>
              <w:tab w:val="right" w:leader="dot" w:pos="9060"/>
            </w:tabs>
            <w:kinsoku/>
            <w:wordWrap/>
            <w:overflowPunct w:val="0"/>
            <w:topLinePunct w:val="0"/>
            <w:autoSpaceDE/>
            <w:autoSpaceDN/>
            <w:bidi w:val="0"/>
            <w:adjustRightInd/>
            <w:snapToGrid/>
            <w:spacing w:line="570" w:lineRule="exact"/>
            <w:jc w:val="both"/>
            <w:textAlignment w:val="auto"/>
            <w:rPr>
              <w:rFonts w:ascii="Times New Roman" w:hAnsi="Times New Roman" w:cstheme="minorBidi"/>
              <w:kern w:val="2"/>
              <w:sz w:val="32"/>
              <w:szCs w:val="32"/>
            </w:rPr>
          </w:pPr>
          <w:r>
            <w:rPr>
              <w:rFonts w:ascii="Times New Roman" w:hAnsi="Times New Roman"/>
              <w:sz w:val="24"/>
            </w:rPr>
            <w:fldChar w:fldCharType="begin"/>
          </w:r>
          <w:r>
            <w:rPr>
              <w:rFonts w:ascii="Times New Roman" w:hAnsi="Times New Roman"/>
              <w:sz w:val="24"/>
            </w:rPr>
            <w:instrText xml:space="preserve"> TOC \o "1-3" \h \z \u </w:instrText>
          </w:r>
          <w:r>
            <w:rPr>
              <w:rFonts w:ascii="Times New Roman" w:hAnsi="Times New Roman"/>
              <w:sz w:val="24"/>
            </w:rPr>
            <w:fldChar w:fldCharType="separate"/>
          </w:r>
          <w:r>
            <w:rPr>
              <w:rFonts w:hint="eastAsia" w:ascii="Times New Roman" w:hAnsi="Times New Roman" w:eastAsia="黑体" w:cs="黑体"/>
              <w:b w:val="0"/>
              <w:bCs w:val="0"/>
              <w:sz w:val="32"/>
              <w:szCs w:val="32"/>
            </w:rPr>
            <w:fldChar w:fldCharType="begin"/>
          </w:r>
          <w:r>
            <w:rPr>
              <w:rFonts w:hint="eastAsia" w:ascii="Times New Roman" w:hAnsi="Times New Roman" w:eastAsia="黑体" w:cs="黑体"/>
              <w:b w:val="0"/>
              <w:bCs w:val="0"/>
              <w:sz w:val="32"/>
              <w:szCs w:val="32"/>
            </w:rPr>
            <w:instrText xml:space="preserve"> HYPERLINK \l "_Toc86741063" </w:instrText>
          </w:r>
          <w:r>
            <w:rPr>
              <w:rFonts w:hint="eastAsia" w:ascii="Times New Roman" w:hAnsi="Times New Roman" w:eastAsia="黑体" w:cs="黑体"/>
              <w:b w:val="0"/>
              <w:bCs w:val="0"/>
              <w:sz w:val="32"/>
              <w:szCs w:val="32"/>
            </w:rPr>
            <w:fldChar w:fldCharType="separate"/>
          </w:r>
          <w:r>
            <w:rPr>
              <w:rStyle w:val="47"/>
              <w:rFonts w:hint="eastAsia" w:ascii="Times New Roman" w:hAnsi="Times New Roman" w:eastAsia="黑体" w:cs="黑体"/>
              <w:b w:val="0"/>
              <w:bCs w:val="0"/>
              <w:kern w:val="44"/>
              <w:sz w:val="32"/>
              <w:szCs w:val="32"/>
            </w:rPr>
            <w:t>第一章  综 述</w:t>
          </w:r>
          <w:r>
            <w:rPr>
              <w:rFonts w:hint="eastAsia" w:ascii="Times New Roman" w:hAnsi="Times New Roman" w:eastAsia="黑体" w:cs="黑体"/>
              <w:b w:val="0"/>
              <w:bCs w:val="0"/>
              <w:sz w:val="32"/>
              <w:szCs w:val="32"/>
            </w:rPr>
            <w:tab/>
          </w:r>
          <w:r>
            <w:rPr>
              <w:rFonts w:hint="eastAsia" w:ascii="Times New Roman" w:hAnsi="Times New Roman" w:eastAsia="黑体" w:cs="黑体"/>
              <w:b w:val="0"/>
              <w:bCs w:val="0"/>
              <w:sz w:val="32"/>
              <w:szCs w:val="32"/>
            </w:rPr>
            <w:fldChar w:fldCharType="begin"/>
          </w:r>
          <w:r>
            <w:rPr>
              <w:rFonts w:hint="eastAsia" w:ascii="Times New Roman" w:hAnsi="Times New Roman" w:eastAsia="黑体" w:cs="黑体"/>
              <w:b w:val="0"/>
              <w:bCs w:val="0"/>
              <w:sz w:val="32"/>
              <w:szCs w:val="32"/>
            </w:rPr>
            <w:instrText xml:space="preserve"> PAGEREF _Toc86741063 \h </w:instrText>
          </w:r>
          <w:r>
            <w:rPr>
              <w:rFonts w:hint="eastAsia" w:ascii="Times New Roman" w:hAnsi="Times New Roman" w:eastAsia="黑体" w:cs="黑体"/>
              <w:b w:val="0"/>
              <w:bCs w:val="0"/>
              <w:sz w:val="32"/>
              <w:szCs w:val="32"/>
            </w:rPr>
            <w:fldChar w:fldCharType="separate"/>
          </w:r>
          <w:r>
            <w:rPr>
              <w:rFonts w:hint="eastAsia" w:ascii="Times New Roman" w:hAnsi="Times New Roman" w:eastAsia="黑体" w:cs="黑体"/>
              <w:b w:val="0"/>
              <w:bCs w:val="0"/>
              <w:sz w:val="32"/>
              <w:szCs w:val="32"/>
            </w:rPr>
            <w:t>1</w:t>
          </w:r>
          <w:r>
            <w:rPr>
              <w:rFonts w:hint="eastAsia" w:ascii="Times New Roman" w:hAnsi="Times New Roman" w:eastAsia="黑体" w:cs="黑体"/>
              <w:b w:val="0"/>
              <w:bCs w:val="0"/>
              <w:sz w:val="32"/>
              <w:szCs w:val="32"/>
            </w:rPr>
            <w:fldChar w:fldCharType="end"/>
          </w:r>
          <w:r>
            <w:rPr>
              <w:rFonts w:hint="eastAsia" w:ascii="Times New Roman" w:hAnsi="Times New Roman" w:eastAsia="黑体" w:cs="黑体"/>
              <w:b w:val="0"/>
              <w:bCs w:val="0"/>
              <w:sz w:val="32"/>
              <w:szCs w:val="32"/>
            </w:rPr>
            <w:fldChar w:fldCharType="end"/>
          </w:r>
        </w:p>
        <w:p>
          <w:pPr>
            <w:pStyle w:val="33"/>
            <w:keepNext w:val="0"/>
            <w:keepLines w:val="0"/>
            <w:pageBreakBefore w:val="0"/>
            <w:widowControl w:val="0"/>
            <w:tabs>
              <w:tab w:val="right" w:leader="dot" w:pos="9060"/>
            </w:tabs>
            <w:kinsoku/>
            <w:wordWrap/>
            <w:overflowPunct w:val="0"/>
            <w:topLinePunct w:val="0"/>
            <w:autoSpaceDE/>
            <w:autoSpaceDN/>
            <w:bidi w:val="0"/>
            <w:adjustRightInd/>
            <w:snapToGrid/>
            <w:spacing w:line="570" w:lineRule="exact"/>
            <w:ind w:left="480"/>
            <w:jc w:val="left"/>
            <w:textAlignment w:val="auto"/>
            <w:rPr>
              <w:rFonts w:hint="eastAsia" w:ascii="Times New Roman" w:hAnsi="Times New Roman" w:eastAsia="仿宋_GB2312" w:cs="仿宋_GB2312"/>
              <w:b w:val="0"/>
              <w:bCs w:val="0"/>
              <w:kern w:val="2"/>
              <w:sz w:val="32"/>
              <w:szCs w:val="32"/>
            </w:rPr>
          </w:pP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HYPERLINK \l "_Toc86741064" </w:instrText>
          </w:r>
          <w:r>
            <w:rPr>
              <w:rFonts w:hint="eastAsia" w:ascii="Times New Roman" w:hAnsi="Times New Roman" w:eastAsia="仿宋_GB2312" w:cs="仿宋_GB2312"/>
              <w:b w:val="0"/>
              <w:bCs w:val="0"/>
              <w:sz w:val="32"/>
              <w:szCs w:val="32"/>
            </w:rPr>
            <w:fldChar w:fldCharType="separate"/>
          </w:r>
          <w:r>
            <w:rPr>
              <w:rStyle w:val="47"/>
              <w:rFonts w:hint="eastAsia" w:ascii="Times New Roman" w:hAnsi="Times New Roman" w:eastAsia="仿宋_GB2312" w:cs="仿宋_GB2312"/>
              <w:b w:val="0"/>
              <w:bCs w:val="0"/>
              <w:sz w:val="32"/>
              <w:szCs w:val="32"/>
            </w:rPr>
            <w:t>第一节  规划背景</w:t>
          </w:r>
          <w:r>
            <w:rPr>
              <w:rFonts w:hint="eastAsia" w:ascii="Times New Roman" w:hAnsi="Times New Roman" w:eastAsia="仿宋_GB2312" w:cs="仿宋_GB2312"/>
              <w:b w:val="0"/>
              <w:bCs w:val="0"/>
              <w:sz w:val="32"/>
              <w:szCs w:val="32"/>
            </w:rPr>
            <w:tab/>
          </w: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PAGEREF _Toc86741064 \h </w:instrText>
          </w:r>
          <w:r>
            <w:rPr>
              <w:rFonts w:hint="eastAsia" w:ascii="Times New Roman" w:hAnsi="Times New Roman" w:eastAsia="仿宋_GB2312" w:cs="仿宋_GB2312"/>
              <w:b w:val="0"/>
              <w:bCs w:val="0"/>
              <w:sz w:val="32"/>
              <w:szCs w:val="32"/>
            </w:rPr>
            <w:fldChar w:fldCharType="separate"/>
          </w:r>
          <w:r>
            <w:rPr>
              <w:rFonts w:hint="eastAsia" w:ascii="Times New Roman" w:hAnsi="Times New Roman" w:eastAsia="仿宋_GB2312" w:cs="仿宋_GB2312"/>
              <w:b w:val="0"/>
              <w:bCs w:val="0"/>
              <w:sz w:val="32"/>
              <w:szCs w:val="32"/>
            </w:rPr>
            <w:t>1</w:t>
          </w:r>
          <w:r>
            <w:rPr>
              <w:rFonts w:hint="eastAsia" w:ascii="Times New Roman" w:hAnsi="Times New Roman" w:eastAsia="仿宋_GB2312" w:cs="仿宋_GB2312"/>
              <w:b w:val="0"/>
              <w:bCs w:val="0"/>
              <w:sz w:val="32"/>
              <w:szCs w:val="32"/>
            </w:rPr>
            <w:fldChar w:fldCharType="end"/>
          </w:r>
          <w:r>
            <w:rPr>
              <w:rFonts w:hint="eastAsia" w:ascii="Times New Roman" w:hAnsi="Times New Roman" w:eastAsia="仿宋_GB2312" w:cs="仿宋_GB2312"/>
              <w:b w:val="0"/>
              <w:bCs w:val="0"/>
              <w:sz w:val="32"/>
              <w:szCs w:val="32"/>
            </w:rPr>
            <w:fldChar w:fldCharType="end"/>
          </w:r>
        </w:p>
        <w:p>
          <w:pPr>
            <w:pStyle w:val="33"/>
            <w:keepNext w:val="0"/>
            <w:keepLines w:val="0"/>
            <w:pageBreakBefore w:val="0"/>
            <w:widowControl w:val="0"/>
            <w:tabs>
              <w:tab w:val="right" w:leader="dot" w:pos="9060"/>
            </w:tabs>
            <w:kinsoku/>
            <w:wordWrap/>
            <w:overflowPunct w:val="0"/>
            <w:topLinePunct w:val="0"/>
            <w:autoSpaceDE/>
            <w:autoSpaceDN/>
            <w:bidi w:val="0"/>
            <w:adjustRightInd/>
            <w:snapToGrid/>
            <w:spacing w:line="570" w:lineRule="exact"/>
            <w:ind w:left="480"/>
            <w:jc w:val="distribute"/>
            <w:textAlignment w:val="auto"/>
            <w:rPr>
              <w:rFonts w:hint="eastAsia" w:ascii="Times New Roman" w:hAnsi="Times New Roman" w:eastAsia="仿宋_GB2312" w:cs="仿宋_GB2312"/>
              <w:b w:val="0"/>
              <w:bCs w:val="0"/>
              <w:kern w:val="2"/>
              <w:sz w:val="32"/>
              <w:szCs w:val="32"/>
            </w:rPr>
          </w:pP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HYPERLINK \l "_Toc86741065" </w:instrText>
          </w:r>
          <w:r>
            <w:rPr>
              <w:rFonts w:hint="eastAsia" w:ascii="Times New Roman" w:hAnsi="Times New Roman" w:eastAsia="仿宋_GB2312" w:cs="仿宋_GB2312"/>
              <w:b w:val="0"/>
              <w:bCs w:val="0"/>
              <w:sz w:val="32"/>
              <w:szCs w:val="32"/>
            </w:rPr>
            <w:fldChar w:fldCharType="separate"/>
          </w:r>
          <w:r>
            <w:rPr>
              <w:rStyle w:val="47"/>
              <w:rFonts w:hint="eastAsia" w:ascii="Times New Roman" w:hAnsi="Times New Roman" w:eastAsia="仿宋_GB2312" w:cs="仿宋_GB2312"/>
              <w:b w:val="0"/>
              <w:bCs w:val="0"/>
              <w:sz w:val="32"/>
              <w:szCs w:val="32"/>
            </w:rPr>
            <w:t>第二节  规划目标</w:t>
          </w:r>
          <w:r>
            <w:rPr>
              <w:rFonts w:hint="eastAsia" w:ascii="Times New Roman" w:hAnsi="Times New Roman" w:eastAsia="仿宋_GB2312" w:cs="仿宋_GB2312"/>
              <w:b w:val="0"/>
              <w:bCs w:val="0"/>
              <w:sz w:val="32"/>
              <w:szCs w:val="32"/>
            </w:rPr>
            <w:tab/>
          </w: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PAGEREF _Toc86741065 \h </w:instrText>
          </w:r>
          <w:r>
            <w:rPr>
              <w:rFonts w:hint="eastAsia" w:ascii="Times New Roman" w:hAnsi="Times New Roman" w:eastAsia="仿宋_GB2312" w:cs="仿宋_GB2312"/>
              <w:b w:val="0"/>
              <w:bCs w:val="0"/>
              <w:sz w:val="32"/>
              <w:szCs w:val="32"/>
            </w:rPr>
            <w:fldChar w:fldCharType="separate"/>
          </w:r>
          <w:r>
            <w:rPr>
              <w:rFonts w:hint="eastAsia" w:ascii="Times New Roman" w:hAnsi="Times New Roman" w:eastAsia="仿宋_GB2312" w:cs="仿宋_GB2312"/>
              <w:b w:val="0"/>
              <w:bCs w:val="0"/>
              <w:sz w:val="32"/>
              <w:szCs w:val="32"/>
            </w:rPr>
            <w:t>1</w:t>
          </w:r>
          <w:r>
            <w:rPr>
              <w:rFonts w:hint="eastAsia" w:ascii="Times New Roman" w:hAnsi="Times New Roman" w:eastAsia="仿宋_GB2312" w:cs="仿宋_GB2312"/>
              <w:b w:val="0"/>
              <w:bCs w:val="0"/>
              <w:sz w:val="32"/>
              <w:szCs w:val="32"/>
            </w:rPr>
            <w:fldChar w:fldCharType="end"/>
          </w:r>
          <w:r>
            <w:rPr>
              <w:rFonts w:hint="eastAsia" w:ascii="Times New Roman" w:hAnsi="Times New Roman" w:eastAsia="仿宋_GB2312" w:cs="仿宋_GB2312"/>
              <w:b w:val="0"/>
              <w:bCs w:val="0"/>
              <w:sz w:val="32"/>
              <w:szCs w:val="32"/>
            </w:rPr>
            <w:fldChar w:fldCharType="end"/>
          </w:r>
        </w:p>
        <w:p>
          <w:pPr>
            <w:pStyle w:val="33"/>
            <w:keepNext w:val="0"/>
            <w:keepLines w:val="0"/>
            <w:pageBreakBefore w:val="0"/>
            <w:widowControl w:val="0"/>
            <w:tabs>
              <w:tab w:val="right" w:leader="dot" w:pos="9060"/>
            </w:tabs>
            <w:kinsoku/>
            <w:wordWrap/>
            <w:overflowPunct w:val="0"/>
            <w:topLinePunct w:val="0"/>
            <w:autoSpaceDE/>
            <w:autoSpaceDN/>
            <w:bidi w:val="0"/>
            <w:adjustRightInd/>
            <w:snapToGrid/>
            <w:spacing w:line="570" w:lineRule="exact"/>
            <w:ind w:left="480"/>
            <w:jc w:val="distribute"/>
            <w:textAlignment w:val="auto"/>
            <w:rPr>
              <w:rFonts w:hint="eastAsia" w:ascii="Times New Roman" w:hAnsi="Times New Roman" w:eastAsia="仿宋_GB2312" w:cs="仿宋_GB2312"/>
              <w:b w:val="0"/>
              <w:bCs w:val="0"/>
              <w:kern w:val="2"/>
              <w:sz w:val="32"/>
              <w:szCs w:val="32"/>
            </w:rPr>
          </w:pP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HYPERLINK \l "_Toc86741066" </w:instrText>
          </w:r>
          <w:r>
            <w:rPr>
              <w:rFonts w:hint="eastAsia" w:ascii="Times New Roman" w:hAnsi="Times New Roman" w:eastAsia="仿宋_GB2312" w:cs="仿宋_GB2312"/>
              <w:b w:val="0"/>
              <w:bCs w:val="0"/>
              <w:sz w:val="32"/>
              <w:szCs w:val="32"/>
            </w:rPr>
            <w:fldChar w:fldCharType="separate"/>
          </w:r>
          <w:r>
            <w:rPr>
              <w:rStyle w:val="47"/>
              <w:rFonts w:hint="eastAsia" w:ascii="Times New Roman" w:hAnsi="Times New Roman" w:eastAsia="仿宋_GB2312" w:cs="仿宋_GB2312"/>
              <w:b w:val="0"/>
              <w:bCs w:val="0"/>
              <w:sz w:val="32"/>
              <w:szCs w:val="32"/>
            </w:rPr>
            <w:t>第三节  规划思路</w:t>
          </w:r>
          <w:r>
            <w:rPr>
              <w:rFonts w:hint="eastAsia" w:ascii="Times New Roman" w:hAnsi="Times New Roman" w:eastAsia="仿宋_GB2312" w:cs="仿宋_GB2312"/>
              <w:b w:val="0"/>
              <w:bCs w:val="0"/>
              <w:sz w:val="32"/>
              <w:szCs w:val="32"/>
            </w:rPr>
            <w:tab/>
          </w: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PAGEREF _Toc86741066 \h </w:instrText>
          </w:r>
          <w:r>
            <w:rPr>
              <w:rFonts w:hint="eastAsia" w:ascii="Times New Roman" w:hAnsi="Times New Roman" w:eastAsia="仿宋_GB2312" w:cs="仿宋_GB2312"/>
              <w:b w:val="0"/>
              <w:bCs w:val="0"/>
              <w:sz w:val="32"/>
              <w:szCs w:val="32"/>
            </w:rPr>
            <w:fldChar w:fldCharType="separate"/>
          </w:r>
          <w:r>
            <w:rPr>
              <w:rFonts w:hint="eastAsia" w:ascii="Times New Roman" w:hAnsi="Times New Roman" w:eastAsia="仿宋_GB2312" w:cs="仿宋_GB2312"/>
              <w:b w:val="0"/>
              <w:bCs w:val="0"/>
              <w:sz w:val="32"/>
              <w:szCs w:val="32"/>
            </w:rPr>
            <w:t>2</w:t>
          </w:r>
          <w:r>
            <w:rPr>
              <w:rFonts w:hint="eastAsia" w:ascii="Times New Roman" w:hAnsi="Times New Roman" w:eastAsia="仿宋_GB2312" w:cs="仿宋_GB2312"/>
              <w:b w:val="0"/>
              <w:bCs w:val="0"/>
              <w:sz w:val="32"/>
              <w:szCs w:val="32"/>
            </w:rPr>
            <w:fldChar w:fldCharType="end"/>
          </w:r>
          <w:r>
            <w:rPr>
              <w:rFonts w:hint="eastAsia" w:ascii="Times New Roman" w:hAnsi="Times New Roman" w:eastAsia="仿宋_GB2312" w:cs="仿宋_GB2312"/>
              <w:b w:val="0"/>
              <w:bCs w:val="0"/>
              <w:sz w:val="32"/>
              <w:szCs w:val="32"/>
            </w:rPr>
            <w:fldChar w:fldCharType="end"/>
          </w:r>
        </w:p>
        <w:p>
          <w:pPr>
            <w:pStyle w:val="33"/>
            <w:keepNext w:val="0"/>
            <w:keepLines w:val="0"/>
            <w:pageBreakBefore w:val="0"/>
            <w:widowControl w:val="0"/>
            <w:tabs>
              <w:tab w:val="right" w:leader="dot" w:pos="9060"/>
            </w:tabs>
            <w:kinsoku/>
            <w:wordWrap/>
            <w:overflowPunct w:val="0"/>
            <w:topLinePunct w:val="0"/>
            <w:autoSpaceDE/>
            <w:autoSpaceDN/>
            <w:bidi w:val="0"/>
            <w:adjustRightInd/>
            <w:snapToGrid/>
            <w:spacing w:line="570" w:lineRule="exact"/>
            <w:ind w:left="480"/>
            <w:jc w:val="distribute"/>
            <w:textAlignment w:val="auto"/>
            <w:rPr>
              <w:rFonts w:hint="eastAsia" w:ascii="Times New Roman" w:hAnsi="Times New Roman" w:eastAsia="仿宋_GB2312" w:cs="仿宋_GB2312"/>
              <w:b w:val="0"/>
              <w:bCs w:val="0"/>
              <w:kern w:val="2"/>
              <w:sz w:val="32"/>
              <w:szCs w:val="32"/>
            </w:rPr>
          </w:pP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HYPERLINK \l "_Toc86741067" </w:instrText>
          </w:r>
          <w:r>
            <w:rPr>
              <w:rFonts w:hint="eastAsia" w:ascii="Times New Roman" w:hAnsi="Times New Roman" w:eastAsia="仿宋_GB2312" w:cs="仿宋_GB2312"/>
              <w:b w:val="0"/>
              <w:bCs w:val="0"/>
              <w:sz w:val="32"/>
              <w:szCs w:val="32"/>
            </w:rPr>
            <w:fldChar w:fldCharType="separate"/>
          </w:r>
          <w:r>
            <w:rPr>
              <w:rStyle w:val="47"/>
              <w:rFonts w:hint="eastAsia" w:ascii="Times New Roman" w:hAnsi="Times New Roman" w:eastAsia="仿宋_GB2312" w:cs="仿宋_GB2312"/>
              <w:b w:val="0"/>
              <w:bCs w:val="0"/>
              <w:sz w:val="32"/>
              <w:szCs w:val="32"/>
            </w:rPr>
            <w:t>第四节  规划依据</w:t>
          </w:r>
          <w:r>
            <w:rPr>
              <w:rFonts w:hint="eastAsia" w:ascii="Times New Roman" w:hAnsi="Times New Roman" w:eastAsia="仿宋_GB2312" w:cs="仿宋_GB2312"/>
              <w:b w:val="0"/>
              <w:bCs w:val="0"/>
              <w:sz w:val="32"/>
              <w:szCs w:val="32"/>
            </w:rPr>
            <w:tab/>
          </w: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PAGEREF _Toc86741067 \h </w:instrText>
          </w:r>
          <w:r>
            <w:rPr>
              <w:rFonts w:hint="eastAsia" w:ascii="Times New Roman" w:hAnsi="Times New Roman" w:eastAsia="仿宋_GB2312" w:cs="仿宋_GB2312"/>
              <w:b w:val="0"/>
              <w:bCs w:val="0"/>
              <w:sz w:val="32"/>
              <w:szCs w:val="32"/>
            </w:rPr>
            <w:fldChar w:fldCharType="separate"/>
          </w:r>
          <w:r>
            <w:rPr>
              <w:rFonts w:hint="eastAsia" w:ascii="Times New Roman" w:hAnsi="Times New Roman" w:eastAsia="仿宋_GB2312" w:cs="仿宋_GB2312"/>
              <w:b w:val="0"/>
              <w:bCs w:val="0"/>
              <w:sz w:val="32"/>
              <w:szCs w:val="32"/>
            </w:rPr>
            <w:t>4</w:t>
          </w:r>
          <w:r>
            <w:rPr>
              <w:rFonts w:hint="eastAsia" w:ascii="Times New Roman" w:hAnsi="Times New Roman" w:eastAsia="仿宋_GB2312" w:cs="仿宋_GB2312"/>
              <w:b w:val="0"/>
              <w:bCs w:val="0"/>
              <w:sz w:val="32"/>
              <w:szCs w:val="32"/>
            </w:rPr>
            <w:fldChar w:fldCharType="end"/>
          </w:r>
          <w:r>
            <w:rPr>
              <w:rFonts w:hint="eastAsia" w:ascii="Times New Roman" w:hAnsi="Times New Roman" w:eastAsia="仿宋_GB2312" w:cs="仿宋_GB2312"/>
              <w:b w:val="0"/>
              <w:bCs w:val="0"/>
              <w:sz w:val="32"/>
              <w:szCs w:val="32"/>
            </w:rPr>
            <w:fldChar w:fldCharType="end"/>
          </w:r>
        </w:p>
        <w:p>
          <w:pPr>
            <w:pStyle w:val="33"/>
            <w:keepNext w:val="0"/>
            <w:keepLines w:val="0"/>
            <w:pageBreakBefore w:val="0"/>
            <w:widowControl w:val="0"/>
            <w:tabs>
              <w:tab w:val="right" w:leader="dot" w:pos="9060"/>
            </w:tabs>
            <w:kinsoku/>
            <w:wordWrap/>
            <w:overflowPunct w:val="0"/>
            <w:topLinePunct w:val="0"/>
            <w:autoSpaceDE/>
            <w:autoSpaceDN/>
            <w:bidi w:val="0"/>
            <w:adjustRightInd/>
            <w:snapToGrid/>
            <w:spacing w:line="570" w:lineRule="exact"/>
            <w:ind w:left="480"/>
            <w:jc w:val="distribute"/>
            <w:textAlignment w:val="auto"/>
            <w:rPr>
              <w:rFonts w:ascii="Times New Roman" w:hAnsi="Times New Roman" w:cstheme="minorBidi"/>
              <w:kern w:val="2"/>
              <w:sz w:val="32"/>
              <w:szCs w:val="32"/>
            </w:rPr>
          </w:pP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HYPERLINK \l "_Toc86741068" </w:instrText>
          </w:r>
          <w:r>
            <w:rPr>
              <w:rFonts w:hint="eastAsia" w:ascii="Times New Roman" w:hAnsi="Times New Roman" w:eastAsia="仿宋_GB2312" w:cs="仿宋_GB2312"/>
              <w:b w:val="0"/>
              <w:bCs w:val="0"/>
              <w:sz w:val="32"/>
              <w:szCs w:val="32"/>
            </w:rPr>
            <w:fldChar w:fldCharType="separate"/>
          </w:r>
          <w:r>
            <w:rPr>
              <w:rStyle w:val="47"/>
              <w:rFonts w:hint="eastAsia" w:ascii="Times New Roman" w:hAnsi="Times New Roman" w:eastAsia="仿宋_GB2312" w:cs="仿宋_GB2312"/>
              <w:b w:val="0"/>
              <w:bCs w:val="0"/>
              <w:sz w:val="32"/>
              <w:szCs w:val="32"/>
            </w:rPr>
            <w:t>第五节  规划范围与水平年</w:t>
          </w:r>
          <w:r>
            <w:rPr>
              <w:rFonts w:hint="eastAsia" w:ascii="Times New Roman" w:hAnsi="Times New Roman" w:eastAsia="仿宋_GB2312" w:cs="仿宋_GB2312"/>
              <w:b w:val="0"/>
              <w:bCs w:val="0"/>
              <w:sz w:val="32"/>
              <w:szCs w:val="32"/>
            </w:rPr>
            <w:tab/>
          </w: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PAGEREF _Toc86741068 \h </w:instrText>
          </w:r>
          <w:r>
            <w:rPr>
              <w:rFonts w:hint="eastAsia" w:ascii="Times New Roman" w:hAnsi="Times New Roman" w:eastAsia="仿宋_GB2312" w:cs="仿宋_GB2312"/>
              <w:b w:val="0"/>
              <w:bCs w:val="0"/>
              <w:sz w:val="32"/>
              <w:szCs w:val="32"/>
            </w:rPr>
            <w:fldChar w:fldCharType="separate"/>
          </w:r>
          <w:r>
            <w:rPr>
              <w:rFonts w:hint="eastAsia" w:ascii="Times New Roman" w:hAnsi="Times New Roman" w:eastAsia="仿宋_GB2312" w:cs="仿宋_GB2312"/>
              <w:b w:val="0"/>
              <w:bCs w:val="0"/>
              <w:sz w:val="32"/>
              <w:szCs w:val="32"/>
            </w:rPr>
            <w:t>5</w:t>
          </w:r>
          <w:r>
            <w:rPr>
              <w:rFonts w:hint="eastAsia" w:ascii="Times New Roman" w:hAnsi="Times New Roman" w:eastAsia="仿宋_GB2312" w:cs="仿宋_GB2312"/>
              <w:b w:val="0"/>
              <w:bCs w:val="0"/>
              <w:sz w:val="32"/>
              <w:szCs w:val="32"/>
            </w:rPr>
            <w:fldChar w:fldCharType="end"/>
          </w:r>
          <w:r>
            <w:rPr>
              <w:rFonts w:hint="eastAsia" w:ascii="Times New Roman" w:hAnsi="Times New Roman" w:eastAsia="仿宋_GB2312" w:cs="仿宋_GB2312"/>
              <w:b w:val="0"/>
              <w:bCs w:val="0"/>
              <w:sz w:val="32"/>
              <w:szCs w:val="32"/>
            </w:rPr>
            <w:fldChar w:fldCharType="end"/>
          </w:r>
        </w:p>
        <w:p>
          <w:pPr>
            <w:pStyle w:val="27"/>
            <w:keepNext w:val="0"/>
            <w:keepLines w:val="0"/>
            <w:pageBreakBefore w:val="0"/>
            <w:widowControl w:val="0"/>
            <w:tabs>
              <w:tab w:val="right" w:leader="dot" w:pos="9060"/>
            </w:tabs>
            <w:kinsoku/>
            <w:wordWrap/>
            <w:overflowPunct w:val="0"/>
            <w:topLinePunct w:val="0"/>
            <w:autoSpaceDE/>
            <w:autoSpaceDN/>
            <w:bidi w:val="0"/>
            <w:adjustRightInd/>
            <w:snapToGrid/>
            <w:spacing w:line="570" w:lineRule="exact"/>
            <w:textAlignment w:val="auto"/>
            <w:rPr>
              <w:rFonts w:ascii="Times New Roman" w:hAnsi="Times New Roman" w:cstheme="minorBidi"/>
              <w:kern w:val="2"/>
              <w:sz w:val="32"/>
              <w:szCs w:val="32"/>
            </w:rPr>
          </w:pPr>
          <w:r>
            <w:rPr>
              <w:rFonts w:ascii="Times New Roman" w:hAnsi="Times New Roman"/>
              <w:sz w:val="32"/>
              <w:szCs w:val="32"/>
            </w:rPr>
            <w:fldChar w:fldCharType="begin"/>
          </w:r>
          <w:r>
            <w:rPr>
              <w:rFonts w:ascii="Times New Roman" w:hAnsi="Times New Roman"/>
              <w:sz w:val="32"/>
              <w:szCs w:val="32"/>
            </w:rPr>
            <w:instrText xml:space="preserve"> HYPERLINK \l "_Toc86741069" </w:instrText>
          </w:r>
          <w:r>
            <w:rPr>
              <w:rFonts w:ascii="Times New Roman" w:hAnsi="Times New Roman"/>
              <w:sz w:val="32"/>
              <w:szCs w:val="32"/>
            </w:rPr>
            <w:fldChar w:fldCharType="separate"/>
          </w:r>
          <w:r>
            <w:rPr>
              <w:rStyle w:val="47"/>
              <w:rFonts w:hint="eastAsia" w:ascii="Times New Roman" w:hAnsi="Times New Roman" w:eastAsia="黑体" w:cs="黑体"/>
              <w:b w:val="0"/>
              <w:bCs w:val="0"/>
              <w:kern w:val="44"/>
              <w:sz w:val="32"/>
              <w:szCs w:val="32"/>
            </w:rPr>
            <w:t>第二章  基本情况</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_Toc86741069 \h </w:instrText>
          </w:r>
          <w:r>
            <w:rPr>
              <w:rFonts w:ascii="Times New Roman" w:hAnsi="Times New Roman"/>
              <w:sz w:val="32"/>
              <w:szCs w:val="32"/>
            </w:rPr>
            <w:fldChar w:fldCharType="separate"/>
          </w:r>
          <w:r>
            <w:rPr>
              <w:rFonts w:ascii="Times New Roman" w:hAnsi="Times New Roman"/>
              <w:sz w:val="32"/>
              <w:szCs w:val="32"/>
            </w:rPr>
            <w:t>6</w:t>
          </w:r>
          <w:r>
            <w:rPr>
              <w:rFonts w:ascii="Times New Roman" w:hAnsi="Times New Roman"/>
              <w:sz w:val="32"/>
              <w:szCs w:val="32"/>
            </w:rPr>
            <w:fldChar w:fldCharType="end"/>
          </w:r>
          <w:r>
            <w:rPr>
              <w:rFonts w:ascii="Times New Roman" w:hAnsi="Times New Roman"/>
              <w:sz w:val="32"/>
              <w:szCs w:val="32"/>
            </w:rPr>
            <w:fldChar w:fldCharType="end"/>
          </w:r>
        </w:p>
        <w:p>
          <w:pPr>
            <w:pStyle w:val="33"/>
            <w:keepNext w:val="0"/>
            <w:keepLines w:val="0"/>
            <w:pageBreakBefore w:val="0"/>
            <w:widowControl w:val="0"/>
            <w:tabs>
              <w:tab w:val="right" w:leader="dot" w:pos="9060"/>
            </w:tabs>
            <w:kinsoku/>
            <w:wordWrap/>
            <w:overflowPunct w:val="0"/>
            <w:topLinePunct w:val="0"/>
            <w:autoSpaceDE/>
            <w:autoSpaceDN/>
            <w:bidi w:val="0"/>
            <w:adjustRightInd/>
            <w:snapToGrid/>
            <w:spacing w:line="570" w:lineRule="exact"/>
            <w:ind w:left="480"/>
            <w:textAlignment w:val="auto"/>
            <w:rPr>
              <w:rFonts w:hint="eastAsia" w:ascii="Times New Roman" w:hAnsi="Times New Roman" w:eastAsia="仿宋_GB2312" w:cs="仿宋_GB2312"/>
              <w:b w:val="0"/>
              <w:bCs w:val="0"/>
              <w:kern w:val="2"/>
              <w:sz w:val="32"/>
              <w:szCs w:val="32"/>
            </w:rPr>
          </w:pP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HYPERLINK \l "_Toc86741070" </w:instrText>
          </w:r>
          <w:r>
            <w:rPr>
              <w:rFonts w:hint="eastAsia" w:ascii="Times New Roman" w:hAnsi="Times New Roman" w:eastAsia="仿宋_GB2312" w:cs="仿宋_GB2312"/>
              <w:b w:val="0"/>
              <w:bCs w:val="0"/>
              <w:sz w:val="32"/>
              <w:szCs w:val="32"/>
            </w:rPr>
            <w:fldChar w:fldCharType="separate"/>
          </w:r>
          <w:r>
            <w:rPr>
              <w:rStyle w:val="47"/>
              <w:rFonts w:hint="eastAsia" w:ascii="Times New Roman" w:hAnsi="Times New Roman" w:eastAsia="仿宋_GB2312" w:cs="仿宋_GB2312"/>
              <w:b w:val="0"/>
              <w:bCs w:val="0"/>
              <w:sz w:val="32"/>
              <w:szCs w:val="32"/>
            </w:rPr>
            <w:t>第一节  区域概况</w:t>
          </w:r>
          <w:r>
            <w:rPr>
              <w:rFonts w:hint="eastAsia" w:ascii="Times New Roman" w:hAnsi="Times New Roman" w:eastAsia="仿宋_GB2312" w:cs="仿宋_GB2312"/>
              <w:b w:val="0"/>
              <w:bCs w:val="0"/>
              <w:sz w:val="32"/>
              <w:szCs w:val="32"/>
            </w:rPr>
            <w:tab/>
          </w: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PAGEREF _Toc86741070 \h </w:instrText>
          </w:r>
          <w:r>
            <w:rPr>
              <w:rFonts w:hint="eastAsia" w:ascii="Times New Roman" w:hAnsi="Times New Roman" w:eastAsia="仿宋_GB2312" w:cs="仿宋_GB2312"/>
              <w:b w:val="0"/>
              <w:bCs w:val="0"/>
              <w:sz w:val="32"/>
              <w:szCs w:val="32"/>
            </w:rPr>
            <w:fldChar w:fldCharType="separate"/>
          </w:r>
          <w:r>
            <w:rPr>
              <w:rFonts w:hint="eastAsia" w:ascii="Times New Roman" w:hAnsi="Times New Roman" w:eastAsia="仿宋_GB2312" w:cs="仿宋_GB2312"/>
              <w:b w:val="0"/>
              <w:bCs w:val="0"/>
              <w:sz w:val="32"/>
              <w:szCs w:val="32"/>
            </w:rPr>
            <w:t>6</w:t>
          </w:r>
          <w:r>
            <w:rPr>
              <w:rFonts w:hint="eastAsia" w:ascii="Times New Roman" w:hAnsi="Times New Roman" w:eastAsia="仿宋_GB2312" w:cs="仿宋_GB2312"/>
              <w:b w:val="0"/>
              <w:bCs w:val="0"/>
              <w:sz w:val="32"/>
              <w:szCs w:val="32"/>
            </w:rPr>
            <w:fldChar w:fldCharType="end"/>
          </w:r>
          <w:r>
            <w:rPr>
              <w:rFonts w:hint="eastAsia" w:ascii="Times New Roman" w:hAnsi="Times New Roman" w:eastAsia="仿宋_GB2312" w:cs="仿宋_GB2312"/>
              <w:b w:val="0"/>
              <w:bCs w:val="0"/>
              <w:sz w:val="32"/>
              <w:szCs w:val="32"/>
            </w:rPr>
            <w:fldChar w:fldCharType="end"/>
          </w:r>
        </w:p>
        <w:p>
          <w:pPr>
            <w:pStyle w:val="33"/>
            <w:keepNext w:val="0"/>
            <w:keepLines w:val="0"/>
            <w:pageBreakBefore w:val="0"/>
            <w:widowControl w:val="0"/>
            <w:tabs>
              <w:tab w:val="right" w:leader="dot" w:pos="9060"/>
            </w:tabs>
            <w:kinsoku/>
            <w:wordWrap/>
            <w:overflowPunct w:val="0"/>
            <w:topLinePunct w:val="0"/>
            <w:autoSpaceDE/>
            <w:autoSpaceDN/>
            <w:bidi w:val="0"/>
            <w:adjustRightInd/>
            <w:snapToGrid/>
            <w:spacing w:line="570" w:lineRule="exact"/>
            <w:ind w:left="480"/>
            <w:textAlignment w:val="auto"/>
            <w:rPr>
              <w:rFonts w:hint="eastAsia" w:ascii="Times New Roman" w:hAnsi="Times New Roman" w:eastAsia="仿宋_GB2312" w:cs="仿宋_GB2312"/>
              <w:b w:val="0"/>
              <w:bCs w:val="0"/>
              <w:kern w:val="2"/>
              <w:sz w:val="32"/>
              <w:szCs w:val="32"/>
            </w:rPr>
          </w:pP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HYPERLINK \l "_Toc86741071" </w:instrText>
          </w:r>
          <w:r>
            <w:rPr>
              <w:rFonts w:hint="eastAsia" w:ascii="Times New Roman" w:hAnsi="Times New Roman" w:eastAsia="仿宋_GB2312" w:cs="仿宋_GB2312"/>
              <w:b w:val="0"/>
              <w:bCs w:val="0"/>
              <w:sz w:val="32"/>
              <w:szCs w:val="32"/>
            </w:rPr>
            <w:fldChar w:fldCharType="separate"/>
          </w:r>
          <w:r>
            <w:rPr>
              <w:rStyle w:val="47"/>
              <w:rFonts w:hint="eastAsia" w:ascii="Times New Roman" w:hAnsi="Times New Roman" w:eastAsia="仿宋_GB2312" w:cs="仿宋_GB2312"/>
              <w:b w:val="0"/>
              <w:bCs w:val="0"/>
              <w:sz w:val="32"/>
              <w:szCs w:val="32"/>
            </w:rPr>
            <w:t>第二节  水资源禀赋及特征</w:t>
          </w:r>
          <w:r>
            <w:rPr>
              <w:rFonts w:hint="eastAsia" w:ascii="Times New Roman" w:hAnsi="Times New Roman" w:eastAsia="仿宋_GB2312" w:cs="仿宋_GB2312"/>
              <w:b w:val="0"/>
              <w:bCs w:val="0"/>
              <w:sz w:val="32"/>
              <w:szCs w:val="32"/>
            </w:rPr>
            <w:tab/>
          </w: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PAGEREF _Toc86741071 \h </w:instrText>
          </w:r>
          <w:r>
            <w:rPr>
              <w:rFonts w:hint="eastAsia" w:ascii="Times New Roman" w:hAnsi="Times New Roman" w:eastAsia="仿宋_GB2312" w:cs="仿宋_GB2312"/>
              <w:b w:val="0"/>
              <w:bCs w:val="0"/>
              <w:sz w:val="32"/>
              <w:szCs w:val="32"/>
            </w:rPr>
            <w:fldChar w:fldCharType="separate"/>
          </w:r>
          <w:r>
            <w:rPr>
              <w:rFonts w:hint="eastAsia" w:ascii="Times New Roman" w:hAnsi="Times New Roman" w:eastAsia="仿宋_GB2312" w:cs="仿宋_GB2312"/>
              <w:b w:val="0"/>
              <w:bCs w:val="0"/>
              <w:sz w:val="32"/>
              <w:szCs w:val="32"/>
            </w:rPr>
            <w:t>19</w:t>
          </w:r>
          <w:r>
            <w:rPr>
              <w:rFonts w:hint="eastAsia" w:ascii="Times New Roman" w:hAnsi="Times New Roman" w:eastAsia="仿宋_GB2312" w:cs="仿宋_GB2312"/>
              <w:b w:val="0"/>
              <w:bCs w:val="0"/>
              <w:sz w:val="32"/>
              <w:szCs w:val="32"/>
            </w:rPr>
            <w:fldChar w:fldCharType="end"/>
          </w:r>
          <w:r>
            <w:rPr>
              <w:rFonts w:hint="eastAsia" w:ascii="Times New Roman" w:hAnsi="Times New Roman" w:eastAsia="仿宋_GB2312" w:cs="仿宋_GB2312"/>
              <w:b w:val="0"/>
              <w:bCs w:val="0"/>
              <w:sz w:val="32"/>
              <w:szCs w:val="32"/>
            </w:rPr>
            <w:fldChar w:fldCharType="end"/>
          </w:r>
        </w:p>
        <w:p>
          <w:pPr>
            <w:pStyle w:val="33"/>
            <w:keepNext w:val="0"/>
            <w:keepLines w:val="0"/>
            <w:pageBreakBefore w:val="0"/>
            <w:widowControl w:val="0"/>
            <w:tabs>
              <w:tab w:val="right" w:leader="dot" w:pos="9060"/>
            </w:tabs>
            <w:kinsoku/>
            <w:wordWrap/>
            <w:overflowPunct w:val="0"/>
            <w:topLinePunct w:val="0"/>
            <w:autoSpaceDE/>
            <w:autoSpaceDN/>
            <w:bidi w:val="0"/>
            <w:adjustRightInd/>
            <w:snapToGrid/>
            <w:spacing w:line="570" w:lineRule="exact"/>
            <w:ind w:left="480"/>
            <w:textAlignment w:val="auto"/>
            <w:rPr>
              <w:rFonts w:hint="eastAsia" w:ascii="Times New Roman" w:hAnsi="Times New Roman" w:eastAsia="仿宋_GB2312" w:cs="仿宋_GB2312"/>
              <w:b w:val="0"/>
              <w:bCs w:val="0"/>
              <w:kern w:val="2"/>
              <w:sz w:val="32"/>
              <w:szCs w:val="32"/>
            </w:rPr>
          </w:pP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HYPERLINK \l "_Toc86741072" </w:instrText>
          </w:r>
          <w:r>
            <w:rPr>
              <w:rFonts w:hint="eastAsia" w:ascii="Times New Roman" w:hAnsi="Times New Roman" w:eastAsia="仿宋_GB2312" w:cs="仿宋_GB2312"/>
              <w:b w:val="0"/>
              <w:bCs w:val="0"/>
              <w:sz w:val="32"/>
              <w:szCs w:val="32"/>
            </w:rPr>
            <w:fldChar w:fldCharType="separate"/>
          </w:r>
          <w:r>
            <w:rPr>
              <w:rStyle w:val="47"/>
              <w:rFonts w:hint="eastAsia" w:ascii="Times New Roman" w:hAnsi="Times New Roman" w:eastAsia="仿宋_GB2312" w:cs="仿宋_GB2312"/>
              <w:b w:val="0"/>
              <w:bCs w:val="0"/>
              <w:sz w:val="32"/>
              <w:szCs w:val="32"/>
            </w:rPr>
            <w:t>第三节  水资源综合利用现状评价</w:t>
          </w:r>
          <w:r>
            <w:rPr>
              <w:rFonts w:hint="eastAsia" w:ascii="Times New Roman" w:hAnsi="Times New Roman" w:eastAsia="仿宋_GB2312" w:cs="仿宋_GB2312"/>
              <w:b w:val="0"/>
              <w:bCs w:val="0"/>
              <w:sz w:val="32"/>
              <w:szCs w:val="32"/>
            </w:rPr>
            <w:tab/>
          </w: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PAGEREF _Toc86741072 \h </w:instrText>
          </w:r>
          <w:r>
            <w:rPr>
              <w:rFonts w:hint="eastAsia" w:ascii="Times New Roman" w:hAnsi="Times New Roman" w:eastAsia="仿宋_GB2312" w:cs="仿宋_GB2312"/>
              <w:b w:val="0"/>
              <w:bCs w:val="0"/>
              <w:sz w:val="32"/>
              <w:szCs w:val="32"/>
            </w:rPr>
            <w:fldChar w:fldCharType="separate"/>
          </w:r>
          <w:r>
            <w:rPr>
              <w:rFonts w:hint="eastAsia" w:ascii="Times New Roman" w:hAnsi="Times New Roman" w:eastAsia="仿宋_GB2312" w:cs="仿宋_GB2312"/>
              <w:b w:val="0"/>
              <w:bCs w:val="0"/>
              <w:sz w:val="32"/>
              <w:szCs w:val="32"/>
            </w:rPr>
            <w:t>20</w:t>
          </w:r>
          <w:r>
            <w:rPr>
              <w:rFonts w:hint="eastAsia" w:ascii="Times New Roman" w:hAnsi="Times New Roman" w:eastAsia="仿宋_GB2312" w:cs="仿宋_GB2312"/>
              <w:b w:val="0"/>
              <w:bCs w:val="0"/>
              <w:sz w:val="32"/>
              <w:szCs w:val="32"/>
            </w:rPr>
            <w:fldChar w:fldCharType="end"/>
          </w:r>
          <w:r>
            <w:rPr>
              <w:rFonts w:hint="eastAsia" w:ascii="Times New Roman" w:hAnsi="Times New Roman" w:eastAsia="仿宋_GB2312" w:cs="仿宋_GB2312"/>
              <w:b w:val="0"/>
              <w:bCs w:val="0"/>
              <w:sz w:val="32"/>
              <w:szCs w:val="32"/>
            </w:rPr>
            <w:fldChar w:fldCharType="end"/>
          </w:r>
        </w:p>
        <w:p>
          <w:pPr>
            <w:pStyle w:val="33"/>
            <w:keepNext w:val="0"/>
            <w:keepLines w:val="0"/>
            <w:pageBreakBefore w:val="0"/>
            <w:widowControl w:val="0"/>
            <w:tabs>
              <w:tab w:val="right" w:leader="dot" w:pos="9060"/>
            </w:tabs>
            <w:kinsoku/>
            <w:wordWrap/>
            <w:overflowPunct w:val="0"/>
            <w:topLinePunct w:val="0"/>
            <w:autoSpaceDE/>
            <w:autoSpaceDN/>
            <w:bidi w:val="0"/>
            <w:adjustRightInd/>
            <w:snapToGrid/>
            <w:spacing w:line="570" w:lineRule="exact"/>
            <w:ind w:left="480"/>
            <w:textAlignment w:val="auto"/>
            <w:rPr>
              <w:rFonts w:ascii="Times New Roman" w:hAnsi="Times New Roman" w:cstheme="minorBidi"/>
              <w:kern w:val="2"/>
              <w:sz w:val="32"/>
              <w:szCs w:val="32"/>
            </w:rPr>
          </w:pP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HYPERLINK \l "_Toc86741073" </w:instrText>
          </w:r>
          <w:r>
            <w:rPr>
              <w:rFonts w:hint="eastAsia" w:ascii="Times New Roman" w:hAnsi="Times New Roman" w:eastAsia="仿宋_GB2312" w:cs="仿宋_GB2312"/>
              <w:b w:val="0"/>
              <w:bCs w:val="0"/>
              <w:sz w:val="32"/>
              <w:szCs w:val="32"/>
            </w:rPr>
            <w:fldChar w:fldCharType="separate"/>
          </w:r>
          <w:r>
            <w:rPr>
              <w:rStyle w:val="47"/>
              <w:rFonts w:hint="eastAsia" w:ascii="Times New Roman" w:hAnsi="Times New Roman" w:eastAsia="仿宋_GB2312" w:cs="仿宋_GB2312"/>
              <w:b w:val="0"/>
              <w:bCs w:val="0"/>
              <w:sz w:val="32"/>
              <w:szCs w:val="32"/>
            </w:rPr>
            <w:t>第四节  面临的形势及问题</w:t>
          </w:r>
          <w:r>
            <w:rPr>
              <w:rFonts w:hint="eastAsia" w:ascii="Times New Roman" w:hAnsi="Times New Roman" w:eastAsia="仿宋_GB2312" w:cs="仿宋_GB2312"/>
              <w:b w:val="0"/>
              <w:bCs w:val="0"/>
              <w:sz w:val="32"/>
              <w:szCs w:val="32"/>
            </w:rPr>
            <w:tab/>
          </w: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PAGEREF _Toc86741073 \h </w:instrText>
          </w:r>
          <w:r>
            <w:rPr>
              <w:rFonts w:hint="eastAsia" w:ascii="Times New Roman" w:hAnsi="Times New Roman" w:eastAsia="仿宋_GB2312" w:cs="仿宋_GB2312"/>
              <w:b w:val="0"/>
              <w:bCs w:val="0"/>
              <w:sz w:val="32"/>
              <w:szCs w:val="32"/>
            </w:rPr>
            <w:fldChar w:fldCharType="separate"/>
          </w:r>
          <w:r>
            <w:rPr>
              <w:rFonts w:hint="eastAsia" w:ascii="Times New Roman" w:hAnsi="Times New Roman" w:eastAsia="仿宋_GB2312" w:cs="仿宋_GB2312"/>
              <w:b w:val="0"/>
              <w:bCs w:val="0"/>
              <w:sz w:val="32"/>
              <w:szCs w:val="32"/>
            </w:rPr>
            <w:t>29</w:t>
          </w:r>
          <w:r>
            <w:rPr>
              <w:rFonts w:hint="eastAsia" w:ascii="Times New Roman" w:hAnsi="Times New Roman" w:eastAsia="仿宋_GB2312" w:cs="仿宋_GB2312"/>
              <w:b w:val="0"/>
              <w:bCs w:val="0"/>
              <w:sz w:val="32"/>
              <w:szCs w:val="32"/>
            </w:rPr>
            <w:fldChar w:fldCharType="end"/>
          </w:r>
          <w:r>
            <w:rPr>
              <w:rFonts w:hint="eastAsia" w:ascii="Times New Roman" w:hAnsi="Times New Roman" w:eastAsia="仿宋_GB2312" w:cs="仿宋_GB2312"/>
              <w:b w:val="0"/>
              <w:bCs w:val="0"/>
              <w:sz w:val="32"/>
              <w:szCs w:val="32"/>
            </w:rPr>
            <w:fldChar w:fldCharType="end"/>
          </w:r>
        </w:p>
        <w:p>
          <w:pPr>
            <w:pStyle w:val="27"/>
            <w:keepNext w:val="0"/>
            <w:keepLines w:val="0"/>
            <w:pageBreakBefore w:val="0"/>
            <w:widowControl w:val="0"/>
            <w:tabs>
              <w:tab w:val="right" w:leader="dot" w:pos="9060"/>
            </w:tabs>
            <w:kinsoku/>
            <w:wordWrap/>
            <w:overflowPunct w:val="0"/>
            <w:topLinePunct w:val="0"/>
            <w:autoSpaceDE/>
            <w:autoSpaceDN/>
            <w:bidi w:val="0"/>
            <w:adjustRightInd/>
            <w:snapToGrid/>
            <w:spacing w:line="570" w:lineRule="exact"/>
            <w:textAlignment w:val="auto"/>
            <w:rPr>
              <w:rFonts w:ascii="Times New Roman" w:hAnsi="Times New Roman" w:cstheme="minorBidi"/>
              <w:kern w:val="2"/>
              <w:sz w:val="32"/>
              <w:szCs w:val="32"/>
            </w:rPr>
          </w:pPr>
          <w:r>
            <w:rPr>
              <w:rFonts w:ascii="Times New Roman" w:hAnsi="Times New Roman"/>
              <w:sz w:val="32"/>
              <w:szCs w:val="32"/>
            </w:rPr>
            <w:fldChar w:fldCharType="begin"/>
          </w:r>
          <w:r>
            <w:rPr>
              <w:rFonts w:ascii="Times New Roman" w:hAnsi="Times New Roman"/>
              <w:sz w:val="32"/>
              <w:szCs w:val="32"/>
            </w:rPr>
            <w:instrText xml:space="preserve"> HYPERLINK \l "_Toc86741074" </w:instrText>
          </w:r>
          <w:r>
            <w:rPr>
              <w:rFonts w:ascii="Times New Roman" w:hAnsi="Times New Roman"/>
              <w:sz w:val="32"/>
              <w:szCs w:val="32"/>
            </w:rPr>
            <w:fldChar w:fldCharType="separate"/>
          </w:r>
          <w:r>
            <w:rPr>
              <w:rStyle w:val="47"/>
              <w:rFonts w:hint="eastAsia" w:ascii="Times New Roman" w:hAnsi="Times New Roman" w:eastAsia="黑体" w:cs="黑体"/>
              <w:b w:val="0"/>
              <w:bCs w:val="0"/>
              <w:kern w:val="44"/>
              <w:sz w:val="32"/>
              <w:szCs w:val="32"/>
            </w:rPr>
            <w:t>第三章  水资源供需平衡分析</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_Toc86741074 \h </w:instrText>
          </w:r>
          <w:r>
            <w:rPr>
              <w:rFonts w:ascii="Times New Roman" w:hAnsi="Times New Roman"/>
              <w:sz w:val="32"/>
              <w:szCs w:val="32"/>
            </w:rPr>
            <w:fldChar w:fldCharType="separate"/>
          </w:r>
          <w:r>
            <w:rPr>
              <w:rFonts w:ascii="Times New Roman" w:hAnsi="Times New Roman"/>
              <w:sz w:val="32"/>
              <w:szCs w:val="32"/>
            </w:rPr>
            <w:t>31</w:t>
          </w:r>
          <w:r>
            <w:rPr>
              <w:rFonts w:ascii="Times New Roman" w:hAnsi="Times New Roman"/>
              <w:sz w:val="32"/>
              <w:szCs w:val="32"/>
            </w:rPr>
            <w:fldChar w:fldCharType="end"/>
          </w:r>
          <w:r>
            <w:rPr>
              <w:rFonts w:ascii="Times New Roman" w:hAnsi="Times New Roman"/>
              <w:sz w:val="32"/>
              <w:szCs w:val="32"/>
            </w:rPr>
            <w:fldChar w:fldCharType="end"/>
          </w:r>
        </w:p>
        <w:p>
          <w:pPr>
            <w:pStyle w:val="33"/>
            <w:keepNext w:val="0"/>
            <w:keepLines w:val="0"/>
            <w:pageBreakBefore w:val="0"/>
            <w:widowControl w:val="0"/>
            <w:tabs>
              <w:tab w:val="right" w:leader="dot" w:pos="9060"/>
            </w:tabs>
            <w:kinsoku/>
            <w:wordWrap/>
            <w:overflowPunct w:val="0"/>
            <w:topLinePunct w:val="0"/>
            <w:autoSpaceDE/>
            <w:autoSpaceDN/>
            <w:bidi w:val="0"/>
            <w:adjustRightInd/>
            <w:snapToGrid/>
            <w:spacing w:line="570" w:lineRule="exact"/>
            <w:ind w:left="480"/>
            <w:textAlignment w:val="auto"/>
            <w:rPr>
              <w:rFonts w:hint="eastAsia" w:ascii="Times New Roman" w:hAnsi="Times New Roman" w:eastAsia="仿宋_GB2312" w:cs="仿宋_GB2312"/>
              <w:b w:val="0"/>
              <w:bCs w:val="0"/>
              <w:kern w:val="2"/>
              <w:sz w:val="32"/>
              <w:szCs w:val="32"/>
            </w:rPr>
          </w:pP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HYPERLINK \l "_Toc86741075" </w:instrText>
          </w:r>
          <w:r>
            <w:rPr>
              <w:rFonts w:hint="eastAsia" w:ascii="Times New Roman" w:hAnsi="Times New Roman" w:eastAsia="仿宋_GB2312" w:cs="仿宋_GB2312"/>
              <w:b w:val="0"/>
              <w:bCs w:val="0"/>
              <w:sz w:val="32"/>
              <w:szCs w:val="32"/>
            </w:rPr>
            <w:fldChar w:fldCharType="separate"/>
          </w:r>
          <w:r>
            <w:rPr>
              <w:rStyle w:val="47"/>
              <w:rFonts w:hint="eastAsia" w:ascii="Times New Roman" w:hAnsi="Times New Roman" w:eastAsia="仿宋_GB2312" w:cs="仿宋_GB2312"/>
              <w:b w:val="0"/>
              <w:bCs w:val="0"/>
              <w:sz w:val="32"/>
              <w:szCs w:val="32"/>
            </w:rPr>
            <w:t>第一节  经济社会发展指标</w:t>
          </w:r>
          <w:r>
            <w:rPr>
              <w:rFonts w:hint="eastAsia" w:ascii="Times New Roman" w:hAnsi="Times New Roman" w:eastAsia="仿宋_GB2312" w:cs="仿宋_GB2312"/>
              <w:b w:val="0"/>
              <w:bCs w:val="0"/>
              <w:sz w:val="32"/>
              <w:szCs w:val="32"/>
            </w:rPr>
            <w:tab/>
          </w: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PAGEREF _Toc86741075 \h </w:instrText>
          </w:r>
          <w:r>
            <w:rPr>
              <w:rFonts w:hint="eastAsia" w:ascii="Times New Roman" w:hAnsi="Times New Roman" w:eastAsia="仿宋_GB2312" w:cs="仿宋_GB2312"/>
              <w:b w:val="0"/>
              <w:bCs w:val="0"/>
              <w:sz w:val="32"/>
              <w:szCs w:val="32"/>
            </w:rPr>
            <w:fldChar w:fldCharType="separate"/>
          </w:r>
          <w:r>
            <w:rPr>
              <w:rFonts w:hint="eastAsia" w:ascii="Times New Roman" w:hAnsi="Times New Roman" w:eastAsia="仿宋_GB2312" w:cs="仿宋_GB2312"/>
              <w:b w:val="0"/>
              <w:bCs w:val="0"/>
              <w:sz w:val="32"/>
              <w:szCs w:val="32"/>
            </w:rPr>
            <w:t>31</w:t>
          </w:r>
          <w:r>
            <w:rPr>
              <w:rFonts w:hint="eastAsia" w:ascii="Times New Roman" w:hAnsi="Times New Roman" w:eastAsia="仿宋_GB2312" w:cs="仿宋_GB2312"/>
              <w:b w:val="0"/>
              <w:bCs w:val="0"/>
              <w:sz w:val="32"/>
              <w:szCs w:val="32"/>
            </w:rPr>
            <w:fldChar w:fldCharType="end"/>
          </w:r>
          <w:r>
            <w:rPr>
              <w:rFonts w:hint="eastAsia" w:ascii="Times New Roman" w:hAnsi="Times New Roman" w:eastAsia="仿宋_GB2312" w:cs="仿宋_GB2312"/>
              <w:b w:val="0"/>
              <w:bCs w:val="0"/>
              <w:sz w:val="32"/>
              <w:szCs w:val="32"/>
            </w:rPr>
            <w:fldChar w:fldCharType="end"/>
          </w:r>
        </w:p>
        <w:p>
          <w:pPr>
            <w:pStyle w:val="33"/>
            <w:keepNext w:val="0"/>
            <w:keepLines w:val="0"/>
            <w:pageBreakBefore w:val="0"/>
            <w:widowControl w:val="0"/>
            <w:tabs>
              <w:tab w:val="right" w:leader="dot" w:pos="9060"/>
            </w:tabs>
            <w:kinsoku/>
            <w:wordWrap/>
            <w:overflowPunct w:val="0"/>
            <w:topLinePunct w:val="0"/>
            <w:autoSpaceDE/>
            <w:autoSpaceDN/>
            <w:bidi w:val="0"/>
            <w:adjustRightInd/>
            <w:snapToGrid/>
            <w:spacing w:line="570" w:lineRule="exact"/>
            <w:ind w:left="480"/>
            <w:textAlignment w:val="auto"/>
            <w:rPr>
              <w:rFonts w:hint="eastAsia" w:ascii="Times New Roman" w:hAnsi="Times New Roman" w:eastAsia="仿宋_GB2312" w:cs="仿宋_GB2312"/>
              <w:b w:val="0"/>
              <w:bCs w:val="0"/>
              <w:kern w:val="2"/>
              <w:sz w:val="32"/>
              <w:szCs w:val="32"/>
            </w:rPr>
          </w:pP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HYPERLINK \l "_Toc86741076" </w:instrText>
          </w:r>
          <w:r>
            <w:rPr>
              <w:rFonts w:hint="eastAsia" w:ascii="Times New Roman" w:hAnsi="Times New Roman" w:eastAsia="仿宋_GB2312" w:cs="仿宋_GB2312"/>
              <w:b w:val="0"/>
              <w:bCs w:val="0"/>
              <w:sz w:val="32"/>
              <w:szCs w:val="32"/>
            </w:rPr>
            <w:fldChar w:fldCharType="separate"/>
          </w:r>
          <w:r>
            <w:rPr>
              <w:rStyle w:val="47"/>
              <w:rFonts w:hint="eastAsia" w:ascii="Times New Roman" w:hAnsi="Times New Roman" w:eastAsia="仿宋_GB2312" w:cs="仿宋_GB2312"/>
              <w:b w:val="0"/>
              <w:bCs w:val="0"/>
              <w:sz w:val="32"/>
              <w:szCs w:val="32"/>
            </w:rPr>
            <w:t>第二节  需水量预测</w:t>
          </w:r>
          <w:r>
            <w:rPr>
              <w:rFonts w:hint="eastAsia" w:ascii="Times New Roman" w:hAnsi="Times New Roman" w:eastAsia="仿宋_GB2312" w:cs="仿宋_GB2312"/>
              <w:b w:val="0"/>
              <w:bCs w:val="0"/>
              <w:sz w:val="32"/>
              <w:szCs w:val="32"/>
            </w:rPr>
            <w:tab/>
          </w: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PAGEREF _Toc86741076 \h </w:instrText>
          </w:r>
          <w:r>
            <w:rPr>
              <w:rFonts w:hint="eastAsia" w:ascii="Times New Roman" w:hAnsi="Times New Roman" w:eastAsia="仿宋_GB2312" w:cs="仿宋_GB2312"/>
              <w:b w:val="0"/>
              <w:bCs w:val="0"/>
              <w:sz w:val="32"/>
              <w:szCs w:val="32"/>
            </w:rPr>
            <w:fldChar w:fldCharType="separate"/>
          </w:r>
          <w:r>
            <w:rPr>
              <w:rFonts w:hint="eastAsia" w:ascii="Times New Roman" w:hAnsi="Times New Roman" w:eastAsia="仿宋_GB2312" w:cs="仿宋_GB2312"/>
              <w:b w:val="0"/>
              <w:bCs w:val="0"/>
              <w:sz w:val="32"/>
              <w:szCs w:val="32"/>
            </w:rPr>
            <w:t>34</w:t>
          </w:r>
          <w:r>
            <w:rPr>
              <w:rFonts w:hint="eastAsia" w:ascii="Times New Roman" w:hAnsi="Times New Roman" w:eastAsia="仿宋_GB2312" w:cs="仿宋_GB2312"/>
              <w:b w:val="0"/>
              <w:bCs w:val="0"/>
              <w:sz w:val="32"/>
              <w:szCs w:val="32"/>
            </w:rPr>
            <w:fldChar w:fldCharType="end"/>
          </w:r>
          <w:r>
            <w:rPr>
              <w:rFonts w:hint="eastAsia" w:ascii="Times New Roman" w:hAnsi="Times New Roman" w:eastAsia="仿宋_GB2312" w:cs="仿宋_GB2312"/>
              <w:b w:val="0"/>
              <w:bCs w:val="0"/>
              <w:sz w:val="32"/>
              <w:szCs w:val="32"/>
            </w:rPr>
            <w:fldChar w:fldCharType="end"/>
          </w:r>
        </w:p>
        <w:p>
          <w:pPr>
            <w:pStyle w:val="33"/>
            <w:keepNext w:val="0"/>
            <w:keepLines w:val="0"/>
            <w:pageBreakBefore w:val="0"/>
            <w:widowControl w:val="0"/>
            <w:tabs>
              <w:tab w:val="right" w:leader="dot" w:pos="9060"/>
            </w:tabs>
            <w:kinsoku/>
            <w:wordWrap/>
            <w:overflowPunct w:val="0"/>
            <w:topLinePunct w:val="0"/>
            <w:autoSpaceDE/>
            <w:autoSpaceDN/>
            <w:bidi w:val="0"/>
            <w:adjustRightInd/>
            <w:snapToGrid/>
            <w:spacing w:line="570" w:lineRule="exact"/>
            <w:ind w:left="480"/>
            <w:textAlignment w:val="auto"/>
            <w:rPr>
              <w:rFonts w:hint="eastAsia" w:ascii="Times New Roman" w:hAnsi="Times New Roman" w:eastAsia="仿宋_GB2312" w:cs="仿宋_GB2312"/>
              <w:b w:val="0"/>
              <w:bCs w:val="0"/>
              <w:kern w:val="2"/>
              <w:sz w:val="32"/>
              <w:szCs w:val="32"/>
            </w:rPr>
          </w:pP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HYPERLINK \l "_Toc86741077" </w:instrText>
          </w:r>
          <w:r>
            <w:rPr>
              <w:rFonts w:hint="eastAsia" w:ascii="Times New Roman" w:hAnsi="Times New Roman" w:eastAsia="仿宋_GB2312" w:cs="仿宋_GB2312"/>
              <w:b w:val="0"/>
              <w:bCs w:val="0"/>
              <w:sz w:val="32"/>
              <w:szCs w:val="32"/>
            </w:rPr>
            <w:fldChar w:fldCharType="separate"/>
          </w:r>
          <w:r>
            <w:rPr>
              <w:rStyle w:val="47"/>
              <w:rFonts w:hint="eastAsia" w:ascii="Times New Roman" w:hAnsi="Times New Roman" w:eastAsia="仿宋_GB2312" w:cs="仿宋_GB2312"/>
              <w:b w:val="0"/>
              <w:bCs w:val="0"/>
              <w:sz w:val="32"/>
              <w:szCs w:val="32"/>
            </w:rPr>
            <w:t>第三节  供水量预测</w:t>
          </w:r>
          <w:r>
            <w:rPr>
              <w:rFonts w:hint="eastAsia" w:ascii="Times New Roman" w:hAnsi="Times New Roman" w:eastAsia="仿宋_GB2312" w:cs="仿宋_GB2312"/>
              <w:b w:val="0"/>
              <w:bCs w:val="0"/>
              <w:sz w:val="32"/>
              <w:szCs w:val="32"/>
            </w:rPr>
            <w:tab/>
          </w: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PAGEREF _Toc86741077 \h </w:instrText>
          </w:r>
          <w:r>
            <w:rPr>
              <w:rFonts w:hint="eastAsia" w:ascii="Times New Roman" w:hAnsi="Times New Roman" w:eastAsia="仿宋_GB2312" w:cs="仿宋_GB2312"/>
              <w:b w:val="0"/>
              <w:bCs w:val="0"/>
              <w:sz w:val="32"/>
              <w:szCs w:val="32"/>
            </w:rPr>
            <w:fldChar w:fldCharType="separate"/>
          </w:r>
          <w:r>
            <w:rPr>
              <w:rFonts w:hint="eastAsia" w:ascii="Times New Roman" w:hAnsi="Times New Roman" w:eastAsia="仿宋_GB2312" w:cs="仿宋_GB2312"/>
              <w:b w:val="0"/>
              <w:bCs w:val="0"/>
              <w:sz w:val="32"/>
              <w:szCs w:val="32"/>
            </w:rPr>
            <w:t>44</w:t>
          </w:r>
          <w:r>
            <w:rPr>
              <w:rFonts w:hint="eastAsia" w:ascii="Times New Roman" w:hAnsi="Times New Roman" w:eastAsia="仿宋_GB2312" w:cs="仿宋_GB2312"/>
              <w:b w:val="0"/>
              <w:bCs w:val="0"/>
              <w:sz w:val="32"/>
              <w:szCs w:val="32"/>
            </w:rPr>
            <w:fldChar w:fldCharType="end"/>
          </w:r>
          <w:r>
            <w:rPr>
              <w:rFonts w:hint="eastAsia" w:ascii="Times New Roman" w:hAnsi="Times New Roman" w:eastAsia="仿宋_GB2312" w:cs="仿宋_GB2312"/>
              <w:b w:val="0"/>
              <w:bCs w:val="0"/>
              <w:sz w:val="32"/>
              <w:szCs w:val="32"/>
            </w:rPr>
            <w:fldChar w:fldCharType="end"/>
          </w:r>
        </w:p>
        <w:p>
          <w:pPr>
            <w:pStyle w:val="33"/>
            <w:keepNext w:val="0"/>
            <w:keepLines w:val="0"/>
            <w:pageBreakBefore w:val="0"/>
            <w:widowControl w:val="0"/>
            <w:tabs>
              <w:tab w:val="right" w:leader="dot" w:pos="9060"/>
            </w:tabs>
            <w:kinsoku/>
            <w:wordWrap/>
            <w:overflowPunct w:val="0"/>
            <w:topLinePunct w:val="0"/>
            <w:autoSpaceDE/>
            <w:autoSpaceDN/>
            <w:bidi w:val="0"/>
            <w:adjustRightInd/>
            <w:snapToGrid/>
            <w:spacing w:line="570" w:lineRule="exact"/>
            <w:ind w:left="480"/>
            <w:textAlignment w:val="auto"/>
            <w:rPr>
              <w:rFonts w:ascii="Times New Roman" w:hAnsi="Times New Roman" w:cstheme="minorBidi"/>
              <w:kern w:val="2"/>
              <w:sz w:val="32"/>
              <w:szCs w:val="32"/>
            </w:rPr>
          </w:pP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HYPERLINK \l "_Toc86741078" </w:instrText>
          </w:r>
          <w:r>
            <w:rPr>
              <w:rFonts w:hint="eastAsia" w:ascii="Times New Roman" w:hAnsi="Times New Roman" w:eastAsia="仿宋_GB2312" w:cs="仿宋_GB2312"/>
              <w:b w:val="0"/>
              <w:bCs w:val="0"/>
              <w:sz w:val="32"/>
              <w:szCs w:val="32"/>
            </w:rPr>
            <w:fldChar w:fldCharType="separate"/>
          </w:r>
          <w:r>
            <w:rPr>
              <w:rStyle w:val="47"/>
              <w:rFonts w:hint="eastAsia" w:ascii="Times New Roman" w:hAnsi="Times New Roman" w:eastAsia="仿宋_GB2312" w:cs="仿宋_GB2312"/>
              <w:b w:val="0"/>
              <w:bCs w:val="0"/>
              <w:sz w:val="32"/>
              <w:szCs w:val="32"/>
            </w:rPr>
            <w:t>第四节  水资源供需平衡分析</w:t>
          </w:r>
          <w:r>
            <w:rPr>
              <w:rFonts w:hint="eastAsia" w:ascii="Times New Roman" w:hAnsi="Times New Roman" w:eastAsia="仿宋_GB2312" w:cs="仿宋_GB2312"/>
              <w:b w:val="0"/>
              <w:bCs w:val="0"/>
              <w:sz w:val="32"/>
              <w:szCs w:val="32"/>
            </w:rPr>
            <w:tab/>
          </w: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PAGEREF _Toc86741078 \h </w:instrText>
          </w:r>
          <w:r>
            <w:rPr>
              <w:rFonts w:hint="eastAsia" w:ascii="Times New Roman" w:hAnsi="Times New Roman" w:eastAsia="仿宋_GB2312" w:cs="仿宋_GB2312"/>
              <w:b w:val="0"/>
              <w:bCs w:val="0"/>
              <w:sz w:val="32"/>
              <w:szCs w:val="32"/>
            </w:rPr>
            <w:fldChar w:fldCharType="separate"/>
          </w:r>
          <w:r>
            <w:rPr>
              <w:rFonts w:hint="eastAsia" w:ascii="Times New Roman" w:hAnsi="Times New Roman" w:eastAsia="仿宋_GB2312" w:cs="仿宋_GB2312"/>
              <w:b w:val="0"/>
              <w:bCs w:val="0"/>
              <w:sz w:val="32"/>
              <w:szCs w:val="32"/>
            </w:rPr>
            <w:t>49</w:t>
          </w:r>
          <w:r>
            <w:rPr>
              <w:rFonts w:hint="eastAsia" w:ascii="Times New Roman" w:hAnsi="Times New Roman" w:eastAsia="仿宋_GB2312" w:cs="仿宋_GB2312"/>
              <w:b w:val="0"/>
              <w:bCs w:val="0"/>
              <w:sz w:val="32"/>
              <w:szCs w:val="32"/>
            </w:rPr>
            <w:fldChar w:fldCharType="end"/>
          </w:r>
          <w:r>
            <w:rPr>
              <w:rFonts w:hint="eastAsia" w:ascii="Times New Roman" w:hAnsi="Times New Roman" w:eastAsia="仿宋_GB2312" w:cs="仿宋_GB2312"/>
              <w:b w:val="0"/>
              <w:bCs w:val="0"/>
              <w:sz w:val="32"/>
              <w:szCs w:val="32"/>
            </w:rPr>
            <w:fldChar w:fldCharType="end"/>
          </w:r>
        </w:p>
        <w:p>
          <w:pPr>
            <w:pStyle w:val="27"/>
            <w:keepNext w:val="0"/>
            <w:keepLines w:val="0"/>
            <w:pageBreakBefore w:val="0"/>
            <w:widowControl w:val="0"/>
            <w:tabs>
              <w:tab w:val="right" w:leader="dot" w:pos="9060"/>
            </w:tabs>
            <w:kinsoku/>
            <w:wordWrap/>
            <w:overflowPunct w:val="0"/>
            <w:topLinePunct w:val="0"/>
            <w:autoSpaceDE/>
            <w:autoSpaceDN/>
            <w:bidi w:val="0"/>
            <w:adjustRightInd/>
            <w:snapToGrid/>
            <w:spacing w:line="570" w:lineRule="exact"/>
            <w:textAlignment w:val="auto"/>
            <w:rPr>
              <w:rFonts w:ascii="Times New Roman" w:hAnsi="Times New Roman" w:cstheme="minorBidi"/>
              <w:kern w:val="2"/>
              <w:sz w:val="32"/>
              <w:szCs w:val="32"/>
            </w:rPr>
          </w:pPr>
          <w:r>
            <w:rPr>
              <w:rFonts w:ascii="Times New Roman" w:hAnsi="Times New Roman"/>
              <w:sz w:val="32"/>
              <w:szCs w:val="32"/>
            </w:rPr>
            <w:fldChar w:fldCharType="begin"/>
          </w:r>
          <w:r>
            <w:rPr>
              <w:rFonts w:ascii="Times New Roman" w:hAnsi="Times New Roman"/>
              <w:sz w:val="32"/>
              <w:szCs w:val="32"/>
            </w:rPr>
            <w:instrText xml:space="preserve"> HYPERLINK \l "_Toc86741079" </w:instrText>
          </w:r>
          <w:r>
            <w:rPr>
              <w:rFonts w:ascii="Times New Roman" w:hAnsi="Times New Roman"/>
              <w:sz w:val="32"/>
              <w:szCs w:val="32"/>
            </w:rPr>
            <w:fldChar w:fldCharType="separate"/>
          </w:r>
          <w:r>
            <w:rPr>
              <w:rStyle w:val="47"/>
              <w:rFonts w:hint="eastAsia" w:ascii="Times New Roman" w:hAnsi="Times New Roman" w:eastAsia="黑体" w:cs="黑体"/>
              <w:b w:val="0"/>
              <w:bCs w:val="0"/>
              <w:kern w:val="44"/>
              <w:sz w:val="32"/>
              <w:szCs w:val="32"/>
            </w:rPr>
            <w:t>第四章  水资源开发利用及配置规划</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_Toc86741079 \h </w:instrText>
          </w:r>
          <w:r>
            <w:rPr>
              <w:rFonts w:ascii="Times New Roman" w:hAnsi="Times New Roman"/>
              <w:sz w:val="32"/>
              <w:szCs w:val="32"/>
            </w:rPr>
            <w:fldChar w:fldCharType="separate"/>
          </w:r>
          <w:r>
            <w:rPr>
              <w:rFonts w:ascii="Times New Roman" w:hAnsi="Times New Roman"/>
              <w:sz w:val="32"/>
              <w:szCs w:val="32"/>
            </w:rPr>
            <w:t>52</w:t>
          </w:r>
          <w:r>
            <w:rPr>
              <w:rFonts w:ascii="Times New Roman" w:hAnsi="Times New Roman"/>
              <w:sz w:val="32"/>
              <w:szCs w:val="32"/>
            </w:rPr>
            <w:fldChar w:fldCharType="end"/>
          </w:r>
          <w:r>
            <w:rPr>
              <w:rFonts w:ascii="Times New Roman" w:hAnsi="Times New Roman"/>
              <w:sz w:val="32"/>
              <w:szCs w:val="32"/>
            </w:rPr>
            <w:fldChar w:fldCharType="end"/>
          </w:r>
        </w:p>
        <w:p>
          <w:pPr>
            <w:pStyle w:val="33"/>
            <w:keepNext w:val="0"/>
            <w:keepLines w:val="0"/>
            <w:pageBreakBefore w:val="0"/>
            <w:widowControl w:val="0"/>
            <w:tabs>
              <w:tab w:val="right" w:leader="dot" w:pos="9060"/>
            </w:tabs>
            <w:kinsoku/>
            <w:wordWrap/>
            <w:overflowPunct w:val="0"/>
            <w:topLinePunct w:val="0"/>
            <w:autoSpaceDE/>
            <w:autoSpaceDN/>
            <w:bidi w:val="0"/>
            <w:adjustRightInd/>
            <w:snapToGrid/>
            <w:spacing w:line="570" w:lineRule="exact"/>
            <w:ind w:left="480"/>
            <w:textAlignment w:val="auto"/>
            <w:rPr>
              <w:rFonts w:hint="eastAsia" w:ascii="Times New Roman" w:hAnsi="Times New Roman" w:eastAsia="仿宋_GB2312" w:cs="仿宋_GB2312"/>
              <w:b w:val="0"/>
              <w:bCs w:val="0"/>
              <w:kern w:val="2"/>
              <w:sz w:val="32"/>
              <w:szCs w:val="32"/>
            </w:rPr>
          </w:pP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HYPERLINK \l "_Toc86741080" </w:instrText>
          </w:r>
          <w:r>
            <w:rPr>
              <w:rFonts w:hint="eastAsia" w:ascii="Times New Roman" w:hAnsi="Times New Roman" w:eastAsia="仿宋_GB2312" w:cs="仿宋_GB2312"/>
              <w:b w:val="0"/>
              <w:bCs w:val="0"/>
              <w:sz w:val="32"/>
              <w:szCs w:val="32"/>
            </w:rPr>
            <w:fldChar w:fldCharType="separate"/>
          </w:r>
          <w:r>
            <w:rPr>
              <w:rStyle w:val="47"/>
              <w:rFonts w:hint="eastAsia" w:ascii="Times New Roman" w:hAnsi="Times New Roman" w:eastAsia="仿宋_GB2312" w:cs="仿宋_GB2312"/>
              <w:b w:val="0"/>
              <w:bCs w:val="0"/>
              <w:sz w:val="32"/>
              <w:szCs w:val="32"/>
            </w:rPr>
            <w:t>第一节  规划配置的基本原则与宏观思路</w:t>
          </w:r>
          <w:r>
            <w:rPr>
              <w:rFonts w:hint="eastAsia" w:ascii="Times New Roman" w:hAnsi="Times New Roman" w:eastAsia="仿宋_GB2312" w:cs="仿宋_GB2312"/>
              <w:b w:val="0"/>
              <w:bCs w:val="0"/>
              <w:sz w:val="32"/>
              <w:szCs w:val="32"/>
            </w:rPr>
            <w:tab/>
          </w: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PAGEREF _Toc86741080 \h </w:instrText>
          </w:r>
          <w:r>
            <w:rPr>
              <w:rFonts w:hint="eastAsia" w:ascii="Times New Roman" w:hAnsi="Times New Roman" w:eastAsia="仿宋_GB2312" w:cs="仿宋_GB2312"/>
              <w:b w:val="0"/>
              <w:bCs w:val="0"/>
              <w:sz w:val="32"/>
              <w:szCs w:val="32"/>
            </w:rPr>
            <w:fldChar w:fldCharType="separate"/>
          </w:r>
          <w:r>
            <w:rPr>
              <w:rFonts w:hint="eastAsia" w:ascii="Times New Roman" w:hAnsi="Times New Roman" w:eastAsia="仿宋_GB2312" w:cs="仿宋_GB2312"/>
              <w:b w:val="0"/>
              <w:bCs w:val="0"/>
              <w:sz w:val="32"/>
              <w:szCs w:val="32"/>
            </w:rPr>
            <w:t>52</w:t>
          </w:r>
          <w:r>
            <w:rPr>
              <w:rFonts w:hint="eastAsia" w:ascii="Times New Roman" w:hAnsi="Times New Roman" w:eastAsia="仿宋_GB2312" w:cs="仿宋_GB2312"/>
              <w:b w:val="0"/>
              <w:bCs w:val="0"/>
              <w:sz w:val="32"/>
              <w:szCs w:val="32"/>
            </w:rPr>
            <w:fldChar w:fldCharType="end"/>
          </w:r>
          <w:r>
            <w:rPr>
              <w:rFonts w:hint="eastAsia" w:ascii="Times New Roman" w:hAnsi="Times New Roman" w:eastAsia="仿宋_GB2312" w:cs="仿宋_GB2312"/>
              <w:b w:val="0"/>
              <w:bCs w:val="0"/>
              <w:sz w:val="32"/>
              <w:szCs w:val="32"/>
            </w:rPr>
            <w:fldChar w:fldCharType="end"/>
          </w:r>
        </w:p>
        <w:p>
          <w:pPr>
            <w:pStyle w:val="33"/>
            <w:keepNext w:val="0"/>
            <w:keepLines w:val="0"/>
            <w:pageBreakBefore w:val="0"/>
            <w:widowControl w:val="0"/>
            <w:tabs>
              <w:tab w:val="right" w:leader="dot" w:pos="9060"/>
            </w:tabs>
            <w:kinsoku/>
            <w:wordWrap/>
            <w:overflowPunct w:val="0"/>
            <w:topLinePunct w:val="0"/>
            <w:autoSpaceDE/>
            <w:autoSpaceDN/>
            <w:bidi w:val="0"/>
            <w:adjustRightInd/>
            <w:snapToGrid/>
            <w:spacing w:line="570" w:lineRule="exact"/>
            <w:ind w:left="480"/>
            <w:textAlignment w:val="auto"/>
            <w:rPr>
              <w:rFonts w:hint="eastAsia" w:ascii="Times New Roman" w:hAnsi="Times New Roman" w:eastAsia="仿宋_GB2312" w:cs="仿宋_GB2312"/>
              <w:b w:val="0"/>
              <w:bCs w:val="0"/>
              <w:kern w:val="2"/>
              <w:sz w:val="32"/>
              <w:szCs w:val="32"/>
            </w:rPr>
          </w:pP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HYPERLINK \l "_Toc86741081" </w:instrText>
          </w:r>
          <w:r>
            <w:rPr>
              <w:rFonts w:hint="eastAsia" w:ascii="Times New Roman" w:hAnsi="Times New Roman" w:eastAsia="仿宋_GB2312" w:cs="仿宋_GB2312"/>
              <w:b w:val="0"/>
              <w:bCs w:val="0"/>
              <w:sz w:val="32"/>
              <w:szCs w:val="32"/>
            </w:rPr>
            <w:fldChar w:fldCharType="separate"/>
          </w:r>
          <w:r>
            <w:rPr>
              <w:rStyle w:val="47"/>
              <w:rFonts w:hint="eastAsia" w:ascii="Times New Roman" w:hAnsi="Times New Roman" w:eastAsia="仿宋_GB2312" w:cs="仿宋_GB2312"/>
              <w:b w:val="0"/>
              <w:bCs w:val="0"/>
              <w:sz w:val="32"/>
              <w:szCs w:val="32"/>
            </w:rPr>
            <w:t>第二节  水资源配置方案</w:t>
          </w:r>
          <w:r>
            <w:rPr>
              <w:rFonts w:hint="eastAsia" w:ascii="Times New Roman" w:hAnsi="Times New Roman" w:eastAsia="仿宋_GB2312" w:cs="仿宋_GB2312"/>
              <w:b w:val="0"/>
              <w:bCs w:val="0"/>
              <w:sz w:val="32"/>
              <w:szCs w:val="32"/>
            </w:rPr>
            <w:tab/>
          </w: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PAGEREF _Toc86741081 \h </w:instrText>
          </w:r>
          <w:r>
            <w:rPr>
              <w:rFonts w:hint="eastAsia" w:ascii="Times New Roman" w:hAnsi="Times New Roman" w:eastAsia="仿宋_GB2312" w:cs="仿宋_GB2312"/>
              <w:b w:val="0"/>
              <w:bCs w:val="0"/>
              <w:sz w:val="32"/>
              <w:szCs w:val="32"/>
            </w:rPr>
            <w:fldChar w:fldCharType="separate"/>
          </w:r>
          <w:r>
            <w:rPr>
              <w:rFonts w:hint="eastAsia" w:ascii="Times New Roman" w:hAnsi="Times New Roman" w:eastAsia="仿宋_GB2312" w:cs="仿宋_GB2312"/>
              <w:b w:val="0"/>
              <w:bCs w:val="0"/>
              <w:sz w:val="32"/>
              <w:szCs w:val="32"/>
            </w:rPr>
            <w:t>53</w:t>
          </w:r>
          <w:r>
            <w:rPr>
              <w:rFonts w:hint="eastAsia" w:ascii="Times New Roman" w:hAnsi="Times New Roman" w:eastAsia="仿宋_GB2312" w:cs="仿宋_GB2312"/>
              <w:b w:val="0"/>
              <w:bCs w:val="0"/>
              <w:sz w:val="32"/>
              <w:szCs w:val="32"/>
            </w:rPr>
            <w:fldChar w:fldCharType="end"/>
          </w:r>
          <w:r>
            <w:rPr>
              <w:rFonts w:hint="eastAsia" w:ascii="Times New Roman" w:hAnsi="Times New Roman" w:eastAsia="仿宋_GB2312" w:cs="仿宋_GB2312"/>
              <w:b w:val="0"/>
              <w:bCs w:val="0"/>
              <w:sz w:val="32"/>
              <w:szCs w:val="32"/>
            </w:rPr>
            <w:fldChar w:fldCharType="end"/>
          </w:r>
        </w:p>
        <w:p>
          <w:pPr>
            <w:pStyle w:val="33"/>
            <w:keepNext w:val="0"/>
            <w:keepLines w:val="0"/>
            <w:pageBreakBefore w:val="0"/>
            <w:widowControl w:val="0"/>
            <w:tabs>
              <w:tab w:val="right" w:leader="dot" w:pos="9060"/>
            </w:tabs>
            <w:kinsoku/>
            <w:wordWrap/>
            <w:overflowPunct w:val="0"/>
            <w:topLinePunct w:val="0"/>
            <w:autoSpaceDE/>
            <w:autoSpaceDN/>
            <w:bidi w:val="0"/>
            <w:adjustRightInd/>
            <w:snapToGrid/>
            <w:spacing w:line="570" w:lineRule="exact"/>
            <w:ind w:left="480"/>
            <w:textAlignment w:val="auto"/>
            <w:rPr>
              <w:rFonts w:ascii="Times New Roman" w:hAnsi="Times New Roman" w:cstheme="minorBidi"/>
              <w:kern w:val="2"/>
              <w:sz w:val="32"/>
              <w:szCs w:val="32"/>
            </w:rPr>
          </w:pP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HYPERLINK \l "_Toc86741082" </w:instrText>
          </w:r>
          <w:r>
            <w:rPr>
              <w:rFonts w:hint="eastAsia" w:ascii="Times New Roman" w:hAnsi="Times New Roman" w:eastAsia="仿宋_GB2312" w:cs="仿宋_GB2312"/>
              <w:b w:val="0"/>
              <w:bCs w:val="0"/>
              <w:sz w:val="32"/>
              <w:szCs w:val="32"/>
            </w:rPr>
            <w:fldChar w:fldCharType="separate"/>
          </w:r>
          <w:r>
            <w:rPr>
              <w:rStyle w:val="47"/>
              <w:rFonts w:hint="eastAsia" w:ascii="Times New Roman" w:hAnsi="Times New Roman" w:eastAsia="仿宋_GB2312" w:cs="仿宋_GB2312"/>
              <w:b w:val="0"/>
              <w:bCs w:val="0"/>
              <w:sz w:val="32"/>
              <w:szCs w:val="32"/>
            </w:rPr>
            <w:t>第三节  特殊干旱年应对方案</w:t>
          </w:r>
          <w:r>
            <w:rPr>
              <w:rFonts w:hint="eastAsia" w:ascii="Times New Roman" w:hAnsi="Times New Roman" w:eastAsia="仿宋_GB2312" w:cs="仿宋_GB2312"/>
              <w:b w:val="0"/>
              <w:bCs w:val="0"/>
              <w:sz w:val="32"/>
              <w:szCs w:val="32"/>
            </w:rPr>
            <w:tab/>
          </w: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PAGEREF _Toc86741082 \h </w:instrText>
          </w:r>
          <w:r>
            <w:rPr>
              <w:rFonts w:hint="eastAsia" w:ascii="Times New Roman" w:hAnsi="Times New Roman" w:eastAsia="仿宋_GB2312" w:cs="仿宋_GB2312"/>
              <w:b w:val="0"/>
              <w:bCs w:val="0"/>
              <w:sz w:val="32"/>
              <w:szCs w:val="32"/>
            </w:rPr>
            <w:fldChar w:fldCharType="separate"/>
          </w:r>
          <w:r>
            <w:rPr>
              <w:rFonts w:hint="eastAsia" w:ascii="Times New Roman" w:hAnsi="Times New Roman" w:eastAsia="仿宋_GB2312" w:cs="仿宋_GB2312"/>
              <w:b w:val="0"/>
              <w:bCs w:val="0"/>
              <w:sz w:val="32"/>
              <w:szCs w:val="32"/>
            </w:rPr>
            <w:t>59</w:t>
          </w:r>
          <w:r>
            <w:rPr>
              <w:rFonts w:hint="eastAsia" w:ascii="Times New Roman" w:hAnsi="Times New Roman" w:eastAsia="仿宋_GB2312" w:cs="仿宋_GB2312"/>
              <w:b w:val="0"/>
              <w:bCs w:val="0"/>
              <w:sz w:val="32"/>
              <w:szCs w:val="32"/>
            </w:rPr>
            <w:fldChar w:fldCharType="end"/>
          </w:r>
          <w:r>
            <w:rPr>
              <w:rFonts w:hint="eastAsia" w:ascii="Times New Roman" w:hAnsi="Times New Roman" w:eastAsia="仿宋_GB2312" w:cs="仿宋_GB2312"/>
              <w:b w:val="0"/>
              <w:bCs w:val="0"/>
              <w:sz w:val="32"/>
              <w:szCs w:val="32"/>
            </w:rPr>
            <w:fldChar w:fldCharType="end"/>
          </w:r>
        </w:p>
        <w:p>
          <w:pPr>
            <w:pStyle w:val="27"/>
            <w:keepNext w:val="0"/>
            <w:keepLines w:val="0"/>
            <w:pageBreakBefore w:val="0"/>
            <w:widowControl w:val="0"/>
            <w:tabs>
              <w:tab w:val="right" w:leader="dot" w:pos="9060"/>
            </w:tabs>
            <w:kinsoku/>
            <w:wordWrap/>
            <w:overflowPunct w:val="0"/>
            <w:topLinePunct w:val="0"/>
            <w:autoSpaceDE/>
            <w:autoSpaceDN/>
            <w:bidi w:val="0"/>
            <w:adjustRightInd/>
            <w:snapToGrid/>
            <w:spacing w:line="570" w:lineRule="exact"/>
            <w:textAlignment w:val="auto"/>
            <w:rPr>
              <w:rFonts w:ascii="Times New Roman" w:hAnsi="Times New Roman" w:cstheme="minorBidi"/>
              <w:kern w:val="2"/>
              <w:sz w:val="32"/>
              <w:szCs w:val="32"/>
            </w:rPr>
          </w:pPr>
          <w:r>
            <w:rPr>
              <w:rFonts w:ascii="Times New Roman" w:hAnsi="Times New Roman"/>
              <w:sz w:val="32"/>
              <w:szCs w:val="32"/>
            </w:rPr>
            <w:fldChar w:fldCharType="begin"/>
          </w:r>
          <w:r>
            <w:rPr>
              <w:rFonts w:ascii="Times New Roman" w:hAnsi="Times New Roman"/>
              <w:sz w:val="32"/>
              <w:szCs w:val="32"/>
            </w:rPr>
            <w:instrText xml:space="preserve"> HYPERLINK \l "_Toc86741083" </w:instrText>
          </w:r>
          <w:r>
            <w:rPr>
              <w:rFonts w:ascii="Times New Roman" w:hAnsi="Times New Roman"/>
              <w:sz w:val="32"/>
              <w:szCs w:val="32"/>
            </w:rPr>
            <w:fldChar w:fldCharType="separate"/>
          </w:r>
          <w:r>
            <w:rPr>
              <w:rStyle w:val="47"/>
              <w:rFonts w:hint="eastAsia" w:ascii="Times New Roman" w:hAnsi="Times New Roman" w:eastAsia="黑体" w:cs="黑体"/>
              <w:b w:val="0"/>
              <w:bCs w:val="0"/>
              <w:kern w:val="44"/>
              <w:sz w:val="32"/>
              <w:szCs w:val="32"/>
            </w:rPr>
            <w:t>第五章  节约用水规划</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_Toc86741083 \h </w:instrText>
          </w:r>
          <w:r>
            <w:rPr>
              <w:rFonts w:ascii="Times New Roman" w:hAnsi="Times New Roman"/>
              <w:sz w:val="32"/>
              <w:szCs w:val="32"/>
            </w:rPr>
            <w:fldChar w:fldCharType="separate"/>
          </w:r>
          <w:r>
            <w:rPr>
              <w:rFonts w:ascii="Times New Roman" w:hAnsi="Times New Roman"/>
              <w:sz w:val="32"/>
              <w:szCs w:val="32"/>
            </w:rPr>
            <w:t>61</w:t>
          </w:r>
          <w:r>
            <w:rPr>
              <w:rFonts w:ascii="Times New Roman" w:hAnsi="Times New Roman"/>
              <w:sz w:val="32"/>
              <w:szCs w:val="32"/>
            </w:rPr>
            <w:fldChar w:fldCharType="end"/>
          </w:r>
          <w:r>
            <w:rPr>
              <w:rFonts w:ascii="Times New Roman" w:hAnsi="Times New Roman"/>
              <w:sz w:val="32"/>
              <w:szCs w:val="32"/>
            </w:rPr>
            <w:fldChar w:fldCharType="end"/>
          </w:r>
        </w:p>
        <w:p>
          <w:pPr>
            <w:pStyle w:val="33"/>
            <w:keepNext w:val="0"/>
            <w:keepLines w:val="0"/>
            <w:pageBreakBefore w:val="0"/>
            <w:widowControl w:val="0"/>
            <w:tabs>
              <w:tab w:val="right" w:leader="dot" w:pos="9060"/>
            </w:tabs>
            <w:kinsoku/>
            <w:wordWrap/>
            <w:overflowPunct w:val="0"/>
            <w:topLinePunct w:val="0"/>
            <w:autoSpaceDE/>
            <w:autoSpaceDN/>
            <w:bidi w:val="0"/>
            <w:adjustRightInd/>
            <w:snapToGrid/>
            <w:spacing w:line="570" w:lineRule="exact"/>
            <w:ind w:left="480"/>
            <w:textAlignment w:val="auto"/>
            <w:rPr>
              <w:rFonts w:hint="eastAsia" w:ascii="Times New Roman" w:hAnsi="Times New Roman" w:eastAsia="仿宋_GB2312" w:cs="仿宋_GB2312"/>
              <w:b w:val="0"/>
              <w:bCs w:val="0"/>
              <w:kern w:val="2"/>
              <w:sz w:val="32"/>
              <w:szCs w:val="32"/>
            </w:rPr>
          </w:pP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HYPERLINK \l "_Toc86741084" </w:instrText>
          </w:r>
          <w:r>
            <w:rPr>
              <w:rFonts w:hint="eastAsia" w:ascii="Times New Roman" w:hAnsi="Times New Roman" w:eastAsia="仿宋_GB2312" w:cs="仿宋_GB2312"/>
              <w:b w:val="0"/>
              <w:bCs w:val="0"/>
              <w:sz w:val="32"/>
              <w:szCs w:val="32"/>
            </w:rPr>
            <w:fldChar w:fldCharType="separate"/>
          </w:r>
          <w:r>
            <w:rPr>
              <w:rStyle w:val="47"/>
              <w:rFonts w:hint="eastAsia" w:ascii="Times New Roman" w:hAnsi="Times New Roman" w:eastAsia="仿宋_GB2312" w:cs="仿宋_GB2312"/>
              <w:b w:val="0"/>
              <w:bCs w:val="0"/>
              <w:sz w:val="32"/>
              <w:szCs w:val="32"/>
            </w:rPr>
            <w:t>第一节  规划的目标</w:t>
          </w:r>
          <w:r>
            <w:rPr>
              <w:rFonts w:hint="eastAsia" w:ascii="Times New Roman" w:hAnsi="Times New Roman" w:eastAsia="仿宋_GB2312" w:cs="仿宋_GB2312"/>
              <w:b w:val="0"/>
              <w:bCs w:val="0"/>
              <w:sz w:val="32"/>
              <w:szCs w:val="32"/>
            </w:rPr>
            <w:tab/>
          </w: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PAGEREF _Toc86741084 \h </w:instrText>
          </w:r>
          <w:r>
            <w:rPr>
              <w:rFonts w:hint="eastAsia" w:ascii="Times New Roman" w:hAnsi="Times New Roman" w:eastAsia="仿宋_GB2312" w:cs="仿宋_GB2312"/>
              <w:b w:val="0"/>
              <w:bCs w:val="0"/>
              <w:sz w:val="32"/>
              <w:szCs w:val="32"/>
            </w:rPr>
            <w:fldChar w:fldCharType="separate"/>
          </w:r>
          <w:r>
            <w:rPr>
              <w:rFonts w:hint="eastAsia" w:ascii="Times New Roman" w:hAnsi="Times New Roman" w:eastAsia="仿宋_GB2312" w:cs="仿宋_GB2312"/>
              <w:b w:val="0"/>
              <w:bCs w:val="0"/>
              <w:sz w:val="32"/>
              <w:szCs w:val="32"/>
            </w:rPr>
            <w:t>61</w:t>
          </w:r>
          <w:r>
            <w:rPr>
              <w:rFonts w:hint="eastAsia" w:ascii="Times New Roman" w:hAnsi="Times New Roman" w:eastAsia="仿宋_GB2312" w:cs="仿宋_GB2312"/>
              <w:b w:val="0"/>
              <w:bCs w:val="0"/>
              <w:sz w:val="32"/>
              <w:szCs w:val="32"/>
            </w:rPr>
            <w:fldChar w:fldCharType="end"/>
          </w:r>
          <w:r>
            <w:rPr>
              <w:rFonts w:hint="eastAsia" w:ascii="Times New Roman" w:hAnsi="Times New Roman" w:eastAsia="仿宋_GB2312" w:cs="仿宋_GB2312"/>
              <w:b w:val="0"/>
              <w:bCs w:val="0"/>
              <w:sz w:val="32"/>
              <w:szCs w:val="32"/>
            </w:rPr>
            <w:fldChar w:fldCharType="end"/>
          </w:r>
        </w:p>
        <w:p>
          <w:pPr>
            <w:pStyle w:val="33"/>
            <w:keepNext w:val="0"/>
            <w:keepLines w:val="0"/>
            <w:pageBreakBefore w:val="0"/>
            <w:widowControl w:val="0"/>
            <w:tabs>
              <w:tab w:val="right" w:leader="dot" w:pos="9060"/>
            </w:tabs>
            <w:kinsoku/>
            <w:wordWrap/>
            <w:overflowPunct w:val="0"/>
            <w:topLinePunct w:val="0"/>
            <w:autoSpaceDE/>
            <w:autoSpaceDN/>
            <w:bidi w:val="0"/>
            <w:adjustRightInd/>
            <w:snapToGrid/>
            <w:spacing w:line="570" w:lineRule="exact"/>
            <w:ind w:left="480"/>
            <w:textAlignment w:val="auto"/>
            <w:rPr>
              <w:rFonts w:hint="eastAsia" w:ascii="Times New Roman" w:hAnsi="Times New Roman" w:eastAsia="仿宋_GB2312" w:cs="仿宋_GB2312"/>
              <w:b w:val="0"/>
              <w:bCs w:val="0"/>
              <w:kern w:val="2"/>
              <w:sz w:val="32"/>
              <w:szCs w:val="32"/>
            </w:rPr>
          </w:pP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HYPERLINK \l "_Toc86741085" </w:instrText>
          </w:r>
          <w:r>
            <w:rPr>
              <w:rFonts w:hint="eastAsia" w:ascii="Times New Roman" w:hAnsi="Times New Roman" w:eastAsia="仿宋_GB2312" w:cs="仿宋_GB2312"/>
              <w:b w:val="0"/>
              <w:bCs w:val="0"/>
              <w:sz w:val="32"/>
              <w:szCs w:val="32"/>
            </w:rPr>
            <w:fldChar w:fldCharType="separate"/>
          </w:r>
          <w:r>
            <w:rPr>
              <w:rStyle w:val="47"/>
              <w:rFonts w:hint="eastAsia" w:ascii="Times New Roman" w:hAnsi="Times New Roman" w:eastAsia="仿宋_GB2312" w:cs="仿宋_GB2312"/>
              <w:b w:val="0"/>
              <w:bCs w:val="0"/>
              <w:sz w:val="32"/>
              <w:szCs w:val="32"/>
            </w:rPr>
            <w:t>第二节  节水重点工程建设</w:t>
          </w:r>
          <w:r>
            <w:rPr>
              <w:rFonts w:hint="eastAsia" w:ascii="Times New Roman" w:hAnsi="Times New Roman" w:eastAsia="仿宋_GB2312" w:cs="仿宋_GB2312"/>
              <w:b w:val="0"/>
              <w:bCs w:val="0"/>
              <w:sz w:val="32"/>
              <w:szCs w:val="32"/>
            </w:rPr>
            <w:tab/>
          </w: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PAGEREF _Toc86741085 \h </w:instrText>
          </w:r>
          <w:r>
            <w:rPr>
              <w:rFonts w:hint="eastAsia" w:ascii="Times New Roman" w:hAnsi="Times New Roman" w:eastAsia="仿宋_GB2312" w:cs="仿宋_GB2312"/>
              <w:b w:val="0"/>
              <w:bCs w:val="0"/>
              <w:sz w:val="32"/>
              <w:szCs w:val="32"/>
            </w:rPr>
            <w:fldChar w:fldCharType="separate"/>
          </w:r>
          <w:r>
            <w:rPr>
              <w:rFonts w:hint="eastAsia" w:ascii="Times New Roman" w:hAnsi="Times New Roman" w:eastAsia="仿宋_GB2312" w:cs="仿宋_GB2312"/>
              <w:b w:val="0"/>
              <w:bCs w:val="0"/>
              <w:sz w:val="32"/>
              <w:szCs w:val="32"/>
            </w:rPr>
            <w:t>63</w:t>
          </w:r>
          <w:r>
            <w:rPr>
              <w:rFonts w:hint="eastAsia" w:ascii="Times New Roman" w:hAnsi="Times New Roman" w:eastAsia="仿宋_GB2312" w:cs="仿宋_GB2312"/>
              <w:b w:val="0"/>
              <w:bCs w:val="0"/>
              <w:sz w:val="32"/>
              <w:szCs w:val="32"/>
            </w:rPr>
            <w:fldChar w:fldCharType="end"/>
          </w:r>
          <w:r>
            <w:rPr>
              <w:rFonts w:hint="eastAsia" w:ascii="Times New Roman" w:hAnsi="Times New Roman" w:eastAsia="仿宋_GB2312" w:cs="仿宋_GB2312"/>
              <w:b w:val="0"/>
              <w:bCs w:val="0"/>
              <w:sz w:val="32"/>
              <w:szCs w:val="32"/>
            </w:rPr>
            <w:fldChar w:fldCharType="end"/>
          </w:r>
        </w:p>
        <w:p>
          <w:pPr>
            <w:pStyle w:val="33"/>
            <w:keepNext w:val="0"/>
            <w:keepLines w:val="0"/>
            <w:pageBreakBefore w:val="0"/>
            <w:widowControl w:val="0"/>
            <w:tabs>
              <w:tab w:val="right" w:leader="dot" w:pos="9060"/>
            </w:tabs>
            <w:kinsoku/>
            <w:wordWrap/>
            <w:overflowPunct w:val="0"/>
            <w:topLinePunct w:val="0"/>
            <w:autoSpaceDE/>
            <w:autoSpaceDN/>
            <w:bidi w:val="0"/>
            <w:adjustRightInd/>
            <w:snapToGrid/>
            <w:spacing w:line="570" w:lineRule="exact"/>
            <w:ind w:left="480"/>
            <w:textAlignment w:val="auto"/>
            <w:rPr>
              <w:rFonts w:ascii="Times New Roman" w:hAnsi="Times New Roman" w:cstheme="minorBidi"/>
              <w:kern w:val="2"/>
              <w:sz w:val="32"/>
              <w:szCs w:val="32"/>
            </w:rPr>
          </w:pP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HYPERLINK \l "_Toc86741086" </w:instrText>
          </w:r>
          <w:r>
            <w:rPr>
              <w:rFonts w:hint="eastAsia" w:ascii="Times New Roman" w:hAnsi="Times New Roman" w:eastAsia="仿宋_GB2312" w:cs="仿宋_GB2312"/>
              <w:b w:val="0"/>
              <w:bCs w:val="0"/>
              <w:sz w:val="32"/>
              <w:szCs w:val="32"/>
            </w:rPr>
            <w:fldChar w:fldCharType="separate"/>
          </w:r>
          <w:r>
            <w:rPr>
              <w:rStyle w:val="47"/>
              <w:rFonts w:hint="eastAsia" w:ascii="Times New Roman" w:hAnsi="Times New Roman" w:eastAsia="仿宋_GB2312" w:cs="仿宋_GB2312"/>
              <w:b w:val="0"/>
              <w:bCs w:val="0"/>
              <w:sz w:val="32"/>
              <w:szCs w:val="32"/>
            </w:rPr>
            <w:t>第三节  节水政策制度体系建设</w:t>
          </w:r>
          <w:r>
            <w:rPr>
              <w:rFonts w:hint="eastAsia" w:ascii="Times New Roman" w:hAnsi="Times New Roman" w:eastAsia="仿宋_GB2312" w:cs="仿宋_GB2312"/>
              <w:b w:val="0"/>
              <w:bCs w:val="0"/>
              <w:sz w:val="32"/>
              <w:szCs w:val="32"/>
            </w:rPr>
            <w:tab/>
          </w: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PAGEREF _Toc86741086 \h </w:instrText>
          </w:r>
          <w:r>
            <w:rPr>
              <w:rFonts w:hint="eastAsia" w:ascii="Times New Roman" w:hAnsi="Times New Roman" w:eastAsia="仿宋_GB2312" w:cs="仿宋_GB2312"/>
              <w:b w:val="0"/>
              <w:bCs w:val="0"/>
              <w:sz w:val="32"/>
              <w:szCs w:val="32"/>
            </w:rPr>
            <w:fldChar w:fldCharType="separate"/>
          </w:r>
          <w:r>
            <w:rPr>
              <w:rFonts w:hint="eastAsia" w:ascii="Times New Roman" w:hAnsi="Times New Roman" w:eastAsia="仿宋_GB2312" w:cs="仿宋_GB2312"/>
              <w:b w:val="0"/>
              <w:bCs w:val="0"/>
              <w:sz w:val="32"/>
              <w:szCs w:val="32"/>
            </w:rPr>
            <w:t>65</w:t>
          </w:r>
          <w:r>
            <w:rPr>
              <w:rFonts w:hint="eastAsia" w:ascii="Times New Roman" w:hAnsi="Times New Roman" w:eastAsia="仿宋_GB2312" w:cs="仿宋_GB2312"/>
              <w:b w:val="0"/>
              <w:bCs w:val="0"/>
              <w:sz w:val="32"/>
              <w:szCs w:val="32"/>
            </w:rPr>
            <w:fldChar w:fldCharType="end"/>
          </w:r>
          <w:r>
            <w:rPr>
              <w:rFonts w:hint="eastAsia" w:ascii="Times New Roman" w:hAnsi="Times New Roman" w:eastAsia="仿宋_GB2312" w:cs="仿宋_GB2312"/>
              <w:b w:val="0"/>
              <w:bCs w:val="0"/>
              <w:sz w:val="32"/>
              <w:szCs w:val="32"/>
            </w:rPr>
            <w:fldChar w:fldCharType="end"/>
          </w:r>
        </w:p>
        <w:p>
          <w:pPr>
            <w:pStyle w:val="27"/>
            <w:keepNext w:val="0"/>
            <w:keepLines w:val="0"/>
            <w:pageBreakBefore w:val="0"/>
            <w:widowControl w:val="0"/>
            <w:tabs>
              <w:tab w:val="right" w:leader="dot" w:pos="9060"/>
            </w:tabs>
            <w:kinsoku/>
            <w:wordWrap/>
            <w:overflowPunct w:val="0"/>
            <w:topLinePunct w:val="0"/>
            <w:autoSpaceDE/>
            <w:autoSpaceDN/>
            <w:bidi w:val="0"/>
            <w:adjustRightInd/>
            <w:snapToGrid/>
            <w:spacing w:line="570" w:lineRule="exact"/>
            <w:textAlignment w:val="auto"/>
            <w:rPr>
              <w:rFonts w:ascii="Times New Roman" w:hAnsi="Times New Roman" w:cstheme="minorBidi"/>
              <w:kern w:val="2"/>
              <w:sz w:val="32"/>
              <w:szCs w:val="32"/>
            </w:rPr>
          </w:pPr>
          <w:r>
            <w:rPr>
              <w:rFonts w:ascii="Times New Roman" w:hAnsi="Times New Roman"/>
              <w:sz w:val="32"/>
              <w:szCs w:val="32"/>
            </w:rPr>
            <w:fldChar w:fldCharType="begin"/>
          </w:r>
          <w:r>
            <w:rPr>
              <w:rFonts w:ascii="Times New Roman" w:hAnsi="Times New Roman"/>
              <w:sz w:val="32"/>
              <w:szCs w:val="32"/>
            </w:rPr>
            <w:instrText xml:space="preserve"> HYPERLINK \l "_Toc86741087" </w:instrText>
          </w:r>
          <w:r>
            <w:rPr>
              <w:rFonts w:ascii="Times New Roman" w:hAnsi="Times New Roman"/>
              <w:sz w:val="32"/>
              <w:szCs w:val="32"/>
            </w:rPr>
            <w:fldChar w:fldCharType="separate"/>
          </w:r>
          <w:r>
            <w:rPr>
              <w:rStyle w:val="47"/>
              <w:rFonts w:hint="eastAsia" w:ascii="Times New Roman" w:hAnsi="Times New Roman" w:eastAsia="黑体" w:cs="黑体"/>
              <w:b w:val="0"/>
              <w:bCs w:val="0"/>
              <w:kern w:val="44"/>
              <w:sz w:val="32"/>
              <w:szCs w:val="32"/>
            </w:rPr>
            <w:t>第六章  水资源保护规划</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_Toc86741087 \h </w:instrText>
          </w:r>
          <w:r>
            <w:rPr>
              <w:rFonts w:ascii="Times New Roman" w:hAnsi="Times New Roman"/>
              <w:sz w:val="32"/>
              <w:szCs w:val="32"/>
            </w:rPr>
            <w:fldChar w:fldCharType="separate"/>
          </w:r>
          <w:r>
            <w:rPr>
              <w:rFonts w:ascii="Times New Roman" w:hAnsi="Times New Roman"/>
              <w:sz w:val="32"/>
              <w:szCs w:val="32"/>
            </w:rPr>
            <w:t>71</w:t>
          </w:r>
          <w:r>
            <w:rPr>
              <w:rFonts w:ascii="Times New Roman" w:hAnsi="Times New Roman"/>
              <w:sz w:val="32"/>
              <w:szCs w:val="32"/>
            </w:rPr>
            <w:fldChar w:fldCharType="end"/>
          </w:r>
          <w:r>
            <w:rPr>
              <w:rFonts w:ascii="Times New Roman" w:hAnsi="Times New Roman"/>
              <w:sz w:val="32"/>
              <w:szCs w:val="32"/>
            </w:rPr>
            <w:fldChar w:fldCharType="end"/>
          </w:r>
        </w:p>
        <w:p>
          <w:pPr>
            <w:pStyle w:val="33"/>
            <w:keepNext w:val="0"/>
            <w:keepLines w:val="0"/>
            <w:pageBreakBefore w:val="0"/>
            <w:widowControl w:val="0"/>
            <w:tabs>
              <w:tab w:val="right" w:leader="dot" w:pos="9060"/>
            </w:tabs>
            <w:kinsoku/>
            <w:wordWrap/>
            <w:overflowPunct w:val="0"/>
            <w:topLinePunct w:val="0"/>
            <w:autoSpaceDE/>
            <w:autoSpaceDN/>
            <w:bidi w:val="0"/>
            <w:adjustRightInd/>
            <w:snapToGrid/>
            <w:spacing w:line="570" w:lineRule="exact"/>
            <w:ind w:left="480"/>
            <w:textAlignment w:val="auto"/>
            <w:rPr>
              <w:rFonts w:hint="eastAsia" w:ascii="Times New Roman" w:hAnsi="Times New Roman" w:eastAsia="仿宋_GB2312" w:cs="仿宋_GB2312"/>
              <w:b w:val="0"/>
              <w:bCs w:val="0"/>
              <w:kern w:val="2"/>
              <w:sz w:val="32"/>
              <w:szCs w:val="32"/>
            </w:rPr>
          </w:pP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HYPERLINK \l "_Toc86741088" </w:instrText>
          </w:r>
          <w:r>
            <w:rPr>
              <w:rFonts w:hint="eastAsia" w:ascii="Times New Roman" w:hAnsi="Times New Roman" w:eastAsia="仿宋_GB2312" w:cs="仿宋_GB2312"/>
              <w:b w:val="0"/>
              <w:bCs w:val="0"/>
              <w:sz w:val="32"/>
              <w:szCs w:val="32"/>
            </w:rPr>
            <w:fldChar w:fldCharType="separate"/>
          </w:r>
          <w:r>
            <w:rPr>
              <w:rStyle w:val="47"/>
              <w:rFonts w:hint="eastAsia" w:ascii="Times New Roman" w:hAnsi="Times New Roman" w:eastAsia="仿宋_GB2312" w:cs="仿宋_GB2312"/>
              <w:b w:val="0"/>
              <w:bCs w:val="0"/>
              <w:sz w:val="32"/>
              <w:szCs w:val="32"/>
            </w:rPr>
            <w:t>第一节  水资源质量现状</w:t>
          </w:r>
          <w:r>
            <w:rPr>
              <w:rFonts w:hint="eastAsia" w:ascii="Times New Roman" w:hAnsi="Times New Roman" w:eastAsia="仿宋_GB2312" w:cs="仿宋_GB2312"/>
              <w:b w:val="0"/>
              <w:bCs w:val="0"/>
              <w:sz w:val="32"/>
              <w:szCs w:val="32"/>
            </w:rPr>
            <w:tab/>
          </w: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PAGEREF _Toc86741088 \h </w:instrText>
          </w:r>
          <w:r>
            <w:rPr>
              <w:rFonts w:hint="eastAsia" w:ascii="Times New Roman" w:hAnsi="Times New Roman" w:eastAsia="仿宋_GB2312" w:cs="仿宋_GB2312"/>
              <w:b w:val="0"/>
              <w:bCs w:val="0"/>
              <w:sz w:val="32"/>
              <w:szCs w:val="32"/>
            </w:rPr>
            <w:fldChar w:fldCharType="separate"/>
          </w:r>
          <w:r>
            <w:rPr>
              <w:rFonts w:hint="eastAsia" w:ascii="Times New Roman" w:hAnsi="Times New Roman" w:eastAsia="仿宋_GB2312" w:cs="仿宋_GB2312"/>
              <w:b w:val="0"/>
              <w:bCs w:val="0"/>
              <w:sz w:val="32"/>
              <w:szCs w:val="32"/>
            </w:rPr>
            <w:t>71</w:t>
          </w:r>
          <w:r>
            <w:rPr>
              <w:rFonts w:hint="eastAsia" w:ascii="Times New Roman" w:hAnsi="Times New Roman" w:eastAsia="仿宋_GB2312" w:cs="仿宋_GB2312"/>
              <w:b w:val="0"/>
              <w:bCs w:val="0"/>
              <w:sz w:val="32"/>
              <w:szCs w:val="32"/>
            </w:rPr>
            <w:fldChar w:fldCharType="end"/>
          </w:r>
          <w:r>
            <w:rPr>
              <w:rFonts w:hint="eastAsia" w:ascii="Times New Roman" w:hAnsi="Times New Roman" w:eastAsia="仿宋_GB2312" w:cs="仿宋_GB2312"/>
              <w:b w:val="0"/>
              <w:bCs w:val="0"/>
              <w:sz w:val="32"/>
              <w:szCs w:val="32"/>
            </w:rPr>
            <w:fldChar w:fldCharType="end"/>
          </w:r>
        </w:p>
        <w:p>
          <w:pPr>
            <w:pStyle w:val="33"/>
            <w:keepNext w:val="0"/>
            <w:keepLines w:val="0"/>
            <w:pageBreakBefore w:val="0"/>
            <w:widowControl w:val="0"/>
            <w:tabs>
              <w:tab w:val="right" w:leader="dot" w:pos="9060"/>
            </w:tabs>
            <w:kinsoku/>
            <w:wordWrap/>
            <w:overflowPunct w:val="0"/>
            <w:topLinePunct w:val="0"/>
            <w:autoSpaceDE/>
            <w:autoSpaceDN/>
            <w:bidi w:val="0"/>
            <w:adjustRightInd/>
            <w:snapToGrid/>
            <w:spacing w:line="570" w:lineRule="exact"/>
            <w:ind w:left="480"/>
            <w:textAlignment w:val="auto"/>
            <w:rPr>
              <w:rFonts w:ascii="Times New Roman" w:hAnsi="Times New Roman" w:cstheme="minorBidi"/>
              <w:kern w:val="2"/>
              <w:sz w:val="32"/>
              <w:szCs w:val="32"/>
            </w:rPr>
          </w:pP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HYPERLINK \l "_Toc86741089" </w:instrText>
          </w:r>
          <w:r>
            <w:rPr>
              <w:rFonts w:hint="eastAsia" w:ascii="Times New Roman" w:hAnsi="Times New Roman" w:eastAsia="仿宋_GB2312" w:cs="仿宋_GB2312"/>
              <w:b w:val="0"/>
              <w:bCs w:val="0"/>
              <w:sz w:val="32"/>
              <w:szCs w:val="32"/>
            </w:rPr>
            <w:fldChar w:fldCharType="separate"/>
          </w:r>
          <w:r>
            <w:rPr>
              <w:rStyle w:val="47"/>
              <w:rFonts w:hint="eastAsia" w:ascii="Times New Roman" w:hAnsi="Times New Roman" w:eastAsia="仿宋_GB2312" w:cs="仿宋_GB2312"/>
              <w:b w:val="0"/>
              <w:bCs w:val="0"/>
              <w:sz w:val="32"/>
              <w:szCs w:val="32"/>
            </w:rPr>
            <w:t>第二节  水资源保护重点工程</w:t>
          </w:r>
          <w:r>
            <w:rPr>
              <w:rFonts w:hint="eastAsia" w:ascii="Times New Roman" w:hAnsi="Times New Roman" w:eastAsia="仿宋_GB2312" w:cs="仿宋_GB2312"/>
              <w:b w:val="0"/>
              <w:bCs w:val="0"/>
              <w:sz w:val="32"/>
              <w:szCs w:val="32"/>
            </w:rPr>
            <w:tab/>
          </w: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PAGEREF _Toc86741089 \h </w:instrText>
          </w:r>
          <w:r>
            <w:rPr>
              <w:rFonts w:hint="eastAsia" w:ascii="Times New Roman" w:hAnsi="Times New Roman" w:eastAsia="仿宋_GB2312" w:cs="仿宋_GB2312"/>
              <w:b w:val="0"/>
              <w:bCs w:val="0"/>
              <w:sz w:val="32"/>
              <w:szCs w:val="32"/>
            </w:rPr>
            <w:fldChar w:fldCharType="separate"/>
          </w:r>
          <w:r>
            <w:rPr>
              <w:rFonts w:hint="eastAsia" w:ascii="Times New Roman" w:hAnsi="Times New Roman" w:eastAsia="仿宋_GB2312" w:cs="仿宋_GB2312"/>
              <w:b w:val="0"/>
              <w:bCs w:val="0"/>
              <w:sz w:val="32"/>
              <w:szCs w:val="32"/>
            </w:rPr>
            <w:t>74</w:t>
          </w:r>
          <w:r>
            <w:rPr>
              <w:rFonts w:hint="eastAsia" w:ascii="Times New Roman" w:hAnsi="Times New Roman" w:eastAsia="仿宋_GB2312" w:cs="仿宋_GB2312"/>
              <w:b w:val="0"/>
              <w:bCs w:val="0"/>
              <w:sz w:val="32"/>
              <w:szCs w:val="32"/>
            </w:rPr>
            <w:fldChar w:fldCharType="end"/>
          </w:r>
          <w:r>
            <w:rPr>
              <w:rFonts w:hint="eastAsia" w:ascii="Times New Roman" w:hAnsi="Times New Roman" w:eastAsia="仿宋_GB2312" w:cs="仿宋_GB2312"/>
              <w:b w:val="0"/>
              <w:bCs w:val="0"/>
              <w:sz w:val="32"/>
              <w:szCs w:val="32"/>
            </w:rPr>
            <w:fldChar w:fldCharType="end"/>
          </w:r>
        </w:p>
        <w:p>
          <w:pPr>
            <w:pStyle w:val="27"/>
            <w:keepNext w:val="0"/>
            <w:keepLines w:val="0"/>
            <w:pageBreakBefore w:val="0"/>
            <w:widowControl w:val="0"/>
            <w:tabs>
              <w:tab w:val="right" w:leader="dot" w:pos="9060"/>
            </w:tabs>
            <w:kinsoku/>
            <w:wordWrap/>
            <w:overflowPunct w:val="0"/>
            <w:topLinePunct w:val="0"/>
            <w:autoSpaceDE/>
            <w:autoSpaceDN/>
            <w:bidi w:val="0"/>
            <w:adjustRightInd/>
            <w:snapToGrid/>
            <w:spacing w:line="570" w:lineRule="exact"/>
            <w:textAlignment w:val="auto"/>
            <w:rPr>
              <w:rFonts w:ascii="Times New Roman" w:hAnsi="Times New Roman" w:cstheme="minorBidi"/>
              <w:kern w:val="2"/>
              <w:sz w:val="32"/>
              <w:szCs w:val="32"/>
            </w:rPr>
          </w:pPr>
          <w:r>
            <w:rPr>
              <w:rFonts w:ascii="Times New Roman" w:hAnsi="Times New Roman"/>
              <w:sz w:val="32"/>
              <w:szCs w:val="32"/>
            </w:rPr>
            <w:fldChar w:fldCharType="begin"/>
          </w:r>
          <w:r>
            <w:rPr>
              <w:rFonts w:ascii="Times New Roman" w:hAnsi="Times New Roman"/>
              <w:sz w:val="32"/>
              <w:szCs w:val="32"/>
            </w:rPr>
            <w:instrText xml:space="preserve"> HYPERLINK \l "_Toc86741090" </w:instrText>
          </w:r>
          <w:r>
            <w:rPr>
              <w:rFonts w:ascii="Times New Roman" w:hAnsi="Times New Roman"/>
              <w:sz w:val="32"/>
              <w:szCs w:val="32"/>
            </w:rPr>
            <w:fldChar w:fldCharType="separate"/>
          </w:r>
          <w:r>
            <w:rPr>
              <w:rStyle w:val="47"/>
              <w:rFonts w:hint="eastAsia" w:ascii="Times New Roman" w:hAnsi="Times New Roman" w:eastAsia="黑体" w:cs="黑体"/>
              <w:b w:val="0"/>
              <w:bCs w:val="0"/>
              <w:kern w:val="44"/>
              <w:sz w:val="32"/>
              <w:szCs w:val="32"/>
            </w:rPr>
            <w:t>第七章  实施方案制定与评价效果</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_Toc86741090 \h </w:instrText>
          </w:r>
          <w:r>
            <w:rPr>
              <w:rFonts w:ascii="Times New Roman" w:hAnsi="Times New Roman"/>
              <w:sz w:val="32"/>
              <w:szCs w:val="32"/>
            </w:rPr>
            <w:fldChar w:fldCharType="separate"/>
          </w:r>
          <w:r>
            <w:rPr>
              <w:rFonts w:ascii="Times New Roman" w:hAnsi="Times New Roman"/>
              <w:sz w:val="32"/>
              <w:szCs w:val="32"/>
            </w:rPr>
            <w:t>78</w:t>
          </w:r>
          <w:r>
            <w:rPr>
              <w:rFonts w:ascii="Times New Roman" w:hAnsi="Times New Roman"/>
              <w:sz w:val="32"/>
              <w:szCs w:val="32"/>
            </w:rPr>
            <w:fldChar w:fldCharType="end"/>
          </w:r>
          <w:r>
            <w:rPr>
              <w:rFonts w:ascii="Times New Roman" w:hAnsi="Times New Roman"/>
              <w:sz w:val="32"/>
              <w:szCs w:val="32"/>
            </w:rPr>
            <w:fldChar w:fldCharType="end"/>
          </w:r>
        </w:p>
        <w:p>
          <w:pPr>
            <w:pStyle w:val="33"/>
            <w:keepNext w:val="0"/>
            <w:keepLines w:val="0"/>
            <w:pageBreakBefore w:val="0"/>
            <w:widowControl w:val="0"/>
            <w:tabs>
              <w:tab w:val="right" w:leader="dot" w:pos="9060"/>
            </w:tabs>
            <w:kinsoku/>
            <w:wordWrap/>
            <w:overflowPunct w:val="0"/>
            <w:topLinePunct w:val="0"/>
            <w:autoSpaceDE/>
            <w:autoSpaceDN/>
            <w:bidi w:val="0"/>
            <w:adjustRightInd/>
            <w:snapToGrid/>
            <w:spacing w:line="570" w:lineRule="exact"/>
            <w:ind w:left="480"/>
            <w:textAlignment w:val="auto"/>
            <w:rPr>
              <w:rFonts w:hint="eastAsia" w:ascii="Times New Roman" w:hAnsi="Times New Roman" w:eastAsia="仿宋_GB2312" w:cs="仿宋_GB2312"/>
              <w:b w:val="0"/>
              <w:bCs w:val="0"/>
              <w:kern w:val="2"/>
              <w:sz w:val="32"/>
              <w:szCs w:val="32"/>
            </w:rPr>
          </w:pP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HYPERLINK \l "_Toc86741091" </w:instrText>
          </w:r>
          <w:r>
            <w:rPr>
              <w:rFonts w:hint="eastAsia" w:ascii="Times New Roman" w:hAnsi="Times New Roman" w:eastAsia="仿宋_GB2312" w:cs="仿宋_GB2312"/>
              <w:b w:val="0"/>
              <w:bCs w:val="0"/>
              <w:sz w:val="32"/>
              <w:szCs w:val="32"/>
            </w:rPr>
            <w:fldChar w:fldCharType="separate"/>
          </w:r>
          <w:r>
            <w:rPr>
              <w:rStyle w:val="47"/>
              <w:rFonts w:hint="eastAsia" w:ascii="Times New Roman" w:hAnsi="Times New Roman" w:eastAsia="仿宋_GB2312" w:cs="仿宋_GB2312"/>
              <w:b w:val="0"/>
              <w:bCs w:val="0"/>
              <w:sz w:val="32"/>
              <w:szCs w:val="32"/>
            </w:rPr>
            <w:t>第一节  总体布局思路</w:t>
          </w:r>
          <w:r>
            <w:rPr>
              <w:rFonts w:hint="eastAsia" w:ascii="Times New Roman" w:hAnsi="Times New Roman" w:eastAsia="仿宋_GB2312" w:cs="仿宋_GB2312"/>
              <w:b w:val="0"/>
              <w:bCs w:val="0"/>
              <w:sz w:val="32"/>
              <w:szCs w:val="32"/>
            </w:rPr>
            <w:tab/>
          </w: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PAGEREF _Toc86741091 \h </w:instrText>
          </w:r>
          <w:r>
            <w:rPr>
              <w:rFonts w:hint="eastAsia" w:ascii="Times New Roman" w:hAnsi="Times New Roman" w:eastAsia="仿宋_GB2312" w:cs="仿宋_GB2312"/>
              <w:b w:val="0"/>
              <w:bCs w:val="0"/>
              <w:sz w:val="32"/>
              <w:szCs w:val="32"/>
            </w:rPr>
            <w:fldChar w:fldCharType="separate"/>
          </w:r>
          <w:r>
            <w:rPr>
              <w:rFonts w:hint="eastAsia" w:ascii="Times New Roman" w:hAnsi="Times New Roman" w:eastAsia="仿宋_GB2312" w:cs="仿宋_GB2312"/>
              <w:b w:val="0"/>
              <w:bCs w:val="0"/>
              <w:sz w:val="32"/>
              <w:szCs w:val="32"/>
            </w:rPr>
            <w:t>78</w:t>
          </w:r>
          <w:r>
            <w:rPr>
              <w:rFonts w:hint="eastAsia" w:ascii="Times New Roman" w:hAnsi="Times New Roman" w:eastAsia="仿宋_GB2312" w:cs="仿宋_GB2312"/>
              <w:b w:val="0"/>
              <w:bCs w:val="0"/>
              <w:sz w:val="32"/>
              <w:szCs w:val="32"/>
            </w:rPr>
            <w:fldChar w:fldCharType="end"/>
          </w:r>
          <w:r>
            <w:rPr>
              <w:rFonts w:hint="eastAsia" w:ascii="Times New Roman" w:hAnsi="Times New Roman" w:eastAsia="仿宋_GB2312" w:cs="仿宋_GB2312"/>
              <w:b w:val="0"/>
              <w:bCs w:val="0"/>
              <w:sz w:val="32"/>
              <w:szCs w:val="32"/>
            </w:rPr>
            <w:fldChar w:fldCharType="end"/>
          </w:r>
        </w:p>
        <w:p>
          <w:pPr>
            <w:pStyle w:val="33"/>
            <w:keepNext w:val="0"/>
            <w:keepLines w:val="0"/>
            <w:pageBreakBefore w:val="0"/>
            <w:widowControl w:val="0"/>
            <w:tabs>
              <w:tab w:val="right" w:leader="dot" w:pos="9060"/>
            </w:tabs>
            <w:kinsoku/>
            <w:wordWrap/>
            <w:overflowPunct w:val="0"/>
            <w:topLinePunct w:val="0"/>
            <w:autoSpaceDE/>
            <w:autoSpaceDN/>
            <w:bidi w:val="0"/>
            <w:adjustRightInd/>
            <w:snapToGrid/>
            <w:spacing w:line="570" w:lineRule="exact"/>
            <w:ind w:left="480"/>
            <w:textAlignment w:val="auto"/>
            <w:rPr>
              <w:rFonts w:hint="eastAsia" w:ascii="Times New Roman" w:hAnsi="Times New Roman" w:eastAsia="仿宋_GB2312" w:cs="仿宋_GB2312"/>
              <w:b w:val="0"/>
              <w:bCs w:val="0"/>
              <w:kern w:val="2"/>
              <w:sz w:val="32"/>
              <w:szCs w:val="32"/>
            </w:rPr>
          </w:pP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HYPERLINK \l "_Toc86741092" </w:instrText>
          </w:r>
          <w:r>
            <w:rPr>
              <w:rFonts w:hint="eastAsia" w:ascii="Times New Roman" w:hAnsi="Times New Roman" w:eastAsia="仿宋_GB2312" w:cs="仿宋_GB2312"/>
              <w:b w:val="0"/>
              <w:bCs w:val="0"/>
              <w:sz w:val="32"/>
              <w:szCs w:val="32"/>
            </w:rPr>
            <w:fldChar w:fldCharType="separate"/>
          </w:r>
          <w:r>
            <w:rPr>
              <w:rStyle w:val="47"/>
              <w:rFonts w:hint="eastAsia" w:ascii="Times New Roman" w:hAnsi="Times New Roman" w:eastAsia="仿宋_GB2312" w:cs="仿宋_GB2312"/>
              <w:b w:val="0"/>
              <w:bCs w:val="0"/>
              <w:sz w:val="32"/>
              <w:szCs w:val="32"/>
            </w:rPr>
            <w:t>第二节  工程与非工程措施</w:t>
          </w:r>
          <w:r>
            <w:rPr>
              <w:rFonts w:hint="eastAsia" w:ascii="Times New Roman" w:hAnsi="Times New Roman" w:eastAsia="仿宋_GB2312" w:cs="仿宋_GB2312"/>
              <w:b w:val="0"/>
              <w:bCs w:val="0"/>
              <w:sz w:val="32"/>
              <w:szCs w:val="32"/>
            </w:rPr>
            <w:tab/>
          </w: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PAGEREF _Toc86741092 \h </w:instrText>
          </w:r>
          <w:r>
            <w:rPr>
              <w:rFonts w:hint="eastAsia" w:ascii="Times New Roman" w:hAnsi="Times New Roman" w:eastAsia="仿宋_GB2312" w:cs="仿宋_GB2312"/>
              <w:b w:val="0"/>
              <w:bCs w:val="0"/>
              <w:sz w:val="32"/>
              <w:szCs w:val="32"/>
            </w:rPr>
            <w:fldChar w:fldCharType="separate"/>
          </w:r>
          <w:r>
            <w:rPr>
              <w:rFonts w:hint="eastAsia" w:ascii="Times New Roman" w:hAnsi="Times New Roman" w:eastAsia="仿宋_GB2312" w:cs="仿宋_GB2312"/>
              <w:b w:val="0"/>
              <w:bCs w:val="0"/>
              <w:sz w:val="32"/>
              <w:szCs w:val="32"/>
            </w:rPr>
            <w:t>78</w:t>
          </w:r>
          <w:r>
            <w:rPr>
              <w:rFonts w:hint="eastAsia" w:ascii="Times New Roman" w:hAnsi="Times New Roman" w:eastAsia="仿宋_GB2312" w:cs="仿宋_GB2312"/>
              <w:b w:val="0"/>
              <w:bCs w:val="0"/>
              <w:sz w:val="32"/>
              <w:szCs w:val="32"/>
            </w:rPr>
            <w:fldChar w:fldCharType="end"/>
          </w:r>
          <w:r>
            <w:rPr>
              <w:rFonts w:hint="eastAsia" w:ascii="Times New Roman" w:hAnsi="Times New Roman" w:eastAsia="仿宋_GB2312" w:cs="仿宋_GB2312"/>
              <w:b w:val="0"/>
              <w:bCs w:val="0"/>
              <w:sz w:val="32"/>
              <w:szCs w:val="32"/>
            </w:rPr>
            <w:fldChar w:fldCharType="end"/>
          </w:r>
        </w:p>
        <w:p>
          <w:pPr>
            <w:pStyle w:val="33"/>
            <w:keepNext w:val="0"/>
            <w:keepLines w:val="0"/>
            <w:pageBreakBefore w:val="0"/>
            <w:widowControl w:val="0"/>
            <w:tabs>
              <w:tab w:val="right" w:leader="dot" w:pos="9060"/>
            </w:tabs>
            <w:kinsoku/>
            <w:wordWrap/>
            <w:overflowPunct w:val="0"/>
            <w:topLinePunct w:val="0"/>
            <w:autoSpaceDE/>
            <w:autoSpaceDN/>
            <w:bidi w:val="0"/>
            <w:adjustRightInd/>
            <w:snapToGrid/>
            <w:spacing w:line="570" w:lineRule="exact"/>
            <w:ind w:left="480"/>
            <w:textAlignment w:val="auto"/>
            <w:rPr>
              <w:rFonts w:ascii="Times New Roman" w:hAnsi="Times New Roman" w:cstheme="minorBidi"/>
              <w:kern w:val="2"/>
              <w:sz w:val="32"/>
              <w:szCs w:val="32"/>
            </w:rPr>
          </w:pP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HYPERLINK \l "_Toc86741093" </w:instrText>
          </w:r>
          <w:r>
            <w:rPr>
              <w:rFonts w:hint="eastAsia" w:ascii="Times New Roman" w:hAnsi="Times New Roman" w:eastAsia="仿宋_GB2312" w:cs="仿宋_GB2312"/>
              <w:b w:val="0"/>
              <w:bCs w:val="0"/>
              <w:sz w:val="32"/>
              <w:szCs w:val="32"/>
            </w:rPr>
            <w:fldChar w:fldCharType="separate"/>
          </w:r>
          <w:r>
            <w:rPr>
              <w:rStyle w:val="47"/>
              <w:rFonts w:hint="eastAsia" w:ascii="Times New Roman" w:hAnsi="Times New Roman" w:eastAsia="仿宋_GB2312" w:cs="仿宋_GB2312"/>
              <w:b w:val="0"/>
              <w:bCs w:val="0"/>
              <w:sz w:val="32"/>
              <w:szCs w:val="32"/>
            </w:rPr>
            <w:t>第三节  实施效果评价</w:t>
          </w:r>
          <w:r>
            <w:rPr>
              <w:rFonts w:hint="eastAsia" w:ascii="Times New Roman" w:hAnsi="Times New Roman" w:eastAsia="仿宋_GB2312" w:cs="仿宋_GB2312"/>
              <w:b w:val="0"/>
              <w:bCs w:val="0"/>
              <w:sz w:val="32"/>
              <w:szCs w:val="32"/>
            </w:rPr>
            <w:tab/>
          </w: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PAGEREF _Toc86741093 \h </w:instrText>
          </w:r>
          <w:r>
            <w:rPr>
              <w:rFonts w:hint="eastAsia" w:ascii="Times New Roman" w:hAnsi="Times New Roman" w:eastAsia="仿宋_GB2312" w:cs="仿宋_GB2312"/>
              <w:b w:val="0"/>
              <w:bCs w:val="0"/>
              <w:sz w:val="32"/>
              <w:szCs w:val="32"/>
            </w:rPr>
            <w:fldChar w:fldCharType="separate"/>
          </w:r>
          <w:r>
            <w:rPr>
              <w:rFonts w:hint="eastAsia" w:ascii="Times New Roman" w:hAnsi="Times New Roman" w:eastAsia="仿宋_GB2312" w:cs="仿宋_GB2312"/>
              <w:b w:val="0"/>
              <w:bCs w:val="0"/>
              <w:sz w:val="32"/>
              <w:szCs w:val="32"/>
            </w:rPr>
            <w:t>82</w:t>
          </w:r>
          <w:r>
            <w:rPr>
              <w:rFonts w:hint="eastAsia" w:ascii="Times New Roman" w:hAnsi="Times New Roman" w:eastAsia="仿宋_GB2312" w:cs="仿宋_GB2312"/>
              <w:b w:val="0"/>
              <w:bCs w:val="0"/>
              <w:sz w:val="32"/>
              <w:szCs w:val="32"/>
            </w:rPr>
            <w:fldChar w:fldCharType="end"/>
          </w:r>
          <w:r>
            <w:rPr>
              <w:rFonts w:hint="eastAsia" w:ascii="Times New Roman" w:hAnsi="Times New Roman" w:eastAsia="仿宋_GB2312" w:cs="仿宋_GB2312"/>
              <w:b w:val="0"/>
              <w:bCs w:val="0"/>
              <w:sz w:val="32"/>
              <w:szCs w:val="32"/>
            </w:rPr>
            <w:fldChar w:fldCharType="end"/>
          </w:r>
        </w:p>
        <w:p>
          <w:pPr>
            <w:pStyle w:val="27"/>
            <w:keepNext w:val="0"/>
            <w:keepLines w:val="0"/>
            <w:pageBreakBefore w:val="0"/>
            <w:widowControl w:val="0"/>
            <w:tabs>
              <w:tab w:val="right" w:leader="dot" w:pos="9060"/>
            </w:tabs>
            <w:kinsoku/>
            <w:wordWrap/>
            <w:overflowPunct w:val="0"/>
            <w:topLinePunct w:val="0"/>
            <w:autoSpaceDE/>
            <w:autoSpaceDN/>
            <w:bidi w:val="0"/>
            <w:adjustRightInd/>
            <w:snapToGrid/>
            <w:spacing w:line="570" w:lineRule="exact"/>
            <w:textAlignment w:val="auto"/>
            <w:rPr>
              <w:rFonts w:ascii="Times New Roman" w:hAnsi="Times New Roman" w:cstheme="minorBidi"/>
              <w:kern w:val="2"/>
              <w:sz w:val="32"/>
              <w:szCs w:val="32"/>
            </w:rPr>
          </w:pPr>
          <w:r>
            <w:rPr>
              <w:rFonts w:ascii="Times New Roman" w:hAnsi="Times New Roman"/>
              <w:sz w:val="32"/>
              <w:szCs w:val="32"/>
            </w:rPr>
            <w:fldChar w:fldCharType="begin"/>
          </w:r>
          <w:r>
            <w:rPr>
              <w:rFonts w:ascii="Times New Roman" w:hAnsi="Times New Roman"/>
              <w:sz w:val="32"/>
              <w:szCs w:val="32"/>
            </w:rPr>
            <w:instrText xml:space="preserve"> HYPERLINK \l "_Toc86741094" </w:instrText>
          </w:r>
          <w:r>
            <w:rPr>
              <w:rFonts w:ascii="Times New Roman" w:hAnsi="Times New Roman"/>
              <w:sz w:val="32"/>
              <w:szCs w:val="32"/>
            </w:rPr>
            <w:fldChar w:fldCharType="separate"/>
          </w:r>
          <w:r>
            <w:rPr>
              <w:rStyle w:val="47"/>
              <w:rFonts w:hint="eastAsia" w:ascii="Times New Roman" w:hAnsi="Times New Roman" w:eastAsia="黑体" w:cs="黑体"/>
              <w:b w:val="0"/>
              <w:bCs w:val="0"/>
              <w:kern w:val="44"/>
              <w:sz w:val="32"/>
              <w:szCs w:val="32"/>
            </w:rPr>
            <w:t>第八章  环境影响评价</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_Toc86741094 \h </w:instrText>
          </w:r>
          <w:r>
            <w:rPr>
              <w:rFonts w:ascii="Times New Roman" w:hAnsi="Times New Roman"/>
              <w:sz w:val="32"/>
              <w:szCs w:val="32"/>
            </w:rPr>
            <w:fldChar w:fldCharType="separate"/>
          </w:r>
          <w:r>
            <w:rPr>
              <w:rFonts w:ascii="Times New Roman" w:hAnsi="Times New Roman"/>
              <w:sz w:val="32"/>
              <w:szCs w:val="32"/>
            </w:rPr>
            <w:t>84</w:t>
          </w:r>
          <w:r>
            <w:rPr>
              <w:rFonts w:ascii="Times New Roman" w:hAnsi="Times New Roman"/>
              <w:sz w:val="32"/>
              <w:szCs w:val="32"/>
            </w:rPr>
            <w:fldChar w:fldCharType="end"/>
          </w:r>
          <w:r>
            <w:rPr>
              <w:rFonts w:ascii="Times New Roman" w:hAnsi="Times New Roman"/>
              <w:sz w:val="32"/>
              <w:szCs w:val="32"/>
            </w:rPr>
            <w:fldChar w:fldCharType="end"/>
          </w:r>
        </w:p>
        <w:p>
          <w:pPr>
            <w:pStyle w:val="33"/>
            <w:keepNext w:val="0"/>
            <w:keepLines w:val="0"/>
            <w:pageBreakBefore w:val="0"/>
            <w:widowControl w:val="0"/>
            <w:tabs>
              <w:tab w:val="right" w:leader="dot" w:pos="9060"/>
            </w:tabs>
            <w:kinsoku/>
            <w:wordWrap/>
            <w:overflowPunct w:val="0"/>
            <w:topLinePunct w:val="0"/>
            <w:autoSpaceDE/>
            <w:autoSpaceDN/>
            <w:bidi w:val="0"/>
            <w:adjustRightInd/>
            <w:snapToGrid/>
            <w:spacing w:line="570" w:lineRule="exact"/>
            <w:ind w:left="480"/>
            <w:textAlignment w:val="auto"/>
            <w:rPr>
              <w:rFonts w:hint="eastAsia" w:ascii="Times New Roman" w:hAnsi="Times New Roman" w:eastAsia="仿宋_GB2312" w:cs="仿宋_GB2312"/>
              <w:b w:val="0"/>
              <w:bCs w:val="0"/>
              <w:kern w:val="2"/>
              <w:sz w:val="32"/>
              <w:szCs w:val="32"/>
            </w:rPr>
          </w:pP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HYPERLINK \l "_Toc86741095" </w:instrText>
          </w:r>
          <w:r>
            <w:rPr>
              <w:rFonts w:hint="eastAsia" w:ascii="Times New Roman" w:hAnsi="Times New Roman" w:eastAsia="仿宋_GB2312" w:cs="仿宋_GB2312"/>
              <w:b w:val="0"/>
              <w:bCs w:val="0"/>
              <w:sz w:val="32"/>
              <w:szCs w:val="32"/>
            </w:rPr>
            <w:fldChar w:fldCharType="separate"/>
          </w:r>
          <w:r>
            <w:rPr>
              <w:rStyle w:val="47"/>
              <w:rFonts w:hint="eastAsia" w:ascii="Times New Roman" w:hAnsi="Times New Roman" w:eastAsia="仿宋_GB2312" w:cs="仿宋_GB2312"/>
              <w:b w:val="0"/>
              <w:bCs w:val="0"/>
              <w:sz w:val="32"/>
              <w:szCs w:val="32"/>
            </w:rPr>
            <w:t>第一节  环境影响预测与评价</w:t>
          </w:r>
          <w:r>
            <w:rPr>
              <w:rFonts w:hint="eastAsia" w:ascii="Times New Roman" w:hAnsi="Times New Roman" w:eastAsia="仿宋_GB2312" w:cs="仿宋_GB2312"/>
              <w:b w:val="0"/>
              <w:bCs w:val="0"/>
              <w:sz w:val="32"/>
              <w:szCs w:val="32"/>
            </w:rPr>
            <w:tab/>
          </w: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PAGEREF _Toc86741095 \h </w:instrText>
          </w:r>
          <w:r>
            <w:rPr>
              <w:rFonts w:hint="eastAsia" w:ascii="Times New Roman" w:hAnsi="Times New Roman" w:eastAsia="仿宋_GB2312" w:cs="仿宋_GB2312"/>
              <w:b w:val="0"/>
              <w:bCs w:val="0"/>
              <w:sz w:val="32"/>
              <w:szCs w:val="32"/>
            </w:rPr>
            <w:fldChar w:fldCharType="separate"/>
          </w:r>
          <w:r>
            <w:rPr>
              <w:rFonts w:hint="eastAsia" w:ascii="Times New Roman" w:hAnsi="Times New Roman" w:eastAsia="仿宋_GB2312" w:cs="仿宋_GB2312"/>
              <w:b w:val="0"/>
              <w:bCs w:val="0"/>
              <w:sz w:val="32"/>
              <w:szCs w:val="32"/>
            </w:rPr>
            <w:t>84</w:t>
          </w:r>
          <w:r>
            <w:rPr>
              <w:rFonts w:hint="eastAsia" w:ascii="Times New Roman" w:hAnsi="Times New Roman" w:eastAsia="仿宋_GB2312" w:cs="仿宋_GB2312"/>
              <w:b w:val="0"/>
              <w:bCs w:val="0"/>
              <w:sz w:val="32"/>
              <w:szCs w:val="32"/>
            </w:rPr>
            <w:fldChar w:fldCharType="end"/>
          </w:r>
          <w:r>
            <w:rPr>
              <w:rFonts w:hint="eastAsia" w:ascii="Times New Roman" w:hAnsi="Times New Roman" w:eastAsia="仿宋_GB2312" w:cs="仿宋_GB2312"/>
              <w:b w:val="0"/>
              <w:bCs w:val="0"/>
              <w:sz w:val="32"/>
              <w:szCs w:val="32"/>
            </w:rPr>
            <w:fldChar w:fldCharType="end"/>
          </w:r>
        </w:p>
        <w:p>
          <w:pPr>
            <w:pStyle w:val="33"/>
            <w:keepNext w:val="0"/>
            <w:keepLines w:val="0"/>
            <w:pageBreakBefore w:val="0"/>
            <w:widowControl w:val="0"/>
            <w:tabs>
              <w:tab w:val="right" w:leader="dot" w:pos="9060"/>
            </w:tabs>
            <w:kinsoku/>
            <w:wordWrap/>
            <w:overflowPunct w:val="0"/>
            <w:topLinePunct w:val="0"/>
            <w:autoSpaceDE/>
            <w:autoSpaceDN/>
            <w:bidi w:val="0"/>
            <w:adjustRightInd/>
            <w:snapToGrid/>
            <w:spacing w:line="570" w:lineRule="exact"/>
            <w:ind w:left="480"/>
            <w:textAlignment w:val="auto"/>
            <w:rPr>
              <w:rFonts w:hint="eastAsia" w:ascii="Times New Roman" w:hAnsi="Times New Roman" w:eastAsia="仿宋_GB2312" w:cs="仿宋_GB2312"/>
              <w:b w:val="0"/>
              <w:bCs w:val="0"/>
              <w:kern w:val="2"/>
              <w:sz w:val="32"/>
              <w:szCs w:val="32"/>
            </w:rPr>
          </w:pP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HYPERLINK \l "_Toc86741096" </w:instrText>
          </w:r>
          <w:r>
            <w:rPr>
              <w:rFonts w:hint="eastAsia" w:ascii="Times New Roman" w:hAnsi="Times New Roman" w:eastAsia="仿宋_GB2312" w:cs="仿宋_GB2312"/>
              <w:b w:val="0"/>
              <w:bCs w:val="0"/>
              <w:sz w:val="32"/>
              <w:szCs w:val="32"/>
            </w:rPr>
            <w:fldChar w:fldCharType="separate"/>
          </w:r>
          <w:r>
            <w:rPr>
              <w:rStyle w:val="47"/>
              <w:rFonts w:hint="eastAsia" w:ascii="Times New Roman" w:hAnsi="Times New Roman" w:eastAsia="仿宋_GB2312" w:cs="仿宋_GB2312"/>
              <w:b w:val="0"/>
              <w:bCs w:val="0"/>
              <w:sz w:val="32"/>
              <w:szCs w:val="32"/>
            </w:rPr>
            <w:t>第二节  环境保护对策措施</w:t>
          </w:r>
          <w:r>
            <w:rPr>
              <w:rFonts w:hint="eastAsia" w:ascii="Times New Roman" w:hAnsi="Times New Roman" w:eastAsia="仿宋_GB2312" w:cs="仿宋_GB2312"/>
              <w:b w:val="0"/>
              <w:bCs w:val="0"/>
              <w:sz w:val="32"/>
              <w:szCs w:val="32"/>
            </w:rPr>
            <w:tab/>
          </w: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PAGEREF _Toc86741096 \h </w:instrText>
          </w:r>
          <w:r>
            <w:rPr>
              <w:rFonts w:hint="eastAsia" w:ascii="Times New Roman" w:hAnsi="Times New Roman" w:eastAsia="仿宋_GB2312" w:cs="仿宋_GB2312"/>
              <w:b w:val="0"/>
              <w:bCs w:val="0"/>
              <w:sz w:val="32"/>
              <w:szCs w:val="32"/>
            </w:rPr>
            <w:fldChar w:fldCharType="separate"/>
          </w:r>
          <w:r>
            <w:rPr>
              <w:rFonts w:hint="eastAsia" w:ascii="Times New Roman" w:hAnsi="Times New Roman" w:eastAsia="仿宋_GB2312" w:cs="仿宋_GB2312"/>
              <w:b w:val="0"/>
              <w:bCs w:val="0"/>
              <w:sz w:val="32"/>
              <w:szCs w:val="32"/>
            </w:rPr>
            <w:t>87</w:t>
          </w:r>
          <w:r>
            <w:rPr>
              <w:rFonts w:hint="eastAsia" w:ascii="Times New Roman" w:hAnsi="Times New Roman" w:eastAsia="仿宋_GB2312" w:cs="仿宋_GB2312"/>
              <w:b w:val="0"/>
              <w:bCs w:val="0"/>
              <w:sz w:val="32"/>
              <w:szCs w:val="32"/>
            </w:rPr>
            <w:fldChar w:fldCharType="end"/>
          </w:r>
          <w:r>
            <w:rPr>
              <w:rFonts w:hint="eastAsia" w:ascii="Times New Roman" w:hAnsi="Times New Roman" w:eastAsia="仿宋_GB2312" w:cs="仿宋_GB2312"/>
              <w:b w:val="0"/>
              <w:bCs w:val="0"/>
              <w:sz w:val="32"/>
              <w:szCs w:val="32"/>
            </w:rPr>
            <w:fldChar w:fldCharType="end"/>
          </w:r>
        </w:p>
        <w:p>
          <w:pPr>
            <w:pStyle w:val="33"/>
            <w:keepNext w:val="0"/>
            <w:keepLines w:val="0"/>
            <w:pageBreakBefore w:val="0"/>
            <w:widowControl w:val="0"/>
            <w:tabs>
              <w:tab w:val="right" w:leader="dot" w:pos="9060"/>
            </w:tabs>
            <w:kinsoku/>
            <w:wordWrap/>
            <w:overflowPunct w:val="0"/>
            <w:topLinePunct w:val="0"/>
            <w:autoSpaceDE/>
            <w:autoSpaceDN/>
            <w:bidi w:val="0"/>
            <w:adjustRightInd/>
            <w:snapToGrid/>
            <w:spacing w:line="570" w:lineRule="exact"/>
            <w:ind w:left="480"/>
            <w:textAlignment w:val="auto"/>
            <w:rPr>
              <w:rFonts w:ascii="Times New Roman" w:hAnsi="Times New Roman" w:cstheme="minorBidi"/>
              <w:kern w:val="2"/>
              <w:sz w:val="32"/>
              <w:szCs w:val="32"/>
            </w:rPr>
          </w:pP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HYPERLINK \l "_Toc86741097" </w:instrText>
          </w:r>
          <w:r>
            <w:rPr>
              <w:rFonts w:hint="eastAsia" w:ascii="Times New Roman" w:hAnsi="Times New Roman" w:eastAsia="仿宋_GB2312" w:cs="仿宋_GB2312"/>
              <w:b w:val="0"/>
              <w:bCs w:val="0"/>
              <w:sz w:val="32"/>
              <w:szCs w:val="32"/>
            </w:rPr>
            <w:fldChar w:fldCharType="separate"/>
          </w:r>
          <w:r>
            <w:rPr>
              <w:rStyle w:val="47"/>
              <w:rFonts w:hint="eastAsia" w:ascii="Times New Roman" w:hAnsi="Times New Roman" w:eastAsia="仿宋_GB2312" w:cs="仿宋_GB2312"/>
              <w:b w:val="0"/>
              <w:bCs w:val="0"/>
              <w:sz w:val="32"/>
              <w:szCs w:val="32"/>
            </w:rPr>
            <w:t>第三节  综合评价</w:t>
          </w:r>
          <w:r>
            <w:rPr>
              <w:rFonts w:hint="eastAsia" w:ascii="Times New Roman" w:hAnsi="Times New Roman" w:eastAsia="仿宋_GB2312" w:cs="仿宋_GB2312"/>
              <w:b w:val="0"/>
              <w:bCs w:val="0"/>
              <w:sz w:val="32"/>
              <w:szCs w:val="32"/>
            </w:rPr>
            <w:tab/>
          </w:r>
          <w:r>
            <w:rPr>
              <w:rFonts w:hint="eastAsia" w:ascii="Times New Roman" w:hAnsi="Times New Roman" w:eastAsia="仿宋_GB2312" w:cs="仿宋_GB2312"/>
              <w:b w:val="0"/>
              <w:bCs w:val="0"/>
              <w:sz w:val="32"/>
              <w:szCs w:val="32"/>
            </w:rPr>
            <w:fldChar w:fldCharType="begin"/>
          </w:r>
          <w:r>
            <w:rPr>
              <w:rFonts w:hint="eastAsia" w:ascii="Times New Roman" w:hAnsi="Times New Roman" w:eastAsia="仿宋_GB2312" w:cs="仿宋_GB2312"/>
              <w:b w:val="0"/>
              <w:bCs w:val="0"/>
              <w:sz w:val="32"/>
              <w:szCs w:val="32"/>
            </w:rPr>
            <w:instrText xml:space="preserve"> PAGEREF _Toc86741097 \h </w:instrText>
          </w:r>
          <w:r>
            <w:rPr>
              <w:rFonts w:hint="eastAsia" w:ascii="Times New Roman" w:hAnsi="Times New Roman" w:eastAsia="仿宋_GB2312" w:cs="仿宋_GB2312"/>
              <w:b w:val="0"/>
              <w:bCs w:val="0"/>
              <w:sz w:val="32"/>
              <w:szCs w:val="32"/>
            </w:rPr>
            <w:fldChar w:fldCharType="separate"/>
          </w:r>
          <w:r>
            <w:rPr>
              <w:rFonts w:hint="eastAsia" w:ascii="Times New Roman" w:hAnsi="Times New Roman" w:eastAsia="仿宋_GB2312" w:cs="仿宋_GB2312"/>
              <w:b w:val="0"/>
              <w:bCs w:val="0"/>
              <w:sz w:val="32"/>
              <w:szCs w:val="32"/>
            </w:rPr>
            <w:t>90</w:t>
          </w:r>
          <w:r>
            <w:rPr>
              <w:rFonts w:hint="eastAsia" w:ascii="Times New Roman" w:hAnsi="Times New Roman" w:eastAsia="仿宋_GB2312" w:cs="仿宋_GB2312"/>
              <w:b w:val="0"/>
              <w:bCs w:val="0"/>
              <w:sz w:val="32"/>
              <w:szCs w:val="32"/>
            </w:rPr>
            <w:fldChar w:fldCharType="end"/>
          </w:r>
          <w:r>
            <w:rPr>
              <w:rFonts w:hint="eastAsia" w:ascii="Times New Roman" w:hAnsi="Times New Roman" w:eastAsia="仿宋_GB2312" w:cs="仿宋_GB2312"/>
              <w:b w:val="0"/>
              <w:bCs w:val="0"/>
              <w:sz w:val="32"/>
              <w:szCs w:val="32"/>
            </w:rPr>
            <w:fldChar w:fldCharType="end"/>
          </w:r>
        </w:p>
        <w:p>
          <w:pPr>
            <w:pStyle w:val="27"/>
            <w:keepNext w:val="0"/>
            <w:keepLines w:val="0"/>
            <w:pageBreakBefore w:val="0"/>
            <w:widowControl w:val="0"/>
            <w:tabs>
              <w:tab w:val="right" w:leader="dot" w:pos="9060"/>
            </w:tabs>
            <w:kinsoku/>
            <w:wordWrap/>
            <w:overflowPunct w:val="0"/>
            <w:topLinePunct w:val="0"/>
            <w:autoSpaceDE/>
            <w:autoSpaceDN/>
            <w:bidi w:val="0"/>
            <w:adjustRightInd/>
            <w:snapToGrid/>
            <w:spacing w:line="570" w:lineRule="exact"/>
            <w:textAlignment w:val="auto"/>
            <w:rPr>
              <w:rFonts w:hint="eastAsia" w:ascii="Times New Roman" w:hAnsi="Times New Roman" w:eastAsia="宋体" w:cstheme="minorBidi"/>
              <w:kern w:val="2"/>
              <w:sz w:val="30"/>
              <w:szCs w:val="30"/>
              <w:lang w:val="en-US" w:eastAsia="zh-CN"/>
            </w:rPr>
          </w:pPr>
          <w:r>
            <w:rPr>
              <w:rFonts w:ascii="Times New Roman" w:hAnsi="Times New Roman"/>
              <w:sz w:val="32"/>
              <w:szCs w:val="32"/>
            </w:rPr>
            <w:fldChar w:fldCharType="begin"/>
          </w:r>
          <w:r>
            <w:rPr>
              <w:rFonts w:ascii="Times New Roman" w:hAnsi="Times New Roman"/>
              <w:sz w:val="32"/>
              <w:szCs w:val="32"/>
            </w:rPr>
            <w:instrText xml:space="preserve"> HYPERLINK \l "_Toc86741098" </w:instrText>
          </w:r>
          <w:r>
            <w:rPr>
              <w:rFonts w:ascii="Times New Roman" w:hAnsi="Times New Roman"/>
              <w:sz w:val="32"/>
              <w:szCs w:val="32"/>
            </w:rPr>
            <w:fldChar w:fldCharType="separate"/>
          </w:r>
          <w:r>
            <w:rPr>
              <w:rStyle w:val="47"/>
              <w:rFonts w:hint="eastAsia" w:ascii="Times New Roman" w:hAnsi="Times New Roman" w:eastAsia="黑体" w:cs="黑体"/>
              <w:b w:val="0"/>
              <w:bCs w:val="0"/>
              <w:kern w:val="44"/>
              <w:sz w:val="32"/>
              <w:szCs w:val="32"/>
            </w:rPr>
            <w:t>第九章  规划实施保障措施</w:t>
          </w:r>
          <w:r>
            <w:rPr>
              <w:rFonts w:ascii="Times New Roman" w:hAnsi="Times New Roman"/>
              <w:sz w:val="32"/>
              <w:szCs w:val="32"/>
            </w:rPr>
            <w:tab/>
          </w:r>
          <w:r>
            <w:rPr>
              <w:rFonts w:hint="eastAsia" w:ascii="Times New Roman" w:hAnsi="Times New Roman"/>
              <w:sz w:val="32"/>
              <w:szCs w:val="32"/>
              <w:lang w:val="en-US" w:eastAsia="zh-CN"/>
            </w:rPr>
            <w:t>9</w:t>
          </w:r>
          <w:r>
            <w:rPr>
              <w:rFonts w:ascii="Times New Roman" w:hAnsi="Times New Roman"/>
              <w:sz w:val="32"/>
              <w:szCs w:val="32"/>
            </w:rPr>
            <w:fldChar w:fldCharType="end"/>
          </w:r>
          <w:r>
            <w:rPr>
              <w:rFonts w:hint="eastAsia" w:ascii="Times New Roman" w:hAnsi="Times New Roman"/>
              <w:sz w:val="32"/>
              <w:szCs w:val="32"/>
              <w:lang w:val="en-US" w:eastAsia="zh-CN"/>
            </w:rPr>
            <w:t>2</w:t>
          </w:r>
        </w:p>
        <w:p>
          <w:pPr>
            <w:spacing w:line="360" w:lineRule="auto"/>
            <w:rPr>
              <w:rFonts w:ascii="Times New Roman" w:hAnsi="Times New Roman" w:eastAsiaTheme="minorEastAsia"/>
            </w:rPr>
          </w:pPr>
          <w:r>
            <w:rPr>
              <w:rFonts w:ascii="Times New Roman" w:hAnsi="Times New Roman"/>
              <w:b/>
              <w:bCs/>
              <w:lang w:val="zh-CN"/>
            </w:rPr>
            <w:fldChar w:fldCharType="end"/>
          </w:r>
        </w:p>
      </w:sdtContent>
    </w:sdt>
    <w:p>
      <w:pPr>
        <w:spacing w:line="360" w:lineRule="auto"/>
        <w:ind w:firstLine="643" w:firstLineChars="200"/>
        <w:rPr>
          <w:rFonts w:ascii="Times New Roman" w:hAnsi="Times New Roman"/>
          <w:b/>
          <w:bCs/>
          <w:kern w:val="2"/>
          <w:sz w:val="32"/>
          <w:szCs w:val="32"/>
          <w:lang w:bidi="en-US"/>
        </w:rPr>
        <w:sectPr>
          <w:headerReference r:id="rId4" w:type="first"/>
          <w:footerReference r:id="rId6" w:type="first"/>
          <w:headerReference r:id="rId3" w:type="default"/>
          <w:footerReference r:id="rId5" w:type="default"/>
          <w:pgSz w:w="11906" w:h="16838"/>
          <w:pgMar w:top="2098" w:right="1474" w:bottom="1984" w:left="1587" w:header="851" w:footer="1417" w:gutter="0"/>
          <w:pgNumType w:start="0"/>
          <w:cols w:space="0" w:num="1"/>
          <w:rtlGutter w:val="0"/>
          <w:docGrid w:linePitch="312" w:charSpace="0"/>
        </w:sectPr>
      </w:pP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outlineLvl w:val="0"/>
        <w:rPr>
          <w:rFonts w:hint="eastAsia" w:ascii="Times New Roman" w:hAnsi="Times New Roman" w:eastAsia="黑体" w:cs="Times New Roman"/>
          <w:bCs/>
          <w:snapToGrid w:val="0"/>
          <w:kern w:val="0"/>
          <w:sz w:val="32"/>
          <w:szCs w:val="32"/>
        </w:rPr>
      </w:pPr>
      <w:bookmarkStart w:id="0" w:name="_Toc86741063"/>
      <w:bookmarkStart w:id="1" w:name="_Toc41315134"/>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outlineLvl w:val="0"/>
        <w:rPr>
          <w:rFonts w:hint="eastAsia" w:ascii="Times New Roman" w:hAnsi="Times New Roman" w:eastAsia="黑体" w:cs="Times New Roman"/>
          <w:bCs/>
          <w:snapToGrid w:val="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outlineLvl w:val="0"/>
        <w:rPr>
          <w:rFonts w:ascii="Times New Roman" w:hAnsi="Times New Roman" w:eastAsia="黑体" w:cs="Times New Roman"/>
          <w:bCs/>
          <w:snapToGrid w:val="0"/>
          <w:kern w:val="0"/>
          <w:sz w:val="32"/>
          <w:szCs w:val="32"/>
        </w:rPr>
      </w:pPr>
      <w:r>
        <w:rPr>
          <w:rFonts w:hint="eastAsia" w:ascii="Times New Roman" w:hAnsi="Times New Roman" w:eastAsia="黑体" w:cs="Times New Roman"/>
          <w:bCs/>
          <w:snapToGrid w:val="0"/>
          <w:kern w:val="0"/>
          <w:sz w:val="32"/>
          <w:szCs w:val="32"/>
        </w:rPr>
        <w:t xml:space="preserve">第一章 </w:t>
      </w:r>
      <w:r>
        <w:rPr>
          <w:rFonts w:ascii="Times New Roman" w:hAnsi="Times New Roman" w:eastAsia="黑体" w:cs="Times New Roman"/>
          <w:bCs/>
          <w:snapToGrid w:val="0"/>
          <w:kern w:val="0"/>
          <w:sz w:val="32"/>
          <w:szCs w:val="32"/>
        </w:rPr>
        <w:t xml:space="preserve"> </w:t>
      </w:r>
      <w:r>
        <w:rPr>
          <w:rFonts w:hint="eastAsia" w:ascii="Times New Roman" w:hAnsi="Times New Roman" w:eastAsia="黑体" w:cs="Times New Roman"/>
          <w:bCs/>
          <w:snapToGrid w:val="0"/>
          <w:kern w:val="0"/>
          <w:sz w:val="32"/>
          <w:szCs w:val="32"/>
        </w:rPr>
        <w:t xml:space="preserve">综 </w:t>
      </w:r>
      <w:r>
        <w:rPr>
          <w:rFonts w:hint="eastAsia" w:ascii="Times New Roman" w:hAnsi="Times New Roman" w:eastAsia="黑体" w:cs="Times New Roman"/>
          <w:bCs/>
          <w:snapToGrid w:val="0"/>
          <w:kern w:val="0"/>
          <w:sz w:val="32"/>
          <w:szCs w:val="32"/>
          <w:lang w:val="en-US" w:eastAsia="zh-CN"/>
        </w:rPr>
        <w:t xml:space="preserve"> </w:t>
      </w:r>
      <w:r>
        <w:rPr>
          <w:rFonts w:hint="eastAsia" w:ascii="Times New Roman" w:hAnsi="Times New Roman" w:eastAsia="黑体" w:cs="Times New Roman"/>
          <w:bCs/>
          <w:snapToGrid w:val="0"/>
          <w:kern w:val="0"/>
          <w:sz w:val="32"/>
          <w:szCs w:val="32"/>
        </w:rPr>
        <w:t>述</w:t>
      </w:r>
      <w:bookmarkEnd w:id="0"/>
      <w:bookmarkEnd w:id="1"/>
    </w:p>
    <w:p>
      <w:pPr>
        <w:pStyle w:val="3"/>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rPr>
          <w:rFonts w:hint="eastAsia" w:ascii="Times New Roman" w:hAnsi="Times New Roman" w:eastAsia="黑体"/>
          <w:b w:val="0"/>
          <w:snapToGrid w:val="0"/>
          <w:color w:val="auto"/>
          <w:kern w:val="0"/>
          <w:sz w:val="32"/>
          <w:szCs w:val="32"/>
        </w:rPr>
      </w:pPr>
      <w:bookmarkStart w:id="2" w:name="_Toc86741064"/>
    </w:p>
    <w:p>
      <w:pPr>
        <w:pStyle w:val="3"/>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rPr>
          <w:rFonts w:hint="eastAsia" w:ascii="Times New Roman" w:hAnsi="Times New Roman" w:eastAsia="黑体"/>
          <w:b w:val="0"/>
          <w:snapToGrid w:val="0"/>
          <w:color w:val="auto"/>
          <w:kern w:val="0"/>
          <w:sz w:val="32"/>
          <w:szCs w:val="32"/>
        </w:rPr>
      </w:pPr>
      <w:r>
        <w:rPr>
          <w:rFonts w:hint="eastAsia" w:ascii="Times New Roman" w:hAnsi="Times New Roman" w:eastAsia="黑体"/>
          <w:b w:val="0"/>
          <w:snapToGrid w:val="0"/>
          <w:color w:val="auto"/>
          <w:kern w:val="0"/>
          <w:sz w:val="32"/>
          <w:szCs w:val="32"/>
        </w:rPr>
        <w:t xml:space="preserve">第一节 </w:t>
      </w:r>
      <w:r>
        <w:rPr>
          <w:rFonts w:ascii="Times New Roman" w:hAnsi="Times New Roman" w:eastAsia="黑体"/>
          <w:b w:val="0"/>
          <w:snapToGrid w:val="0"/>
          <w:color w:val="auto"/>
          <w:kern w:val="0"/>
          <w:sz w:val="32"/>
          <w:szCs w:val="32"/>
        </w:rPr>
        <w:t xml:space="preserve"> </w:t>
      </w:r>
      <w:r>
        <w:rPr>
          <w:rFonts w:hint="eastAsia" w:ascii="Times New Roman" w:hAnsi="Times New Roman" w:eastAsia="黑体"/>
          <w:b w:val="0"/>
          <w:snapToGrid w:val="0"/>
          <w:color w:val="auto"/>
          <w:kern w:val="0"/>
          <w:sz w:val="32"/>
          <w:szCs w:val="32"/>
        </w:rPr>
        <w:t>规划背景</w:t>
      </w:r>
      <w:bookmarkEnd w:id="2"/>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近年来，国家不断深化宏观布局，对水资源管理、生态文明建设、水环境治理等方面出台了一系列的方针政策，对关键时间节点的治理效果提出了严格要求。中央提出了“实行最严格水资源管理制度”意见和“节水优先、系统治理、空间均衡、两手发力”的治水思路。</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为解决桓台县中长期水资源配置问题，根据淄博市“坚持节水优先，量水而行，用足用好引黄引江客水，强力推进使用再生水，科学利用地表水，控制开采地下水，积极利用雨洪水”的原则，在淄博市及桓台县第三次调查评价成果的基础上，编制本规划报告。以全面落实《桓台县国民经济和社会发展第十四个五年规划和2035年远景目标纲要》要求，拟定水资源中长期供需平衡配置方案，指导建立科学的水资源布局与调配体系，提高桓台县的水资源保障能力。</w:t>
      </w:r>
    </w:p>
    <w:p>
      <w:pPr>
        <w:pStyle w:val="3"/>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rPr>
          <w:rFonts w:ascii="Times New Roman" w:hAnsi="Times New Roman" w:eastAsia="黑体"/>
          <w:b w:val="0"/>
          <w:snapToGrid w:val="0"/>
          <w:color w:val="auto"/>
          <w:kern w:val="0"/>
          <w:sz w:val="32"/>
          <w:szCs w:val="32"/>
        </w:rPr>
      </w:pPr>
      <w:bookmarkStart w:id="3" w:name="_Toc86741065"/>
      <w:r>
        <w:rPr>
          <w:rFonts w:hint="eastAsia" w:ascii="Times New Roman" w:hAnsi="Times New Roman" w:eastAsia="黑体"/>
          <w:b w:val="0"/>
          <w:snapToGrid w:val="0"/>
          <w:color w:val="auto"/>
          <w:kern w:val="0"/>
          <w:sz w:val="32"/>
          <w:szCs w:val="32"/>
        </w:rPr>
        <w:t xml:space="preserve">第二节 </w:t>
      </w:r>
      <w:r>
        <w:rPr>
          <w:rFonts w:ascii="Times New Roman" w:hAnsi="Times New Roman" w:eastAsia="黑体"/>
          <w:b w:val="0"/>
          <w:snapToGrid w:val="0"/>
          <w:color w:val="auto"/>
          <w:kern w:val="0"/>
          <w:sz w:val="32"/>
          <w:szCs w:val="32"/>
        </w:rPr>
        <w:t xml:space="preserve"> </w:t>
      </w:r>
      <w:r>
        <w:rPr>
          <w:rFonts w:hint="eastAsia" w:ascii="Times New Roman" w:hAnsi="Times New Roman" w:eastAsia="黑体"/>
          <w:b w:val="0"/>
          <w:snapToGrid w:val="0"/>
          <w:color w:val="auto"/>
          <w:kern w:val="0"/>
          <w:sz w:val="32"/>
          <w:szCs w:val="32"/>
        </w:rPr>
        <w:t>规划目标</w:t>
      </w:r>
      <w:bookmarkEnd w:id="3"/>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本项目按照《全国水中长期供求规划技术大纲》，以最严格水资源管理三条红线为约束，通过水资源中长期供需形势预测分析，统一配置和管理各类水源，统筹生活、工业、农业、生态用水，力争通过5至15年的努力，缓解桓台县水资源短缺、水资源分布与经济社会布局不协调的瓶颈制约；改善地下水超采局面，基本实现地下水采补平衡；推进用水方式由粗放向节约集约转变，提高用水效率。建立节约优先、保护有效、配置优化、开发合理、利用高效、管理科学的水资源支撑保障体系，以水资源可持续利用促进经济社会高质量发展。</w:t>
      </w:r>
    </w:p>
    <w:p>
      <w:pPr>
        <w:pStyle w:val="3"/>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rPr>
          <w:rFonts w:ascii="Times New Roman" w:hAnsi="Times New Roman" w:eastAsia="黑体"/>
          <w:b w:val="0"/>
          <w:snapToGrid w:val="0"/>
          <w:color w:val="auto"/>
          <w:kern w:val="0"/>
          <w:sz w:val="32"/>
          <w:szCs w:val="32"/>
        </w:rPr>
      </w:pPr>
      <w:bookmarkStart w:id="4" w:name="_Toc86741066"/>
      <w:r>
        <w:rPr>
          <w:rFonts w:hint="eastAsia" w:ascii="Times New Roman" w:hAnsi="Times New Roman" w:eastAsia="黑体"/>
          <w:b w:val="0"/>
          <w:snapToGrid w:val="0"/>
          <w:color w:val="auto"/>
          <w:kern w:val="0"/>
          <w:sz w:val="32"/>
          <w:szCs w:val="32"/>
        </w:rPr>
        <w:t xml:space="preserve">第三节 </w:t>
      </w:r>
      <w:r>
        <w:rPr>
          <w:rFonts w:ascii="Times New Roman" w:hAnsi="Times New Roman" w:eastAsia="黑体"/>
          <w:b w:val="0"/>
          <w:snapToGrid w:val="0"/>
          <w:color w:val="auto"/>
          <w:kern w:val="0"/>
          <w:sz w:val="32"/>
          <w:szCs w:val="32"/>
        </w:rPr>
        <w:t xml:space="preserve"> </w:t>
      </w:r>
      <w:r>
        <w:rPr>
          <w:rFonts w:hint="eastAsia" w:ascii="Times New Roman" w:hAnsi="Times New Roman" w:eastAsia="黑体"/>
          <w:b w:val="0"/>
          <w:snapToGrid w:val="0"/>
          <w:color w:val="auto"/>
          <w:kern w:val="0"/>
          <w:sz w:val="32"/>
          <w:szCs w:val="32"/>
        </w:rPr>
        <w:t>规划思路</w:t>
      </w:r>
      <w:bookmarkEnd w:id="4"/>
    </w:p>
    <w:p>
      <w:pPr>
        <w:pStyle w:val="5"/>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Times New Roman" w:hAnsi="Times New Roman" w:eastAsia="黑体"/>
          <w:b w:val="0"/>
          <w:snapToGrid w:val="0"/>
          <w:kern w:val="0"/>
          <w:sz w:val="32"/>
          <w:szCs w:val="32"/>
        </w:rPr>
      </w:pPr>
      <w:r>
        <w:rPr>
          <w:rFonts w:hint="eastAsia" w:ascii="Times New Roman" w:hAnsi="Times New Roman" w:eastAsia="黑体"/>
          <w:b w:val="0"/>
          <w:snapToGrid w:val="0"/>
          <w:kern w:val="0"/>
          <w:sz w:val="32"/>
          <w:szCs w:val="32"/>
        </w:rPr>
        <w:t>一、</w:t>
      </w:r>
      <w:r>
        <w:rPr>
          <w:rFonts w:ascii="Times New Roman" w:hAnsi="Times New Roman" w:eastAsia="黑体"/>
          <w:b w:val="0"/>
          <w:snapToGrid w:val="0"/>
          <w:kern w:val="0"/>
          <w:sz w:val="32"/>
          <w:szCs w:val="32"/>
        </w:rPr>
        <w:t>指导思想</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坚持以习近平新时代中国特色社会主义思想为指导，认真贯彻落实习近平总书记关于治水工作的重要论述精神，坚持“节水优先”方针，积极践行“把水资源作为最大的刚性约束”指示精神。强化水资源配置与重大生产力项目布局的衔接平衡，牢固树立创新、协调、绿色、开放、共享的发展理念，以生态文明建设、国家节水行动、河湖长制和现代水网体系建设为引领，以全面提升区域水资源在支持发展、改善民生、促进和谐、修复生态方面的保障能力为目标，建立健全水资源节约、开发利用、保护、管理体系，不断增强水资源优化配置、水污染防治、公共服务能力。</w:t>
      </w:r>
    </w:p>
    <w:p>
      <w:pPr>
        <w:pStyle w:val="5"/>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黑体" w:cs="黑体"/>
          <w:b w:val="0"/>
          <w:bCs w:val="0"/>
          <w:snapToGrid w:val="0"/>
          <w:kern w:val="0"/>
          <w:sz w:val="32"/>
          <w:szCs w:val="32"/>
        </w:rPr>
      </w:pPr>
      <w:r>
        <w:rPr>
          <w:rFonts w:hint="eastAsia" w:ascii="Times New Roman" w:hAnsi="Times New Roman" w:eastAsia="黑体" w:cs="黑体"/>
          <w:b w:val="0"/>
          <w:bCs w:val="0"/>
          <w:snapToGrid w:val="0"/>
          <w:kern w:val="0"/>
          <w:sz w:val="32"/>
          <w:szCs w:val="32"/>
        </w:rPr>
        <w:t>二、基本原则</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楷体_GB2312" w:cs="楷体_GB2312"/>
          <w:snapToGrid w:val="0"/>
          <w:kern w:val="0"/>
          <w:sz w:val="32"/>
          <w:szCs w:val="32"/>
        </w:rPr>
      </w:pPr>
      <w:r>
        <w:rPr>
          <w:rFonts w:hint="eastAsia" w:ascii="Times New Roman" w:hAnsi="Times New Roman" w:eastAsia="楷体_GB2312" w:cs="楷体_GB2312"/>
          <w:b w:val="0"/>
          <w:bCs w:val="0"/>
          <w:snapToGrid w:val="0"/>
          <w:kern w:val="0"/>
          <w:sz w:val="32"/>
          <w:szCs w:val="32"/>
          <w:lang w:eastAsia="zh-CN"/>
        </w:rPr>
        <w:t>（</w:t>
      </w:r>
      <w:r>
        <w:rPr>
          <w:rFonts w:hint="eastAsia" w:ascii="Times New Roman" w:hAnsi="Times New Roman" w:eastAsia="楷体_GB2312" w:cs="楷体_GB2312"/>
          <w:b w:val="0"/>
          <w:bCs w:val="0"/>
          <w:snapToGrid w:val="0"/>
          <w:kern w:val="0"/>
          <w:sz w:val="32"/>
          <w:szCs w:val="32"/>
        </w:rPr>
        <w:t>1</w:t>
      </w:r>
      <w:r>
        <w:rPr>
          <w:rFonts w:hint="eastAsia" w:ascii="Times New Roman" w:hAnsi="Times New Roman" w:eastAsia="楷体_GB2312" w:cs="楷体_GB2312"/>
          <w:b w:val="0"/>
          <w:bCs w:val="0"/>
          <w:snapToGrid w:val="0"/>
          <w:kern w:val="0"/>
          <w:sz w:val="32"/>
          <w:szCs w:val="32"/>
          <w:lang w:eastAsia="zh-CN"/>
        </w:rPr>
        <w:t>）</w:t>
      </w:r>
      <w:r>
        <w:rPr>
          <w:rFonts w:hint="eastAsia" w:ascii="Times New Roman" w:hAnsi="Times New Roman" w:eastAsia="楷体_GB2312" w:cs="楷体_GB2312"/>
          <w:b w:val="0"/>
          <w:bCs w:val="0"/>
          <w:snapToGrid w:val="0"/>
          <w:kern w:val="0"/>
          <w:sz w:val="32"/>
          <w:szCs w:val="32"/>
        </w:rPr>
        <w:t>坚持科学指导，统筹</w:t>
      </w:r>
      <w:r>
        <w:rPr>
          <w:rFonts w:hint="eastAsia" w:ascii="Times New Roman" w:hAnsi="Times New Roman" w:eastAsia="楷体_GB2312" w:cs="楷体_GB2312"/>
          <w:snapToGrid w:val="0"/>
          <w:kern w:val="0"/>
          <w:sz w:val="32"/>
          <w:szCs w:val="32"/>
        </w:rPr>
        <w:t>规划</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与桓台县国民经济和社会发展第十四个五年规划、桓台县国土空间总体规划、桓台县“十四五”节约用水规划及其他各类水专项规划等相衔接，科学推进水资源节约、开发利用、保护及管理等工作。以“坚持节水优先，量水而行，用足用好引黄引江客水，强力推进使用再生水，科学利用地表水，控制开采地下水，积极利用雨洪水”作为桓台县水资源配置的基本原则，促进水资源的合理利用。</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楷体_GB2312" w:cs="楷体_GB2312"/>
          <w:snapToGrid w:val="0"/>
          <w:kern w:val="0"/>
          <w:sz w:val="32"/>
          <w:szCs w:val="32"/>
        </w:rPr>
      </w:pPr>
      <w:r>
        <w:rPr>
          <w:rFonts w:hint="eastAsia" w:ascii="Times New Roman" w:hAnsi="Times New Roman" w:eastAsia="楷体_GB2312" w:cs="楷体_GB2312"/>
          <w:snapToGrid w:val="0"/>
          <w:kern w:val="0"/>
          <w:sz w:val="32"/>
          <w:szCs w:val="32"/>
        </w:rPr>
        <w:t>（2）坚持以人为本，改善民生</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将水资源综合利用与农业增产、工业增效、服务业增收等结</w:t>
      </w:r>
      <w:r>
        <w:rPr>
          <w:rFonts w:hint="eastAsia" w:ascii="Times New Roman" w:hAnsi="Times New Roman" w:eastAsia="仿宋_GB2312" w:cs="仿宋_GB2312"/>
          <w:snapToGrid w:val="0"/>
          <w:spacing w:val="-6"/>
          <w:kern w:val="0"/>
          <w:sz w:val="32"/>
          <w:szCs w:val="32"/>
        </w:rPr>
        <w:t>合起来，优先保障城乡居民生活用水需求，重点解决与人民群众利益密切相关的民生水资源问题，提高人民群众生活水平和质量。</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楷体_GB2312" w:cs="楷体_GB2312"/>
          <w:snapToGrid w:val="0"/>
          <w:kern w:val="0"/>
          <w:sz w:val="32"/>
          <w:szCs w:val="32"/>
        </w:rPr>
      </w:pPr>
      <w:r>
        <w:rPr>
          <w:rFonts w:hint="eastAsia" w:ascii="Times New Roman" w:hAnsi="Times New Roman" w:eastAsia="楷体_GB2312" w:cs="楷体_GB2312"/>
          <w:snapToGrid w:val="0"/>
          <w:kern w:val="0"/>
          <w:sz w:val="32"/>
          <w:szCs w:val="32"/>
        </w:rPr>
        <w:t>（3）坚持节水优先，开源节流并重</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倡导全社会节水，营造惜水、节水的良好氛围，坚持节水优先的理念，严格实行用水总量控制，加快推进由粗放用水向集约用水方式的根本转变，努力以最小的水资源消耗获取最大的经济、社会、生态效益。加快引黄、引江水资源调配工程建设，进一步加强非常规水源利用及工程建设和政策支持，以此增加全县可供水量，提高供水保障能力。</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楷体_GB2312" w:cs="楷体_GB2312"/>
          <w:snapToGrid w:val="0"/>
          <w:kern w:val="0"/>
          <w:sz w:val="32"/>
          <w:szCs w:val="32"/>
        </w:rPr>
      </w:pPr>
      <w:r>
        <w:rPr>
          <w:rFonts w:hint="eastAsia" w:ascii="Times New Roman" w:hAnsi="Times New Roman" w:eastAsia="楷体_GB2312" w:cs="楷体_GB2312"/>
          <w:snapToGrid w:val="0"/>
          <w:kern w:val="0"/>
          <w:sz w:val="32"/>
          <w:szCs w:val="32"/>
        </w:rPr>
        <w:t>（4）坚持行业间、水源间统筹兼顾</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统筹水资源的开发、利用、治理、配置、节约、保护，统筹调配流域和区域水资源，统筹兼顾上下游用水需求，综合平衡各</w:t>
      </w:r>
      <w:r>
        <w:rPr>
          <w:rFonts w:hint="eastAsia" w:ascii="Times New Roman" w:hAnsi="Times New Roman" w:eastAsia="仿宋_GB2312" w:cs="仿宋_GB2312"/>
          <w:snapToGrid w:val="0"/>
          <w:spacing w:val="-6"/>
          <w:kern w:val="0"/>
          <w:sz w:val="32"/>
          <w:szCs w:val="32"/>
        </w:rPr>
        <w:t>地区和各行业对水资源和生态环境保护的要求，建立公平合理、利益共享、责任共担的水资源配置与保护格局，促进区域协调发展</w:t>
      </w:r>
      <w:r>
        <w:rPr>
          <w:rFonts w:hint="eastAsia" w:ascii="Times New Roman" w:hAnsi="Times New Roman" w:eastAsia="仿宋_GB2312" w:cs="仿宋_GB2312"/>
          <w:snapToGrid w:val="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楷体_GB2312" w:cs="楷体_GB2312"/>
          <w:snapToGrid w:val="0"/>
          <w:kern w:val="0"/>
          <w:sz w:val="32"/>
          <w:szCs w:val="32"/>
        </w:rPr>
      </w:pPr>
      <w:r>
        <w:rPr>
          <w:rFonts w:hint="eastAsia" w:ascii="Times New Roman" w:hAnsi="Times New Roman" w:eastAsia="楷体_GB2312" w:cs="楷体_GB2312"/>
          <w:snapToGrid w:val="0"/>
          <w:kern w:val="0"/>
          <w:sz w:val="32"/>
          <w:szCs w:val="32"/>
        </w:rPr>
        <w:t>（5）坚持空间均衡，强化生态保护</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统筹引黄引江客水、地表水、地下水和再生水等非常规水源调度配置，以水定需、量水而行，产业布局、城镇发展及经济结构要与水资源承载能力相适应，合理调配生活、生产和生态用水，维护河流和地下水系统的功能。</w:t>
      </w:r>
    </w:p>
    <w:p>
      <w:pPr>
        <w:pStyle w:val="3"/>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rPr>
          <w:rFonts w:ascii="Times New Roman" w:hAnsi="Times New Roman" w:eastAsia="黑体"/>
          <w:b w:val="0"/>
          <w:snapToGrid w:val="0"/>
          <w:color w:val="auto"/>
          <w:kern w:val="0"/>
          <w:sz w:val="32"/>
          <w:szCs w:val="32"/>
        </w:rPr>
      </w:pPr>
      <w:bookmarkStart w:id="5" w:name="_Toc86741067"/>
      <w:bookmarkStart w:id="6" w:name="_Toc54703905"/>
      <w:r>
        <w:rPr>
          <w:rFonts w:hint="eastAsia" w:ascii="Times New Roman" w:hAnsi="Times New Roman" w:eastAsia="黑体"/>
          <w:b w:val="0"/>
          <w:snapToGrid w:val="0"/>
          <w:color w:val="auto"/>
          <w:kern w:val="0"/>
          <w:sz w:val="32"/>
          <w:szCs w:val="32"/>
        </w:rPr>
        <w:t>第四节</w:t>
      </w:r>
      <w:r>
        <w:rPr>
          <w:rFonts w:hint="eastAsia" w:ascii="Times New Roman" w:hAnsi="Times New Roman" w:eastAsia="黑体"/>
          <w:b w:val="0"/>
          <w:snapToGrid w:val="0"/>
          <w:color w:val="auto"/>
          <w:kern w:val="0"/>
          <w:sz w:val="32"/>
          <w:szCs w:val="32"/>
          <w:lang w:val="en-US" w:eastAsia="zh-CN"/>
        </w:rPr>
        <w:t xml:space="preserve"> </w:t>
      </w:r>
      <w:r>
        <w:rPr>
          <w:rFonts w:hint="eastAsia" w:ascii="Times New Roman" w:hAnsi="Times New Roman" w:eastAsia="黑体"/>
          <w:b w:val="0"/>
          <w:snapToGrid w:val="0"/>
          <w:color w:val="auto"/>
          <w:kern w:val="0"/>
          <w:sz w:val="32"/>
          <w:szCs w:val="32"/>
        </w:rPr>
        <w:t xml:space="preserve"> 规划依据</w:t>
      </w:r>
      <w:bookmarkEnd w:id="5"/>
      <w:bookmarkEnd w:id="6"/>
    </w:p>
    <w:p>
      <w:pPr>
        <w:pStyle w:val="5"/>
        <w:keepNext w:val="0"/>
        <w:keepLines w:val="0"/>
        <w:pageBreakBefore w:val="0"/>
        <w:widowControl w:val="0"/>
        <w:tabs>
          <w:tab w:val="left" w:pos="864"/>
        </w:tabs>
        <w:kinsoku/>
        <w:wordWrap/>
        <w:overflowPunct w:val="0"/>
        <w:topLinePunct w:val="0"/>
        <w:autoSpaceDE/>
        <w:autoSpaceDN/>
        <w:bidi w:val="0"/>
        <w:adjustRightInd w:val="0"/>
        <w:snapToGrid w:val="0"/>
        <w:spacing w:line="570" w:lineRule="exact"/>
        <w:ind w:left="0" w:firstLine="640" w:firstLineChars="200"/>
        <w:jc w:val="both"/>
        <w:textAlignment w:val="auto"/>
        <w:rPr>
          <w:rFonts w:ascii="Times New Roman" w:hAnsi="Times New Roman" w:eastAsia="黑体" w:cs="Times New Roman"/>
          <w:b w:val="0"/>
          <w:snapToGrid w:val="0"/>
          <w:kern w:val="0"/>
          <w:sz w:val="32"/>
          <w:szCs w:val="32"/>
        </w:rPr>
      </w:pPr>
      <w:r>
        <w:rPr>
          <w:rFonts w:hint="eastAsia" w:ascii="Times New Roman" w:hAnsi="Times New Roman" w:eastAsia="黑体" w:cs="Times New Roman"/>
          <w:b w:val="0"/>
          <w:snapToGrid w:val="0"/>
          <w:kern w:val="0"/>
          <w:sz w:val="32"/>
          <w:szCs w:val="32"/>
        </w:rPr>
        <w:t>一、法律法规</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《中华人民共和国水法》（2016年修订）</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《地下水管理条例》（2021年）</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《山东省用水总量控制管理办法》（2018年）</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《山东省水资源条例》（2017年）</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《山东省节约用水条例》（2021年）</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《淄博市水资源保护管理条例》（2018年修正）</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《淄博市节约用水办法》（2019年）</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《淄博市实行最严格水资源管理制度实施办法》（2019年</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修改，淄博市政府92号令）</w:t>
      </w:r>
    </w:p>
    <w:p>
      <w:pPr>
        <w:pStyle w:val="5"/>
        <w:keepNext w:val="0"/>
        <w:keepLines w:val="0"/>
        <w:pageBreakBefore w:val="0"/>
        <w:widowControl w:val="0"/>
        <w:tabs>
          <w:tab w:val="left" w:pos="864"/>
        </w:tabs>
        <w:kinsoku/>
        <w:wordWrap/>
        <w:overflowPunct w:val="0"/>
        <w:topLinePunct w:val="0"/>
        <w:autoSpaceDE/>
        <w:autoSpaceDN/>
        <w:bidi w:val="0"/>
        <w:adjustRightInd w:val="0"/>
        <w:snapToGrid w:val="0"/>
        <w:spacing w:line="570" w:lineRule="exact"/>
        <w:ind w:left="0" w:firstLine="640" w:firstLineChars="200"/>
        <w:jc w:val="both"/>
        <w:textAlignment w:val="auto"/>
        <w:rPr>
          <w:rFonts w:ascii="Times New Roman" w:hAnsi="Times New Roman" w:eastAsia="黑体" w:cs="Times New Roman"/>
          <w:b w:val="0"/>
          <w:snapToGrid w:val="0"/>
          <w:kern w:val="0"/>
          <w:sz w:val="32"/>
          <w:szCs w:val="32"/>
        </w:rPr>
      </w:pPr>
      <w:r>
        <w:rPr>
          <w:rFonts w:hint="eastAsia" w:ascii="Times New Roman" w:hAnsi="Times New Roman" w:eastAsia="黑体" w:cs="Times New Roman"/>
          <w:b w:val="0"/>
          <w:snapToGrid w:val="0"/>
          <w:kern w:val="0"/>
          <w:sz w:val="32"/>
          <w:szCs w:val="32"/>
        </w:rPr>
        <w:t>二、技术规范</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《全国水资源综合规划技术细则》（2002年）</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《全国水中长期供求规划技术大纲（试行）》（2012年）</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《全省水资源调查评价技术细则》（山东，2017年）</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《节水灌溉工程技术标准》（GB/T50363</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2018）</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《水资源规划规范》（GB/T51051</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2014）</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《山东主要农作物灌溉定额》（DB37/T1640</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2015）</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《山东省重点工业产品取水定额》（DB37/1639</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2015）</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《山东农业用水灌溉定额》（DB37/T3772</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2019）</w:t>
      </w:r>
    </w:p>
    <w:p>
      <w:pPr>
        <w:pStyle w:val="5"/>
        <w:keepNext w:val="0"/>
        <w:keepLines w:val="0"/>
        <w:pageBreakBefore w:val="0"/>
        <w:widowControl w:val="0"/>
        <w:tabs>
          <w:tab w:val="left" w:pos="864"/>
        </w:tabs>
        <w:kinsoku/>
        <w:wordWrap/>
        <w:overflowPunct w:val="0"/>
        <w:topLinePunct w:val="0"/>
        <w:autoSpaceDE/>
        <w:autoSpaceDN/>
        <w:bidi w:val="0"/>
        <w:adjustRightInd w:val="0"/>
        <w:snapToGrid w:val="0"/>
        <w:spacing w:line="570" w:lineRule="exact"/>
        <w:ind w:left="0" w:firstLine="640" w:firstLineChars="200"/>
        <w:jc w:val="both"/>
        <w:textAlignment w:val="auto"/>
        <w:rPr>
          <w:rFonts w:ascii="Times New Roman" w:hAnsi="Times New Roman" w:eastAsia="黑体" w:cs="Times New Roman"/>
          <w:b w:val="0"/>
          <w:snapToGrid w:val="0"/>
          <w:kern w:val="0"/>
          <w:sz w:val="32"/>
          <w:szCs w:val="32"/>
        </w:rPr>
      </w:pPr>
      <w:bookmarkStart w:id="7" w:name="_Toc54703906"/>
      <w:bookmarkStart w:id="8" w:name="_Toc86741068"/>
      <w:r>
        <w:rPr>
          <w:rFonts w:hint="eastAsia" w:ascii="Times New Roman" w:hAnsi="Times New Roman" w:eastAsia="黑体" w:cs="Times New Roman"/>
          <w:b w:val="0"/>
          <w:snapToGrid w:val="0"/>
          <w:kern w:val="0"/>
          <w:sz w:val="32"/>
          <w:szCs w:val="32"/>
        </w:rPr>
        <w:t>三、相应规划与文件</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《淄博市第三次水资源调查评价》（2019年）</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《桓台县第三次水资源调查评价》（2021年）</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《淄博市水资源综合规划》（2008年）</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《淄博市水安全保障规划》（2018年）</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《淄博市城市节约用水规划》（2016年）</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《淄博市地下水超采区综合整治实施方案》（2016 年）</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《淄博市水利发展‘十四五’规划报告》（2020年）</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《淄博市统计年鉴》（2021年）</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《山东省水资源综合利用中长期规划》（2016年）</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《淄博市水资源公报》</w:t>
      </w:r>
    </w:p>
    <w:p>
      <w:pPr>
        <w:pStyle w:val="3"/>
        <w:keepNext w:val="0"/>
        <w:keepLines w:val="0"/>
        <w:pageBreakBefore w:val="0"/>
        <w:widowControl w:val="0"/>
        <w:kinsoku/>
        <w:wordWrap/>
        <w:overflowPunct w:val="0"/>
        <w:topLinePunct w:val="0"/>
        <w:autoSpaceDE/>
        <w:autoSpaceDN/>
        <w:bidi w:val="0"/>
        <w:adjustRightInd w:val="0"/>
        <w:snapToGrid w:val="0"/>
        <w:spacing w:line="570" w:lineRule="exact"/>
        <w:ind w:left="0" w:firstLine="0" w:firstLineChars="0"/>
        <w:jc w:val="center"/>
        <w:textAlignment w:val="auto"/>
        <w:rPr>
          <w:rFonts w:ascii="Times New Roman" w:hAnsi="Times New Roman" w:eastAsia="黑体"/>
          <w:b w:val="0"/>
          <w:snapToGrid w:val="0"/>
          <w:color w:val="auto"/>
          <w:kern w:val="0"/>
          <w:sz w:val="32"/>
          <w:szCs w:val="32"/>
        </w:rPr>
      </w:pPr>
      <w:r>
        <w:rPr>
          <w:rFonts w:hint="eastAsia" w:ascii="Times New Roman" w:hAnsi="Times New Roman" w:eastAsia="黑体"/>
          <w:b w:val="0"/>
          <w:snapToGrid w:val="0"/>
          <w:color w:val="auto"/>
          <w:kern w:val="0"/>
          <w:sz w:val="32"/>
          <w:szCs w:val="32"/>
        </w:rPr>
        <w:t>第五节</w:t>
      </w:r>
      <w:r>
        <w:rPr>
          <w:rFonts w:hint="eastAsia" w:ascii="Times New Roman" w:hAnsi="Times New Roman" w:eastAsia="黑体"/>
          <w:b w:val="0"/>
          <w:snapToGrid w:val="0"/>
          <w:color w:val="auto"/>
          <w:kern w:val="0"/>
          <w:sz w:val="32"/>
          <w:szCs w:val="32"/>
          <w:lang w:val="en-US" w:eastAsia="zh-CN"/>
        </w:rPr>
        <w:t xml:space="preserve"> </w:t>
      </w:r>
      <w:r>
        <w:rPr>
          <w:rFonts w:hint="eastAsia" w:ascii="Times New Roman" w:hAnsi="Times New Roman" w:eastAsia="黑体"/>
          <w:b w:val="0"/>
          <w:snapToGrid w:val="0"/>
          <w:color w:val="auto"/>
          <w:kern w:val="0"/>
          <w:sz w:val="32"/>
          <w:szCs w:val="32"/>
        </w:rPr>
        <w:t xml:space="preserve"> 规划范围与水平年</w:t>
      </w:r>
      <w:bookmarkEnd w:id="7"/>
      <w:bookmarkEnd w:id="8"/>
    </w:p>
    <w:p>
      <w:pPr>
        <w:pStyle w:val="5"/>
        <w:keepNext w:val="0"/>
        <w:keepLines w:val="0"/>
        <w:pageBreakBefore w:val="0"/>
        <w:widowControl w:val="0"/>
        <w:tabs>
          <w:tab w:val="left" w:pos="864"/>
        </w:tabs>
        <w:kinsoku/>
        <w:wordWrap/>
        <w:overflowPunct w:val="0"/>
        <w:topLinePunct w:val="0"/>
        <w:autoSpaceDE/>
        <w:autoSpaceDN/>
        <w:bidi w:val="0"/>
        <w:adjustRightInd w:val="0"/>
        <w:snapToGrid w:val="0"/>
        <w:spacing w:line="570" w:lineRule="exact"/>
        <w:ind w:left="0" w:firstLine="640" w:firstLineChars="200"/>
        <w:jc w:val="both"/>
        <w:textAlignment w:val="auto"/>
        <w:rPr>
          <w:rFonts w:ascii="Times New Roman" w:hAnsi="Times New Roman" w:eastAsia="黑体" w:cs="Times New Roman"/>
          <w:b w:val="0"/>
          <w:snapToGrid w:val="0"/>
          <w:kern w:val="0"/>
          <w:sz w:val="32"/>
          <w:szCs w:val="32"/>
        </w:rPr>
      </w:pPr>
      <w:r>
        <w:rPr>
          <w:rFonts w:hint="eastAsia" w:ascii="Times New Roman" w:hAnsi="Times New Roman" w:eastAsia="黑体" w:cs="Times New Roman"/>
          <w:b w:val="0"/>
          <w:snapToGrid w:val="0"/>
          <w:kern w:val="0"/>
          <w:sz w:val="32"/>
          <w:szCs w:val="32"/>
        </w:rPr>
        <w:t>一、规划范围</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highlight w:val="yellow"/>
        </w:rPr>
      </w:pPr>
      <w:r>
        <w:rPr>
          <w:rFonts w:hint="eastAsia" w:ascii="Times New Roman" w:hAnsi="Times New Roman" w:eastAsia="仿宋_GB2312" w:cs="仿宋_GB2312"/>
          <w:snapToGrid w:val="0"/>
          <w:kern w:val="0"/>
          <w:sz w:val="32"/>
          <w:szCs w:val="32"/>
        </w:rPr>
        <w:t>本次规划范围为桓台县全部，</w:t>
      </w:r>
      <w:r>
        <w:rPr>
          <w:rFonts w:hint="eastAsia" w:ascii="Times New Roman" w:hAnsi="Times New Roman" w:eastAsia="仿宋_GB2312" w:cs="仿宋_GB2312"/>
          <w:snapToGrid w:val="0"/>
          <w:kern w:val="0"/>
          <w:sz w:val="32"/>
          <w:szCs w:val="32"/>
          <w:highlight w:val="none"/>
        </w:rPr>
        <w:t>总面积509</w:t>
      </w:r>
      <w:r>
        <w:rPr>
          <w:rFonts w:hint="eastAsia" w:ascii="Times New Roman" w:hAnsi="Times New Roman" w:eastAsia="仿宋" w:cs="仿宋"/>
          <w:kern w:val="0"/>
          <w:sz w:val="32"/>
          <w:szCs w:val="32"/>
          <w:highlight w:val="none"/>
        </w:rPr>
        <w:t>km</w:t>
      </w:r>
      <w:r>
        <w:rPr>
          <w:rFonts w:hint="eastAsia" w:ascii="Times New Roman" w:hAnsi="Times New Roman" w:eastAsia="仿宋" w:cs="仿宋"/>
          <w:kern w:val="0"/>
          <w:sz w:val="32"/>
          <w:szCs w:val="32"/>
          <w:highlight w:val="none"/>
          <w:vertAlign w:val="superscript"/>
        </w:rPr>
        <w:t>2</w:t>
      </w:r>
      <w:r>
        <w:rPr>
          <w:rFonts w:hint="eastAsia" w:ascii="Times New Roman" w:hAnsi="Times New Roman" w:eastAsia="仿宋_GB2312" w:cs="仿宋_GB2312"/>
          <w:snapToGrid w:val="0"/>
          <w:kern w:val="0"/>
          <w:sz w:val="32"/>
          <w:szCs w:val="32"/>
          <w:highlight w:val="none"/>
        </w:rPr>
        <w:t>，辖索镇</w:t>
      </w:r>
      <w:r>
        <w:rPr>
          <w:rFonts w:hint="eastAsia" w:ascii="Times New Roman" w:hAnsi="Times New Roman" w:eastAsia="仿宋_GB2312" w:cs="仿宋_GB2312"/>
          <w:snapToGrid w:val="0"/>
          <w:kern w:val="0"/>
          <w:sz w:val="32"/>
          <w:szCs w:val="32"/>
          <w:highlight w:val="none"/>
          <w:lang w:eastAsia="zh-CN"/>
        </w:rPr>
        <w:t>街道</w:t>
      </w:r>
      <w:r>
        <w:rPr>
          <w:rFonts w:hint="eastAsia" w:ascii="Times New Roman" w:hAnsi="Times New Roman" w:eastAsia="仿宋_GB2312" w:cs="仿宋_GB2312"/>
          <w:snapToGrid w:val="0"/>
          <w:kern w:val="0"/>
          <w:sz w:val="32"/>
          <w:szCs w:val="32"/>
          <w:highlight w:val="none"/>
        </w:rPr>
        <w:t>、唐山</w:t>
      </w:r>
      <w:r>
        <w:rPr>
          <w:rFonts w:hint="eastAsia" w:ascii="Times New Roman" w:hAnsi="Times New Roman" w:eastAsia="仿宋_GB2312" w:cs="仿宋_GB2312"/>
          <w:snapToGrid w:val="0"/>
          <w:kern w:val="0"/>
          <w:sz w:val="32"/>
          <w:szCs w:val="32"/>
          <w:highlight w:val="none"/>
          <w:lang w:eastAsia="zh-CN"/>
        </w:rPr>
        <w:t>镇</w:t>
      </w:r>
      <w:r>
        <w:rPr>
          <w:rFonts w:hint="eastAsia" w:ascii="Times New Roman" w:hAnsi="Times New Roman" w:eastAsia="仿宋_GB2312" w:cs="仿宋_GB2312"/>
          <w:snapToGrid w:val="0"/>
          <w:kern w:val="0"/>
          <w:sz w:val="32"/>
          <w:szCs w:val="32"/>
          <w:highlight w:val="none"/>
        </w:rPr>
        <w:t>、田庄</w:t>
      </w:r>
      <w:r>
        <w:rPr>
          <w:rFonts w:hint="eastAsia" w:ascii="Times New Roman" w:hAnsi="Times New Roman" w:eastAsia="仿宋_GB2312" w:cs="仿宋_GB2312"/>
          <w:snapToGrid w:val="0"/>
          <w:kern w:val="0"/>
          <w:sz w:val="32"/>
          <w:szCs w:val="32"/>
          <w:highlight w:val="none"/>
          <w:lang w:eastAsia="zh-CN"/>
        </w:rPr>
        <w:t>镇</w:t>
      </w:r>
      <w:r>
        <w:rPr>
          <w:rFonts w:hint="eastAsia" w:ascii="Times New Roman" w:hAnsi="Times New Roman" w:eastAsia="仿宋_GB2312" w:cs="仿宋_GB2312"/>
          <w:snapToGrid w:val="0"/>
          <w:kern w:val="0"/>
          <w:sz w:val="32"/>
          <w:szCs w:val="32"/>
          <w:highlight w:val="none"/>
        </w:rPr>
        <w:t>、新城</w:t>
      </w:r>
      <w:r>
        <w:rPr>
          <w:rFonts w:hint="eastAsia" w:ascii="Times New Roman" w:hAnsi="Times New Roman" w:eastAsia="仿宋_GB2312" w:cs="仿宋_GB2312"/>
          <w:snapToGrid w:val="0"/>
          <w:kern w:val="0"/>
          <w:sz w:val="32"/>
          <w:szCs w:val="32"/>
          <w:highlight w:val="none"/>
          <w:lang w:eastAsia="zh-CN"/>
        </w:rPr>
        <w:t>镇</w:t>
      </w:r>
      <w:r>
        <w:rPr>
          <w:rFonts w:hint="eastAsia" w:ascii="Times New Roman" w:hAnsi="Times New Roman" w:eastAsia="仿宋_GB2312" w:cs="仿宋_GB2312"/>
          <w:snapToGrid w:val="0"/>
          <w:kern w:val="0"/>
          <w:sz w:val="32"/>
          <w:szCs w:val="32"/>
          <w:highlight w:val="none"/>
        </w:rPr>
        <w:t>、马桥</w:t>
      </w:r>
      <w:r>
        <w:rPr>
          <w:rFonts w:hint="eastAsia" w:ascii="Times New Roman" w:hAnsi="Times New Roman" w:eastAsia="仿宋_GB2312" w:cs="仿宋_GB2312"/>
          <w:snapToGrid w:val="0"/>
          <w:kern w:val="0"/>
          <w:sz w:val="32"/>
          <w:szCs w:val="32"/>
          <w:highlight w:val="none"/>
          <w:lang w:eastAsia="zh-CN"/>
        </w:rPr>
        <w:t>镇、</w:t>
      </w:r>
      <w:r>
        <w:rPr>
          <w:rFonts w:hint="eastAsia" w:ascii="Times New Roman" w:hAnsi="Times New Roman" w:eastAsia="仿宋_GB2312" w:cs="仿宋_GB2312"/>
          <w:snapToGrid w:val="0"/>
          <w:kern w:val="0"/>
          <w:sz w:val="32"/>
          <w:szCs w:val="32"/>
          <w:highlight w:val="none"/>
        </w:rPr>
        <w:t>荆家</w:t>
      </w:r>
      <w:r>
        <w:rPr>
          <w:rFonts w:hint="eastAsia" w:ascii="Times New Roman" w:hAnsi="Times New Roman" w:eastAsia="仿宋_GB2312" w:cs="仿宋_GB2312"/>
          <w:snapToGrid w:val="0"/>
          <w:kern w:val="0"/>
          <w:sz w:val="32"/>
          <w:szCs w:val="32"/>
          <w:highlight w:val="none"/>
          <w:lang w:eastAsia="zh-CN"/>
        </w:rPr>
        <w:t>镇</w:t>
      </w:r>
      <w:r>
        <w:rPr>
          <w:rFonts w:hint="eastAsia" w:ascii="Times New Roman" w:hAnsi="Times New Roman" w:eastAsia="仿宋_GB2312" w:cs="仿宋_GB2312"/>
          <w:snapToGrid w:val="0"/>
          <w:kern w:val="0"/>
          <w:sz w:val="32"/>
          <w:szCs w:val="32"/>
          <w:highlight w:val="none"/>
        </w:rPr>
        <w:t>、起凤</w:t>
      </w:r>
      <w:r>
        <w:rPr>
          <w:rFonts w:hint="eastAsia" w:ascii="Times New Roman" w:hAnsi="Times New Roman" w:eastAsia="仿宋_GB2312" w:cs="仿宋_GB2312"/>
          <w:snapToGrid w:val="0"/>
          <w:kern w:val="0"/>
          <w:sz w:val="32"/>
          <w:szCs w:val="32"/>
          <w:highlight w:val="none"/>
          <w:lang w:eastAsia="zh-CN"/>
        </w:rPr>
        <w:t>镇</w:t>
      </w:r>
      <w:r>
        <w:rPr>
          <w:rFonts w:hint="eastAsia" w:ascii="Times New Roman" w:hAnsi="Times New Roman" w:eastAsia="仿宋_GB2312" w:cs="仿宋_GB2312"/>
          <w:snapToGrid w:val="0"/>
          <w:kern w:val="0"/>
          <w:sz w:val="32"/>
          <w:szCs w:val="32"/>
          <w:highlight w:val="none"/>
        </w:rPr>
        <w:t>、果里</w:t>
      </w:r>
      <w:r>
        <w:rPr>
          <w:rFonts w:hint="eastAsia" w:ascii="Times New Roman" w:hAnsi="Times New Roman" w:eastAsia="仿宋_GB2312" w:cs="仿宋_GB2312"/>
          <w:snapToGrid w:val="0"/>
          <w:kern w:val="0"/>
          <w:sz w:val="32"/>
          <w:szCs w:val="32"/>
          <w:highlight w:val="none"/>
          <w:lang w:eastAsia="zh-CN"/>
        </w:rPr>
        <w:t>镇</w:t>
      </w:r>
      <w:r>
        <w:rPr>
          <w:rFonts w:hint="eastAsia" w:ascii="Times New Roman" w:hAnsi="Times New Roman" w:eastAsia="仿宋_GB2312" w:cs="仿宋_GB2312"/>
          <w:snapToGrid w:val="0"/>
          <w:kern w:val="0"/>
          <w:sz w:val="32"/>
          <w:szCs w:val="32"/>
          <w:highlight w:val="none"/>
        </w:rPr>
        <w:t>和</w:t>
      </w:r>
      <w:r>
        <w:rPr>
          <w:rFonts w:hint="eastAsia" w:ascii="Times New Roman" w:hAnsi="Times New Roman" w:eastAsia="仿宋_GB2312" w:cs="仿宋_GB2312"/>
          <w:snapToGrid w:val="0"/>
          <w:kern w:val="0"/>
          <w:sz w:val="32"/>
          <w:szCs w:val="32"/>
          <w:highlight w:val="none"/>
          <w:lang w:eastAsia="zh-CN"/>
        </w:rPr>
        <w:t>少海</w:t>
      </w:r>
      <w:r>
        <w:rPr>
          <w:rFonts w:hint="eastAsia" w:ascii="Times New Roman" w:hAnsi="Times New Roman" w:eastAsia="仿宋_GB2312" w:cs="仿宋_GB2312"/>
          <w:snapToGrid w:val="0"/>
          <w:kern w:val="0"/>
          <w:sz w:val="32"/>
          <w:szCs w:val="32"/>
          <w:highlight w:val="none"/>
        </w:rPr>
        <w:t>街道。</w:t>
      </w:r>
    </w:p>
    <w:p>
      <w:pPr>
        <w:pStyle w:val="5"/>
        <w:keepNext w:val="0"/>
        <w:keepLines w:val="0"/>
        <w:pageBreakBefore w:val="0"/>
        <w:widowControl w:val="0"/>
        <w:tabs>
          <w:tab w:val="left" w:pos="864"/>
        </w:tabs>
        <w:kinsoku/>
        <w:wordWrap/>
        <w:overflowPunct w:val="0"/>
        <w:topLinePunct w:val="0"/>
        <w:autoSpaceDE/>
        <w:autoSpaceDN/>
        <w:bidi w:val="0"/>
        <w:adjustRightInd w:val="0"/>
        <w:snapToGrid w:val="0"/>
        <w:spacing w:line="570" w:lineRule="exact"/>
        <w:ind w:left="0" w:firstLine="640" w:firstLineChars="200"/>
        <w:jc w:val="both"/>
        <w:textAlignment w:val="auto"/>
        <w:rPr>
          <w:rFonts w:ascii="Times New Roman" w:hAnsi="Times New Roman" w:eastAsia="黑体" w:cs="Times New Roman"/>
          <w:b w:val="0"/>
          <w:snapToGrid w:val="0"/>
          <w:kern w:val="0"/>
          <w:sz w:val="32"/>
          <w:szCs w:val="32"/>
        </w:rPr>
      </w:pPr>
      <w:r>
        <w:rPr>
          <w:rFonts w:hint="eastAsia" w:ascii="Times New Roman" w:hAnsi="Times New Roman" w:eastAsia="黑体" w:cs="Times New Roman"/>
          <w:b w:val="0"/>
          <w:snapToGrid w:val="0"/>
          <w:kern w:val="0"/>
          <w:sz w:val="32"/>
          <w:szCs w:val="32"/>
        </w:rPr>
        <w:t>二、水平年</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lang w:eastAsia="zh-CN"/>
        </w:rPr>
      </w:pPr>
      <w:r>
        <w:rPr>
          <w:rFonts w:hint="eastAsia" w:ascii="Times New Roman" w:hAnsi="Times New Roman" w:eastAsia="仿宋_GB2312" w:cs="仿宋_GB2312"/>
          <w:snapToGrid w:val="0"/>
          <w:kern w:val="0"/>
          <w:sz w:val="32"/>
          <w:szCs w:val="32"/>
        </w:rPr>
        <w:t>现状基准年：2020年</w:t>
      </w:r>
      <w:r>
        <w:rPr>
          <w:rFonts w:hint="eastAsia" w:ascii="Times New Roman" w:hAnsi="Times New Roman"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规划水平年：2025为中期水平年，2035为远期水平年。</w:t>
      </w:r>
      <w:bookmarkStart w:id="9" w:name="_Toc41315135"/>
      <w:bookmarkStart w:id="10" w:name="_Toc86741069"/>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rPr>
          <w:rFonts w:hint="eastAsia" w:ascii="Times New Roman" w:hAnsi="Times New Roman" w:eastAsia="黑体" w:cs="Times New Roman"/>
          <w:bCs/>
          <w:snapToGrid w:val="0"/>
          <w:kern w:val="0"/>
          <w:sz w:val="32"/>
          <w:szCs w:val="32"/>
        </w:rPr>
      </w:pPr>
      <w:r>
        <w:rPr>
          <w:rFonts w:hint="eastAsia" w:ascii="Times New Roman" w:hAnsi="Times New Roman" w:eastAsia="黑体" w:cs="Times New Roman"/>
          <w:bCs/>
          <w:snapToGrid w:val="0"/>
          <w:kern w:val="0"/>
          <w:sz w:val="32"/>
          <w:szCs w:val="32"/>
        </w:rPr>
        <w:t xml:space="preserve">第二章 </w:t>
      </w:r>
      <w:r>
        <w:rPr>
          <w:rFonts w:ascii="Times New Roman" w:hAnsi="Times New Roman" w:eastAsia="黑体" w:cs="Times New Roman"/>
          <w:bCs/>
          <w:snapToGrid w:val="0"/>
          <w:kern w:val="0"/>
          <w:sz w:val="32"/>
          <w:szCs w:val="32"/>
        </w:rPr>
        <w:t xml:space="preserve"> </w:t>
      </w:r>
      <w:r>
        <w:rPr>
          <w:rFonts w:hint="eastAsia" w:ascii="Times New Roman" w:hAnsi="Times New Roman" w:eastAsia="黑体" w:cs="Times New Roman"/>
          <w:bCs/>
          <w:snapToGrid w:val="0"/>
          <w:kern w:val="0"/>
          <w:sz w:val="32"/>
          <w:szCs w:val="32"/>
        </w:rPr>
        <w:t>基本情况</w:t>
      </w:r>
      <w:bookmarkEnd w:id="9"/>
      <w:bookmarkEnd w:id="10"/>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rPr>
          <w:rFonts w:hint="eastAsia" w:ascii="Times New Roman" w:hAnsi="Times New Roman" w:eastAsia="黑体" w:cs="Times New Roman"/>
          <w:bCs/>
          <w:snapToGrid w:val="0"/>
          <w:kern w:val="0"/>
          <w:sz w:val="32"/>
          <w:szCs w:val="32"/>
        </w:rPr>
      </w:pPr>
    </w:p>
    <w:p>
      <w:pPr>
        <w:pStyle w:val="3"/>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rPr>
          <w:rFonts w:ascii="Times New Roman" w:hAnsi="Times New Roman" w:eastAsia="黑体"/>
          <w:b w:val="0"/>
          <w:snapToGrid w:val="0"/>
          <w:color w:val="auto"/>
          <w:kern w:val="0"/>
          <w:sz w:val="32"/>
          <w:szCs w:val="32"/>
        </w:rPr>
      </w:pPr>
      <w:bookmarkStart w:id="11" w:name="_Toc86741070"/>
      <w:r>
        <w:rPr>
          <w:rFonts w:hint="eastAsia" w:ascii="Times New Roman" w:hAnsi="Times New Roman" w:eastAsia="黑体"/>
          <w:b w:val="0"/>
          <w:snapToGrid w:val="0"/>
          <w:color w:val="auto"/>
          <w:kern w:val="0"/>
          <w:sz w:val="32"/>
          <w:szCs w:val="32"/>
        </w:rPr>
        <w:t xml:space="preserve">第一节 </w:t>
      </w:r>
      <w:r>
        <w:rPr>
          <w:rFonts w:ascii="Times New Roman" w:hAnsi="Times New Roman" w:eastAsia="黑体"/>
          <w:b w:val="0"/>
          <w:snapToGrid w:val="0"/>
          <w:color w:val="auto"/>
          <w:kern w:val="0"/>
          <w:sz w:val="32"/>
          <w:szCs w:val="32"/>
        </w:rPr>
        <w:t xml:space="preserve"> </w:t>
      </w:r>
      <w:r>
        <w:rPr>
          <w:rFonts w:hint="eastAsia" w:ascii="Times New Roman" w:hAnsi="Times New Roman" w:eastAsia="黑体"/>
          <w:b w:val="0"/>
          <w:snapToGrid w:val="0"/>
          <w:color w:val="auto"/>
          <w:kern w:val="0"/>
          <w:sz w:val="32"/>
          <w:szCs w:val="32"/>
        </w:rPr>
        <w:t>区域概况</w:t>
      </w:r>
      <w:bookmarkEnd w:id="11"/>
    </w:p>
    <w:p>
      <w:pPr>
        <w:pStyle w:val="5"/>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ascii="Times New Roman" w:hAnsi="Times New Roman" w:eastAsia="黑体"/>
          <w:b w:val="0"/>
          <w:snapToGrid w:val="0"/>
          <w:kern w:val="0"/>
          <w:sz w:val="32"/>
          <w:szCs w:val="32"/>
        </w:rPr>
      </w:pPr>
      <w:r>
        <w:rPr>
          <w:rFonts w:hint="eastAsia" w:ascii="Times New Roman" w:hAnsi="Times New Roman" w:eastAsia="黑体"/>
          <w:b w:val="0"/>
          <w:snapToGrid w:val="0"/>
          <w:kern w:val="0"/>
          <w:sz w:val="32"/>
          <w:szCs w:val="32"/>
        </w:rPr>
        <w:t>一、地理位置</w:t>
      </w:r>
    </w:p>
    <w:p>
      <w:pPr>
        <w:pStyle w:val="39"/>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仿宋_GB2312" w:cs="仿宋_GB2312"/>
          <w:snapToGrid w:val="0"/>
          <w:kern w:val="0"/>
          <w:sz w:val="32"/>
          <w:szCs w:val="32"/>
          <w:lang w:val="en-US" w:eastAsia="zh-CN" w:bidi="ar-SA"/>
        </w:rPr>
      </w:pPr>
      <w:r>
        <w:rPr>
          <w:rFonts w:hint="eastAsia" w:ascii="Times New Roman" w:hAnsi="Times New Roman" w:eastAsia="仿宋_GB2312" w:cs="仿宋_GB2312"/>
          <w:snapToGrid w:val="0"/>
          <w:kern w:val="0"/>
          <w:sz w:val="32"/>
          <w:szCs w:val="32"/>
          <w:lang w:val="en-US" w:eastAsia="zh-CN" w:bidi="ar-SA"/>
        </w:rPr>
        <w:t>桓台县以齐桓公遗址而得名，地处淄博市中北部，在东经117°50′</w:t>
      </w:r>
      <w:r>
        <w:rPr>
          <w:rFonts w:hint="eastAsia" w:ascii="Times New Roman" w:hAnsi="Times New Roman" w:eastAsia="仿宋_GB2312" w:cs="仿宋_GB2312"/>
          <w:snapToGrid w:val="0"/>
          <w:kern w:val="0"/>
          <w:sz w:val="32"/>
          <w:szCs w:val="32"/>
        </w:rPr>
        <w:t>～</w:t>
      </w:r>
      <w:r>
        <w:rPr>
          <w:rFonts w:hint="eastAsia" w:ascii="Times New Roman" w:hAnsi="Times New Roman" w:eastAsia="仿宋_GB2312" w:cs="仿宋_GB2312"/>
          <w:snapToGrid w:val="0"/>
          <w:kern w:val="0"/>
          <w:sz w:val="32"/>
          <w:szCs w:val="32"/>
          <w:lang w:val="en-US" w:eastAsia="zh-CN" w:bidi="ar-SA"/>
        </w:rPr>
        <w:t>118°10′，北纬36°51′</w:t>
      </w:r>
      <w:r>
        <w:rPr>
          <w:rFonts w:hint="eastAsia" w:ascii="Times New Roman" w:hAnsi="Times New Roman" w:eastAsia="仿宋_GB2312" w:cs="仿宋_GB2312"/>
          <w:snapToGrid w:val="0"/>
          <w:kern w:val="0"/>
          <w:sz w:val="32"/>
          <w:szCs w:val="32"/>
        </w:rPr>
        <w:t>～</w:t>
      </w:r>
      <w:r>
        <w:rPr>
          <w:rFonts w:hint="eastAsia" w:ascii="Times New Roman" w:hAnsi="Times New Roman" w:eastAsia="仿宋_GB2312" w:cs="仿宋_GB2312"/>
          <w:snapToGrid w:val="0"/>
          <w:kern w:val="0"/>
          <w:sz w:val="32"/>
          <w:szCs w:val="32"/>
          <w:lang w:val="en-US" w:eastAsia="zh-CN" w:bidi="ar-SA"/>
        </w:rPr>
        <w:t>37°06′之间，东靠临淄、博兴，西依邹平，北隔小清河与高青相望，南与张店、周村、高新区接壤，东西最大长度27.3km，南北最大宽度24.4km，总面积</w:t>
      </w:r>
      <w:r>
        <w:rPr>
          <w:rFonts w:hint="eastAsia" w:ascii="Times New Roman" w:hAnsi="Times New Roman" w:eastAsia="仿宋_GB2312" w:cs="仿宋_GB2312"/>
          <w:snapToGrid w:val="0"/>
          <w:kern w:val="0"/>
          <w:sz w:val="32"/>
          <w:szCs w:val="32"/>
          <w:highlight w:val="none"/>
          <w:lang w:val="en-US" w:eastAsia="zh-CN" w:bidi="ar-SA"/>
        </w:rPr>
        <w:t>509</w:t>
      </w:r>
      <w:r>
        <w:rPr>
          <w:rFonts w:hint="eastAsia" w:ascii="Times New Roman" w:hAnsi="Times New Roman" w:eastAsia="仿宋" w:cs="仿宋"/>
          <w:kern w:val="0"/>
          <w:sz w:val="32"/>
          <w:szCs w:val="32"/>
        </w:rPr>
        <w:t>km</w:t>
      </w:r>
      <w:r>
        <w:rPr>
          <w:rFonts w:hint="eastAsia" w:ascii="Times New Roman" w:hAnsi="Times New Roman" w:eastAsia="仿宋" w:cs="仿宋"/>
          <w:kern w:val="0"/>
          <w:sz w:val="32"/>
          <w:szCs w:val="32"/>
          <w:vertAlign w:val="superscript"/>
        </w:rPr>
        <w:t>2</w:t>
      </w:r>
      <w:r>
        <w:rPr>
          <w:rFonts w:hint="eastAsia" w:ascii="Times New Roman" w:hAnsi="Times New Roman" w:eastAsia="仿宋_GB2312" w:cs="仿宋_GB2312"/>
          <w:snapToGrid w:val="0"/>
          <w:kern w:val="0"/>
          <w:sz w:val="32"/>
          <w:szCs w:val="32"/>
          <w:lang w:val="en-US" w:eastAsia="zh-CN" w:bidi="ar-SA"/>
        </w:rPr>
        <w:t>。桓台县交通便利，地理位置优越，张东铁路、205国道、滨博高速、淄青路、寿济路纵横交错。</w:t>
      </w:r>
    </w:p>
    <w:p>
      <w:pPr>
        <w:pStyle w:val="5"/>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ascii="Times New Roman" w:hAnsi="Times New Roman" w:eastAsia="黑体"/>
          <w:b w:val="0"/>
          <w:snapToGrid w:val="0"/>
          <w:kern w:val="0"/>
          <w:sz w:val="32"/>
          <w:szCs w:val="32"/>
        </w:rPr>
      </w:pPr>
      <w:bookmarkStart w:id="12" w:name="_Toc16689748"/>
      <w:bookmarkStart w:id="13" w:name="_Toc424822160"/>
      <w:r>
        <w:rPr>
          <w:rFonts w:hint="eastAsia" w:ascii="Times New Roman" w:hAnsi="Times New Roman" w:eastAsia="黑体"/>
          <w:b w:val="0"/>
          <w:snapToGrid w:val="0"/>
          <w:kern w:val="0"/>
          <w:sz w:val="32"/>
          <w:szCs w:val="32"/>
        </w:rPr>
        <w:t>二、地形地貌</w:t>
      </w:r>
      <w:bookmarkEnd w:id="12"/>
      <w:bookmarkEnd w:id="13"/>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桓台县地处泰沂山区北麓淄博盆地北缘的山前倾斜平原，地势南高北低，由西南向东北缓倾，地面坡降l/700～1/2000，海拔高程6.5～29.5m。</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地貌形态主要有两种：一是山前微起伏冲洪积平原区，分布于孝妇河、南干渠、西分洪以南，呈东西向带状展布，微向东北倾斜；二是冲洪积湖沼堆积平原区，分布于南干渠、西分洪以北至小清河沿岸，由槽状交接洼地和缓平坡地构成，受自然变迁及人为活动的影响，洼地内形成了沟渠纵横、台畦相间的独特地貌景观。</w:t>
      </w:r>
    </w:p>
    <w:p>
      <w:pPr>
        <w:pStyle w:val="5"/>
        <w:keepNext w:val="0"/>
        <w:keepLines w:val="0"/>
        <w:pageBreakBefore w:val="0"/>
        <w:widowControl w:val="0"/>
        <w:kinsoku/>
        <w:wordWrap/>
        <w:overflowPunct w:val="0"/>
        <w:topLinePunct w:val="0"/>
        <w:autoSpaceDE/>
        <w:autoSpaceDN/>
        <w:bidi w:val="0"/>
        <w:adjustRightInd w:val="0"/>
        <w:snapToGrid w:val="0"/>
        <w:spacing w:line="550" w:lineRule="exact"/>
        <w:ind w:left="0" w:firstLine="640" w:firstLineChars="200"/>
        <w:jc w:val="both"/>
        <w:textAlignment w:val="auto"/>
        <w:rPr>
          <w:rFonts w:ascii="Times New Roman" w:hAnsi="Times New Roman" w:eastAsia="黑体"/>
          <w:b w:val="0"/>
          <w:snapToGrid w:val="0"/>
          <w:kern w:val="0"/>
          <w:sz w:val="32"/>
          <w:szCs w:val="32"/>
        </w:rPr>
      </w:pPr>
      <w:bookmarkStart w:id="14" w:name="_Toc16689749"/>
      <w:bookmarkStart w:id="15" w:name="_Toc424822161"/>
      <w:r>
        <w:rPr>
          <w:rFonts w:hint="eastAsia" w:ascii="Times New Roman" w:hAnsi="Times New Roman" w:eastAsia="黑体"/>
          <w:b w:val="0"/>
          <w:snapToGrid w:val="0"/>
          <w:kern w:val="0"/>
          <w:sz w:val="32"/>
          <w:szCs w:val="32"/>
        </w:rPr>
        <w:t>三、水文气象</w:t>
      </w:r>
      <w:bookmarkEnd w:id="14"/>
      <w:bookmarkEnd w:id="15"/>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640" w:firstLineChars="200"/>
        <w:jc w:val="both"/>
        <w:textAlignment w:val="auto"/>
        <w:rPr>
          <w:rFonts w:hint="eastAsia" w:ascii="Times New Roman" w:hAnsi="Times New Roman" w:eastAsia="仿宋_GB2312" w:cs="仿宋_GB2312"/>
          <w:snapToGrid w:val="0"/>
          <w:kern w:val="0"/>
          <w:sz w:val="32"/>
          <w:szCs w:val="32"/>
        </w:rPr>
      </w:pPr>
      <w:bookmarkStart w:id="16" w:name="_Toc424822162"/>
      <w:bookmarkStart w:id="17" w:name="_Toc16689750"/>
      <w:r>
        <w:rPr>
          <w:rFonts w:hint="eastAsia" w:ascii="Times New Roman" w:hAnsi="Times New Roman" w:eastAsia="仿宋_GB2312" w:cs="仿宋_GB2312"/>
          <w:snapToGrid w:val="0"/>
          <w:kern w:val="0"/>
          <w:sz w:val="32"/>
          <w:szCs w:val="32"/>
        </w:rPr>
        <w:t>桓台县属暖温带季风大陆型气候区，具有温度适宜，光照充足，雨热同期，风旱相随的半干旱半湿润特点。春季干旱多风，夏季炎热多雨，秋季天高气爽，冬季寒冷干燥。</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桓台县年平均日照时数为2832.7小时，年平均太阳辐射总</w:t>
      </w:r>
      <w:r>
        <w:rPr>
          <w:rFonts w:hint="eastAsia" w:ascii="Times New Roman" w:hAnsi="Times New Roman" w:eastAsia="仿宋_GB2312" w:cs="仿宋_GB2312"/>
          <w:snapToGrid w:val="0"/>
          <w:kern w:val="0"/>
          <w:sz w:val="32"/>
          <w:szCs w:val="32"/>
          <w:highlight w:val="none"/>
        </w:rPr>
        <w:t>量为128.6千卡/</w:t>
      </w:r>
      <w:r>
        <w:rPr>
          <w:rFonts w:hint="eastAsia" w:ascii="Times New Roman" w:hAnsi="Times New Roman" w:eastAsia="仿宋_GB2312" w:cs="仿宋_GB2312"/>
          <w:snapToGrid w:val="0"/>
          <w:kern w:val="0"/>
          <w:sz w:val="32"/>
          <w:szCs w:val="32"/>
          <w:highlight w:val="none"/>
          <w:lang w:eastAsia="zh-CN"/>
        </w:rPr>
        <w:t>平方厘米</w:t>
      </w:r>
      <w:r>
        <w:rPr>
          <w:rFonts w:hint="eastAsia" w:ascii="Times New Roman" w:hAnsi="Times New Roman" w:eastAsia="仿宋_GB2312" w:cs="仿宋_GB2312"/>
          <w:snapToGrid w:val="0"/>
          <w:kern w:val="0"/>
          <w:sz w:val="32"/>
          <w:szCs w:val="32"/>
          <w:highlight w:val="none"/>
        </w:rPr>
        <w:t>，</w:t>
      </w:r>
      <w:r>
        <w:rPr>
          <w:rFonts w:hint="eastAsia" w:ascii="Times New Roman" w:hAnsi="Times New Roman" w:eastAsia="仿宋_GB2312" w:cs="仿宋_GB2312"/>
          <w:snapToGrid w:val="0"/>
          <w:kern w:val="0"/>
          <w:sz w:val="32"/>
          <w:szCs w:val="32"/>
        </w:rPr>
        <w:t>年平均温度11.8℃～12.9℃。月平均最低气温在1月份为</w:t>
      </w:r>
      <w:r>
        <w:rPr>
          <w:rFonts w:hint="eastAsia" w:ascii="Times New Roman" w:hAnsi="Times New Roman" w:eastAsia="宋体" w:cs="宋体"/>
          <w:snapToGrid w:val="0"/>
          <w:kern w:val="0"/>
          <w:sz w:val="32"/>
          <w:szCs w:val="32"/>
          <w:lang w:eastAsia="zh-CN"/>
        </w:rPr>
        <w:t>－</w:t>
      </w:r>
      <w:r>
        <w:rPr>
          <w:rFonts w:hint="eastAsia" w:ascii="Times New Roman" w:hAnsi="Times New Roman" w:eastAsia="仿宋_GB2312" w:cs="仿宋_GB2312"/>
          <w:snapToGrid w:val="0"/>
          <w:kern w:val="0"/>
          <w:sz w:val="32"/>
          <w:szCs w:val="32"/>
        </w:rPr>
        <w:t>3.7℃；月平均最高气温在7月份为26.5℃。主导风向为南南西，年平均风速为3.3米/秒，3、4月份风速最大，8、9月份风速最小。</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降水受大气环流和季风等影响，降水量年际变化较大，年内分配不均匀。蒸发旺盛，且年内变化较大，6月份蒸发最大，1月份最小。</w:t>
      </w:r>
    </w:p>
    <w:p>
      <w:pPr>
        <w:pStyle w:val="5"/>
        <w:keepNext w:val="0"/>
        <w:keepLines w:val="0"/>
        <w:pageBreakBefore w:val="0"/>
        <w:widowControl w:val="0"/>
        <w:kinsoku/>
        <w:wordWrap/>
        <w:overflowPunct w:val="0"/>
        <w:topLinePunct w:val="0"/>
        <w:autoSpaceDE/>
        <w:autoSpaceDN/>
        <w:bidi w:val="0"/>
        <w:adjustRightInd w:val="0"/>
        <w:snapToGrid w:val="0"/>
        <w:spacing w:line="550" w:lineRule="exact"/>
        <w:ind w:left="0" w:firstLine="640" w:firstLineChars="200"/>
        <w:jc w:val="both"/>
        <w:textAlignment w:val="auto"/>
        <w:rPr>
          <w:rFonts w:ascii="Times New Roman" w:hAnsi="Times New Roman" w:eastAsia="黑体"/>
          <w:b w:val="0"/>
          <w:snapToGrid w:val="0"/>
          <w:kern w:val="0"/>
          <w:sz w:val="32"/>
          <w:szCs w:val="32"/>
        </w:rPr>
      </w:pPr>
      <w:r>
        <w:rPr>
          <w:rFonts w:hint="eastAsia" w:ascii="Times New Roman" w:hAnsi="Times New Roman" w:eastAsia="黑体"/>
          <w:b w:val="0"/>
          <w:snapToGrid w:val="0"/>
          <w:kern w:val="0"/>
          <w:sz w:val="32"/>
          <w:szCs w:val="32"/>
        </w:rPr>
        <w:t>四、河流水系</w:t>
      </w:r>
      <w:bookmarkEnd w:id="16"/>
      <w:bookmarkEnd w:id="17"/>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640" w:firstLineChars="200"/>
        <w:jc w:val="both"/>
        <w:textAlignment w:val="auto"/>
        <w:rPr>
          <w:rFonts w:hint="eastAsia" w:ascii="Times New Roman" w:hAnsi="Times New Roman" w:eastAsia="仿宋_GB2312" w:cs="仿宋_GB2312"/>
          <w:snapToGrid w:val="0"/>
          <w:kern w:val="0"/>
          <w:sz w:val="32"/>
          <w:szCs w:val="32"/>
        </w:rPr>
      </w:pPr>
      <w:bookmarkStart w:id="18" w:name="_Toc424822163"/>
      <w:bookmarkStart w:id="19" w:name="_Toc16689751"/>
      <w:r>
        <w:rPr>
          <w:rFonts w:hint="eastAsia" w:ascii="Times New Roman" w:hAnsi="Times New Roman" w:eastAsia="仿宋_GB2312" w:cs="仿宋_GB2312"/>
          <w:snapToGrid w:val="0"/>
          <w:kern w:val="0"/>
          <w:sz w:val="32"/>
          <w:szCs w:val="32"/>
        </w:rPr>
        <w:t>桓台县河流均属小清河水系，主要有小清河、孝妇河、乌河、东猪龙河、胜利河、杏花河、东分洪河、西分洪河、西猪龙河、预备河、涝淄河、大寨沟、大寨沟接长、人字河、崔姚排沟、跃进河、引清总干渠、引黄总干渠、引黄北干渠、引黄南干渠、新区防洪河（含大龙须沟）、南水北调干渠等22条主要河流，红莲湖、马踏湖2个湖区，防洪灌溉回灌网络齐全，对防汛、供水、补源等发挥了重要作用</w:t>
      </w:r>
      <w:r>
        <w:rPr>
          <w:rFonts w:hint="eastAsia" w:ascii="Times New Roman" w:hAnsi="Times New Roman"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640" w:firstLineChars="200"/>
        <w:jc w:val="both"/>
        <w:textAlignment w:val="auto"/>
        <w:rPr>
          <w:rFonts w:hint="eastAsia" w:ascii="Times New Roman" w:hAnsi="Times New Roman" w:eastAsia="仿宋_GB2312" w:cs="仿宋_GB2312"/>
          <w:snapToGrid w:val="0"/>
          <w:kern w:val="0"/>
          <w:sz w:val="32"/>
          <w:szCs w:val="32"/>
          <w:lang w:eastAsia="zh-CN"/>
        </w:rPr>
      </w:pPr>
      <w:r>
        <w:rPr>
          <w:rFonts w:hint="eastAsia" w:ascii="Times New Roman" w:hAnsi="Times New Roman" w:eastAsia="仿宋_GB2312" w:cs="仿宋_GB2312"/>
          <w:snapToGrid w:val="0"/>
          <w:kern w:val="0"/>
          <w:sz w:val="32"/>
          <w:szCs w:val="32"/>
        </w:rPr>
        <w:t>小清河</w:t>
      </w:r>
      <w:r>
        <w:rPr>
          <w:rFonts w:hint="eastAsia" w:ascii="Times New Roman" w:hAnsi="Times New Roman" w:eastAsia="仿宋_GB2312" w:cs="仿宋_GB2312"/>
          <w:snapToGrid w:val="0"/>
          <w:kern w:val="0"/>
          <w:sz w:val="32"/>
          <w:szCs w:val="32"/>
          <w:lang w:eastAsia="zh-CN"/>
        </w:rPr>
        <w:t>：干流从滨州市邹平市张官庄北入桓台，西东流向，</w:t>
      </w:r>
      <w:r>
        <w:rPr>
          <w:rFonts w:hint="eastAsia" w:ascii="Times New Roman" w:hAnsi="Times New Roman" w:eastAsia="仿宋_GB2312" w:cs="仿宋_GB2312"/>
          <w:snapToGrid w:val="0"/>
          <w:spacing w:val="-11"/>
          <w:kern w:val="0"/>
          <w:sz w:val="32"/>
          <w:szCs w:val="32"/>
          <w:lang w:eastAsia="zh-CN"/>
        </w:rPr>
        <w:t>至崔家庄东北入滨州市博兴县，境内长</w:t>
      </w:r>
      <w:r>
        <w:rPr>
          <w:rFonts w:hint="eastAsia" w:ascii="Times New Roman" w:hAnsi="Times New Roman" w:eastAsia="仿宋_GB2312" w:cs="仿宋_GB2312"/>
          <w:snapToGrid w:val="0"/>
          <w:spacing w:val="0"/>
          <w:kern w:val="0"/>
          <w:sz w:val="32"/>
          <w:szCs w:val="32"/>
          <w:lang w:eastAsia="zh-CN"/>
        </w:rPr>
        <w:t>18.8km</w:t>
      </w:r>
      <w:r>
        <w:rPr>
          <w:rFonts w:hint="eastAsia" w:ascii="Times New Roman" w:hAnsi="Times New Roman" w:eastAsia="仿宋_GB2312" w:cs="仿宋_GB2312"/>
          <w:snapToGrid w:val="0"/>
          <w:spacing w:val="-11"/>
          <w:kern w:val="0"/>
          <w:sz w:val="32"/>
          <w:szCs w:val="32"/>
          <w:lang w:eastAsia="zh-CN"/>
        </w:rPr>
        <w:t>，排洪能力230</w:t>
      </w:r>
      <w:r>
        <w:rPr>
          <w:rFonts w:hint="eastAsia" w:ascii="Times New Roman" w:hAnsi="Times New Roman" w:eastAsia="仿宋_GB2312" w:cs="仿宋_GB2312"/>
          <w:snapToGrid w:val="0"/>
          <w:spacing w:val="-11"/>
          <w:kern w:val="0"/>
          <w:sz w:val="32"/>
          <w:szCs w:val="32"/>
          <w:lang w:val="en-US" w:eastAsia="zh-CN"/>
        </w:rPr>
        <w:t>m³</w:t>
      </w:r>
      <w:r>
        <w:rPr>
          <w:rFonts w:hint="eastAsia" w:ascii="Times New Roman" w:hAnsi="Times New Roman" w:eastAsia="仿宋_GB2312" w:cs="仿宋_GB2312"/>
          <w:snapToGrid w:val="0"/>
          <w:spacing w:val="-11"/>
          <w:kern w:val="0"/>
          <w:sz w:val="32"/>
          <w:szCs w:val="32"/>
          <w:lang w:eastAsia="zh-CN"/>
        </w:rPr>
        <w:t>/s。</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highlight w:val="none"/>
        </w:rPr>
      </w:pPr>
      <w:r>
        <w:rPr>
          <w:rFonts w:hint="eastAsia" w:ascii="Times New Roman" w:hAnsi="Times New Roman" w:eastAsia="仿宋_GB2312" w:cs="仿宋_GB2312"/>
          <w:snapToGrid w:val="0"/>
          <w:kern w:val="0"/>
          <w:sz w:val="32"/>
          <w:szCs w:val="32"/>
        </w:rPr>
        <w:t>孝妇河</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发源于博山区禹王山、岳阳山、青石关一带，流经淄川、张店、周村、邹平，在东宰村北入境，汇入马踏湖后进入小清河，1966年在邹平县吕家庄改道胜利河，在金家闸以上入</w:t>
      </w:r>
      <w:r>
        <w:rPr>
          <w:rFonts w:hint="eastAsia" w:ascii="Times New Roman" w:hAnsi="Times New Roman" w:eastAsia="仿宋_GB2312" w:cs="仿宋_GB2312"/>
          <w:snapToGrid w:val="0"/>
          <w:spacing w:val="-11"/>
          <w:kern w:val="0"/>
          <w:sz w:val="32"/>
          <w:szCs w:val="32"/>
        </w:rPr>
        <w:t>小清河。境内长</w:t>
      </w:r>
      <w:r>
        <w:rPr>
          <w:rFonts w:hint="eastAsia" w:ascii="Times New Roman" w:hAnsi="Times New Roman" w:eastAsia="仿宋_GB2312" w:cs="仿宋_GB2312"/>
          <w:snapToGrid w:val="0"/>
          <w:spacing w:val="0"/>
          <w:kern w:val="0"/>
          <w:sz w:val="32"/>
          <w:szCs w:val="32"/>
        </w:rPr>
        <w:t>25.7km</w:t>
      </w:r>
      <w:r>
        <w:rPr>
          <w:rFonts w:hint="eastAsia" w:ascii="Times New Roman" w:hAnsi="Times New Roman" w:eastAsia="仿宋_GB2312" w:cs="仿宋_GB2312"/>
          <w:snapToGrid w:val="0"/>
          <w:spacing w:val="-11"/>
          <w:kern w:val="0"/>
          <w:sz w:val="32"/>
          <w:szCs w:val="32"/>
        </w:rPr>
        <w:t>，流域面积</w:t>
      </w:r>
      <w:r>
        <w:rPr>
          <w:rFonts w:hint="eastAsia" w:ascii="Times New Roman" w:hAnsi="Times New Roman" w:eastAsia="仿宋_GB2312" w:cs="仿宋_GB2312"/>
          <w:snapToGrid w:val="0"/>
          <w:spacing w:val="-11"/>
          <w:kern w:val="0"/>
          <w:sz w:val="32"/>
          <w:szCs w:val="32"/>
          <w:highlight w:val="none"/>
        </w:rPr>
        <w:t>1214</w:t>
      </w:r>
      <w:r>
        <w:rPr>
          <w:rFonts w:hint="eastAsia" w:ascii="Times New Roman" w:hAnsi="Times New Roman" w:eastAsia="仿宋" w:cs="仿宋"/>
          <w:spacing w:val="-11"/>
          <w:kern w:val="0"/>
          <w:sz w:val="32"/>
          <w:szCs w:val="32"/>
          <w:highlight w:val="none"/>
        </w:rPr>
        <w:t>km</w:t>
      </w:r>
      <w:r>
        <w:rPr>
          <w:rFonts w:hint="eastAsia" w:ascii="Times New Roman" w:hAnsi="Times New Roman" w:eastAsia="仿宋" w:cs="仿宋"/>
          <w:spacing w:val="-11"/>
          <w:kern w:val="0"/>
          <w:sz w:val="32"/>
          <w:szCs w:val="32"/>
          <w:highlight w:val="none"/>
          <w:vertAlign w:val="superscript"/>
        </w:rPr>
        <w:t>2</w:t>
      </w:r>
      <w:r>
        <w:rPr>
          <w:rFonts w:hint="eastAsia" w:ascii="Times New Roman" w:hAnsi="Times New Roman" w:eastAsia="仿宋_GB2312" w:cs="仿宋_GB2312"/>
          <w:snapToGrid w:val="0"/>
          <w:spacing w:val="-11"/>
          <w:kern w:val="0"/>
          <w:sz w:val="32"/>
          <w:szCs w:val="32"/>
          <w:highlight w:val="none"/>
        </w:rPr>
        <w:t>，排洪能力50～60</w:t>
      </w:r>
      <w:r>
        <w:rPr>
          <w:rFonts w:hint="eastAsia" w:ascii="Times New Roman" w:hAnsi="Times New Roman" w:eastAsia="仿宋_GB2312" w:cs="仿宋_GB2312"/>
          <w:snapToGrid w:val="0"/>
          <w:spacing w:val="-11"/>
          <w:kern w:val="0"/>
          <w:sz w:val="32"/>
          <w:szCs w:val="32"/>
          <w:highlight w:val="none"/>
          <w:lang w:val="en-US" w:eastAsia="zh-CN"/>
        </w:rPr>
        <w:t>m³</w:t>
      </w:r>
      <w:r>
        <w:rPr>
          <w:rFonts w:hint="eastAsia" w:ascii="Times New Roman" w:hAnsi="Times New Roman" w:eastAsia="仿宋_GB2312" w:cs="仿宋_GB2312"/>
          <w:snapToGrid w:val="0"/>
          <w:spacing w:val="-11"/>
          <w:kern w:val="0"/>
          <w:sz w:val="32"/>
          <w:szCs w:val="32"/>
          <w:highlight w:val="none"/>
        </w:rPr>
        <w:t>/s。</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highlight w:val="none"/>
        </w:rPr>
      </w:pPr>
      <w:r>
        <w:rPr>
          <w:rFonts w:hint="eastAsia" w:ascii="Times New Roman" w:hAnsi="Times New Roman" w:eastAsia="仿宋_GB2312" w:cs="仿宋_GB2312"/>
          <w:snapToGrid w:val="0"/>
          <w:kern w:val="0"/>
          <w:sz w:val="32"/>
          <w:szCs w:val="32"/>
          <w:highlight w:val="none"/>
        </w:rPr>
        <w:t>乌河</w:t>
      </w:r>
      <w:r>
        <w:rPr>
          <w:rFonts w:hint="eastAsia" w:ascii="Times New Roman" w:hAnsi="Times New Roman" w:eastAsia="仿宋_GB2312" w:cs="仿宋_GB2312"/>
          <w:snapToGrid w:val="0"/>
          <w:kern w:val="0"/>
          <w:sz w:val="32"/>
          <w:szCs w:val="32"/>
          <w:highlight w:val="none"/>
          <w:lang w:eastAsia="zh-CN"/>
        </w:rPr>
        <w:t>：</w:t>
      </w:r>
      <w:r>
        <w:rPr>
          <w:rFonts w:hint="eastAsia" w:ascii="Times New Roman" w:hAnsi="Times New Roman" w:eastAsia="仿宋_GB2312" w:cs="仿宋_GB2312"/>
          <w:snapToGrid w:val="0"/>
          <w:kern w:val="0"/>
          <w:sz w:val="32"/>
          <w:szCs w:val="32"/>
          <w:highlight w:val="none"/>
        </w:rPr>
        <w:t>乌河发源于临淄区南部山丘地带，在六天务村西入桓台县，再经桓台县索镇、起凤等乡</w:t>
      </w:r>
      <w:r>
        <w:rPr>
          <w:rFonts w:hint="eastAsia" w:ascii="Times New Roman" w:hAnsi="Times New Roman" w:eastAsia="仿宋_GB2312" w:cs="仿宋_GB2312"/>
          <w:snapToGrid w:val="0"/>
          <w:kern w:val="0"/>
          <w:sz w:val="32"/>
          <w:szCs w:val="32"/>
          <w:highlight w:val="none"/>
          <w:lang w:eastAsia="zh-CN"/>
        </w:rPr>
        <w:t>（</w:t>
      </w:r>
      <w:r>
        <w:rPr>
          <w:rFonts w:hint="eastAsia" w:ascii="Times New Roman" w:hAnsi="Times New Roman" w:eastAsia="仿宋_GB2312" w:cs="仿宋_GB2312"/>
          <w:snapToGrid w:val="0"/>
          <w:kern w:val="0"/>
          <w:sz w:val="32"/>
          <w:szCs w:val="32"/>
          <w:highlight w:val="none"/>
        </w:rPr>
        <w:t>镇</w:t>
      </w:r>
      <w:r>
        <w:rPr>
          <w:rFonts w:hint="eastAsia" w:ascii="Times New Roman" w:hAnsi="Times New Roman" w:eastAsia="仿宋_GB2312" w:cs="仿宋_GB2312"/>
          <w:snapToGrid w:val="0"/>
          <w:kern w:val="0"/>
          <w:sz w:val="32"/>
          <w:szCs w:val="32"/>
          <w:highlight w:val="none"/>
          <w:lang w:eastAsia="zh-CN"/>
        </w:rPr>
        <w:t>）</w:t>
      </w:r>
      <w:r>
        <w:rPr>
          <w:rFonts w:hint="eastAsia" w:ascii="Times New Roman" w:hAnsi="Times New Roman" w:eastAsia="仿宋_GB2312" w:cs="仿宋_GB2312"/>
          <w:snapToGrid w:val="0"/>
          <w:kern w:val="0"/>
          <w:sz w:val="32"/>
          <w:szCs w:val="32"/>
          <w:highlight w:val="none"/>
        </w:rPr>
        <w:t>在夏庄村北入予备河去博兴县。全长60km，桓台县境内河段长24.5km，河床宽30m～50m，流域面积160.03</w:t>
      </w:r>
      <w:r>
        <w:rPr>
          <w:rFonts w:hint="eastAsia" w:ascii="Times New Roman" w:hAnsi="Times New Roman" w:eastAsia="仿宋" w:cs="仿宋"/>
          <w:kern w:val="0"/>
          <w:sz w:val="32"/>
          <w:szCs w:val="32"/>
          <w:highlight w:val="none"/>
        </w:rPr>
        <w:t>km</w:t>
      </w:r>
      <w:r>
        <w:rPr>
          <w:rFonts w:hint="eastAsia" w:ascii="Times New Roman" w:hAnsi="Times New Roman" w:eastAsia="仿宋" w:cs="仿宋"/>
          <w:kern w:val="0"/>
          <w:sz w:val="32"/>
          <w:szCs w:val="32"/>
          <w:highlight w:val="none"/>
          <w:vertAlign w:val="superscript"/>
        </w:rPr>
        <w:t>2</w:t>
      </w:r>
      <w:r>
        <w:rPr>
          <w:rFonts w:hint="eastAsia" w:ascii="Times New Roman" w:hAnsi="Times New Roman" w:eastAsia="仿宋_GB2312" w:cs="仿宋_GB2312"/>
          <w:snapToGrid w:val="0"/>
          <w:kern w:val="0"/>
          <w:sz w:val="32"/>
          <w:szCs w:val="32"/>
          <w:highlight w:val="none"/>
        </w:rPr>
        <w:t>。</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东猪龙河</w:t>
      </w:r>
      <w:r>
        <w:rPr>
          <w:rFonts w:hint="eastAsia" w:ascii="Times New Roman" w:hAnsi="Times New Roman" w:eastAsia="仿宋_GB2312" w:cs="仿宋_GB2312"/>
          <w:snapToGrid w:val="0"/>
          <w:kern w:val="0"/>
          <w:sz w:val="32"/>
          <w:szCs w:val="32"/>
          <w:lang w:eastAsia="zh-CN"/>
        </w:rPr>
        <w:t>：东猪龙河：古称郑潢沟，发源于淄川区黉山北麓，流经桓台县果里镇、唐山镇、田庄镇、起凤镇、荆家镇，汇入小</w:t>
      </w:r>
      <w:r>
        <w:rPr>
          <w:rFonts w:hint="eastAsia" w:ascii="Times New Roman" w:hAnsi="Times New Roman" w:eastAsia="仿宋_GB2312" w:cs="仿宋_GB2312"/>
          <w:snapToGrid w:val="0"/>
          <w:spacing w:val="-6"/>
          <w:kern w:val="0"/>
          <w:sz w:val="32"/>
          <w:szCs w:val="32"/>
          <w:lang w:eastAsia="zh-CN"/>
        </w:rPr>
        <w:t>清河。境内长23.7km，流域面积878.3</w:t>
      </w:r>
      <w:r>
        <w:rPr>
          <w:rFonts w:hint="eastAsia" w:ascii="Times New Roman" w:hAnsi="Times New Roman" w:eastAsia="仿宋" w:cs="仿宋"/>
          <w:spacing w:val="-6"/>
          <w:kern w:val="0"/>
          <w:sz w:val="32"/>
          <w:szCs w:val="32"/>
          <w:highlight w:val="none"/>
        </w:rPr>
        <w:t>km</w:t>
      </w:r>
      <w:r>
        <w:rPr>
          <w:rFonts w:hint="eastAsia" w:ascii="Times New Roman" w:hAnsi="Times New Roman" w:eastAsia="仿宋" w:cs="仿宋"/>
          <w:spacing w:val="-6"/>
          <w:kern w:val="0"/>
          <w:sz w:val="32"/>
          <w:szCs w:val="32"/>
          <w:highlight w:val="none"/>
          <w:vertAlign w:val="superscript"/>
        </w:rPr>
        <w:t>2</w:t>
      </w:r>
      <w:r>
        <w:rPr>
          <w:rFonts w:hint="eastAsia" w:ascii="Times New Roman" w:hAnsi="Times New Roman" w:eastAsia="仿宋_GB2312" w:cs="仿宋_GB2312"/>
          <w:snapToGrid w:val="0"/>
          <w:spacing w:val="-6"/>
          <w:kern w:val="0"/>
          <w:sz w:val="32"/>
          <w:szCs w:val="32"/>
          <w:lang w:eastAsia="zh-CN"/>
        </w:rPr>
        <w:t>，排洪能力25～30</w:t>
      </w:r>
      <w:r>
        <w:rPr>
          <w:rFonts w:hint="eastAsia" w:ascii="Times New Roman" w:hAnsi="Times New Roman" w:eastAsia="仿宋_GB2312" w:cs="仿宋_GB2312"/>
          <w:snapToGrid w:val="0"/>
          <w:spacing w:val="-6"/>
          <w:kern w:val="0"/>
          <w:sz w:val="32"/>
          <w:szCs w:val="32"/>
          <w:lang w:val="en-US" w:eastAsia="zh-CN"/>
        </w:rPr>
        <w:t>m³</w:t>
      </w:r>
      <w:r>
        <w:rPr>
          <w:rFonts w:hint="eastAsia" w:ascii="Times New Roman" w:hAnsi="Times New Roman" w:eastAsia="仿宋_GB2312" w:cs="仿宋_GB2312"/>
          <w:snapToGrid w:val="0"/>
          <w:spacing w:val="-6"/>
          <w:kern w:val="0"/>
          <w:sz w:val="32"/>
          <w:szCs w:val="32"/>
          <w:lang w:eastAsia="zh-CN"/>
        </w:rPr>
        <w:t>/s。</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胜利河</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胜利河位于滨州市邹平县与淄博市桓台县边界，该河于1951年春开挖，自邹平县吕家庄向北，经桓台县冯马以西至辛庄村南折向东北，汇入小清河。全长21km，其中桓台县境内长4.0km，设计分洪</w:t>
      </w:r>
      <w:r>
        <w:rPr>
          <w:rFonts w:hint="eastAsia" w:ascii="Times New Roman" w:hAnsi="Times New Roman" w:eastAsia="仿宋_GB2312" w:cs="仿宋_GB2312"/>
          <w:snapToGrid w:val="0"/>
          <w:kern w:val="0"/>
          <w:sz w:val="32"/>
          <w:szCs w:val="32"/>
          <w:lang w:val="en-US" w:eastAsia="zh-CN"/>
        </w:rPr>
        <w:t>流量</w:t>
      </w:r>
      <w:r>
        <w:rPr>
          <w:rFonts w:hint="eastAsia" w:ascii="Times New Roman" w:hAnsi="Times New Roman" w:eastAsia="仿宋_GB2312" w:cs="仿宋_GB2312"/>
          <w:snapToGrid w:val="0"/>
          <w:kern w:val="0"/>
          <w:sz w:val="32"/>
          <w:szCs w:val="32"/>
        </w:rPr>
        <w:t>1479</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/s。</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杏花河</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lang w:val="en-US" w:eastAsia="zh-CN"/>
        </w:rPr>
        <w:t>杏花河最上游段为青杨河，发源于淄博市博山区双堆山北麓，流经淄川区峪林乡西部，通过周村区王村镇西部边境，在李家疃流入章丘区，后经邹平县，原从该县陶唐口入小清河。境内长16km，集水面积32.22</w:t>
      </w:r>
      <w:r>
        <w:rPr>
          <w:rFonts w:hint="eastAsia" w:ascii="Times New Roman" w:hAnsi="Times New Roman" w:eastAsia="仿宋" w:cs="仿宋"/>
          <w:kern w:val="0"/>
          <w:sz w:val="32"/>
          <w:szCs w:val="32"/>
          <w:highlight w:val="none"/>
        </w:rPr>
        <w:t>km</w:t>
      </w:r>
      <w:r>
        <w:rPr>
          <w:rFonts w:hint="eastAsia" w:ascii="Times New Roman" w:hAnsi="Times New Roman" w:eastAsia="仿宋" w:cs="仿宋"/>
          <w:kern w:val="0"/>
          <w:sz w:val="32"/>
          <w:szCs w:val="32"/>
          <w:highlight w:val="none"/>
          <w:vertAlign w:val="superscript"/>
        </w:rPr>
        <w:t>2</w:t>
      </w:r>
      <w:r>
        <w:rPr>
          <w:rFonts w:hint="eastAsia" w:ascii="Times New Roman" w:hAnsi="Times New Roman" w:eastAsia="仿宋_GB2312" w:cs="仿宋_GB2312"/>
          <w:snapToGrid w:val="0"/>
          <w:kern w:val="0"/>
          <w:sz w:val="32"/>
          <w:szCs w:val="32"/>
          <w:lang w:val="en-US" w:eastAsia="zh-CN"/>
        </w:rPr>
        <w:t>，杏花河古称清河沟，1935年春疏浚时，适值杏花盛开，落花随水而下，始改称杏花沟。原从邹平县陶唐口入小清河，根据山东省小清河工程局1965年《小清河流域治理规划草案》中提出的高水高排，低水低排，排涝分开的治理原则，于1966年春组织邹平县对其下游进行改道，同年6月竣工，改道后遂改为杏花河。改道河段自邹平县刘套村西北起东流，至张官庄东入桓台县，在辛庄修涵洞穿过胜利河（穿涵洞长182m），再向东入小清河，在桓台县境内长6.88km。</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东分洪河</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为人工开挖河道，起至桓台县起凤镇乌东村，止于起凤镇夏三村，汇入预备河，桓台县境内总长约5.89km。</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西分洪河</w:t>
      </w:r>
      <w:r>
        <w:rPr>
          <w:rFonts w:hint="eastAsia" w:ascii="Times New Roman" w:hAnsi="Times New Roman" w:eastAsia="仿宋_GB2312" w:cs="仿宋_GB2312"/>
          <w:snapToGrid w:val="0"/>
          <w:kern w:val="0"/>
          <w:sz w:val="32"/>
          <w:szCs w:val="32"/>
          <w:lang w:eastAsia="zh-CN"/>
        </w:rPr>
        <w:t>：上游接引清南干渠，向东流经波扎店、后诸村、黄家村、宋家村、后许村、演马村、李家村等，在李家村南入乌河，河道全长7.17km。</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西猪龙</w:t>
      </w:r>
      <w:r>
        <w:rPr>
          <w:rFonts w:hint="eastAsia" w:ascii="Times New Roman" w:hAnsi="Times New Roman" w:eastAsia="仿宋_GB2312" w:cs="仿宋_GB2312"/>
          <w:snapToGrid w:val="0"/>
          <w:kern w:val="0"/>
          <w:sz w:val="32"/>
          <w:szCs w:val="32"/>
          <w:lang w:val="en-US" w:eastAsia="zh-CN"/>
        </w:rPr>
        <w:t>河</w:t>
      </w:r>
      <w:r>
        <w:rPr>
          <w:rFonts w:hint="eastAsia" w:ascii="Times New Roman" w:hAnsi="Times New Roman" w:eastAsia="仿宋_GB2312" w:cs="仿宋_GB2312"/>
          <w:snapToGrid w:val="0"/>
          <w:kern w:val="0"/>
          <w:sz w:val="32"/>
          <w:szCs w:val="32"/>
        </w:rPr>
        <w:t>：发源于张店区马尚镇西的排涝小河沟，经桓台新城镇、田庄镇，在孝妇河于铺闸上游付桥村附近入孝妇河，长度29km，流域面积220</w:t>
      </w:r>
      <w:r>
        <w:rPr>
          <w:rFonts w:hint="eastAsia" w:ascii="Times New Roman" w:hAnsi="Times New Roman"/>
          <w:kern w:val="0"/>
          <w:sz w:val="28"/>
          <w:szCs w:val="32"/>
          <w:highlight w:val="none"/>
        </w:rPr>
        <w:t>km</w:t>
      </w:r>
      <w:r>
        <w:rPr>
          <w:rFonts w:hint="eastAsia" w:ascii="Times New Roman" w:hAnsi="Times New Roman"/>
          <w:kern w:val="0"/>
          <w:sz w:val="28"/>
          <w:szCs w:val="32"/>
          <w:highlight w:val="none"/>
          <w:vertAlign w:val="superscript"/>
        </w:rPr>
        <w:t>2</w:t>
      </w:r>
      <w:r>
        <w:rPr>
          <w:rFonts w:hint="eastAsia" w:ascii="Times New Roman" w:hAnsi="Times New Roman" w:eastAsia="仿宋_GB2312" w:cs="仿宋_GB2312"/>
          <w:snapToGrid w:val="0"/>
          <w:kern w:val="0"/>
          <w:sz w:val="32"/>
          <w:szCs w:val="32"/>
        </w:rPr>
        <w:t>。1970年后，将于堤至西三岔湾之东西段改称为大寨沟。只将西三岔湾至傅桥南北向的一段称为西猪龙</w:t>
      </w:r>
      <w:r>
        <w:rPr>
          <w:rFonts w:hint="eastAsia" w:ascii="Times New Roman" w:hAnsi="Times New Roman" w:eastAsia="仿宋_GB2312" w:cs="仿宋_GB2312"/>
          <w:snapToGrid w:val="0"/>
          <w:spacing w:val="-11"/>
          <w:kern w:val="0"/>
          <w:sz w:val="32"/>
          <w:szCs w:val="32"/>
        </w:rPr>
        <w:t>河，现状西猪龙河河道长度7.05km，底宽10m，过流流量为150</w:t>
      </w:r>
      <w:r>
        <w:rPr>
          <w:rFonts w:hint="eastAsia" w:ascii="Times New Roman" w:hAnsi="Times New Roman" w:eastAsia="仿宋_GB2312" w:cs="仿宋_GB2312"/>
          <w:snapToGrid w:val="0"/>
          <w:spacing w:val="-11"/>
          <w:kern w:val="0"/>
          <w:sz w:val="32"/>
          <w:szCs w:val="32"/>
          <w:lang w:val="en-US" w:eastAsia="zh-CN"/>
        </w:rPr>
        <w:t>m³</w:t>
      </w:r>
      <w:r>
        <w:rPr>
          <w:rFonts w:hint="eastAsia" w:ascii="Times New Roman" w:hAnsi="Times New Roman" w:eastAsia="仿宋_GB2312" w:cs="仿宋_GB2312"/>
          <w:snapToGrid w:val="0"/>
          <w:spacing w:val="-11"/>
          <w:kern w:val="0"/>
          <w:sz w:val="32"/>
          <w:szCs w:val="32"/>
        </w:rPr>
        <w:t>/s。</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预备河</w:t>
      </w:r>
      <w:r>
        <w:rPr>
          <w:rFonts w:hint="eastAsia" w:ascii="Times New Roman" w:hAnsi="Times New Roman" w:eastAsia="仿宋_GB2312" w:cs="仿宋_GB2312"/>
          <w:snapToGrid w:val="0"/>
          <w:kern w:val="0"/>
          <w:sz w:val="32"/>
          <w:szCs w:val="32"/>
          <w:lang w:eastAsia="zh-CN"/>
        </w:rPr>
        <w:t>：预备河为人工开挖河道，西起桓台县荆家镇崔家村南预备河进水闸，以穿涵型式穿过东猪龙河，流经起凤镇华沟村北、鱼龙村北，后在夏七村以东约1.5km处进入博兴县，在该县的湾头村入小清河。桓台县境内预备河长仅1.6km，1972年，桓台县将预备河向西开挖延伸至傅庙村西北与13号沟相接，桓台县境内总长约10.53km。</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涝淄河</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涝淄河是汇入乌河最大的支流，该河发源于淄川区大北山北麓，</w:t>
      </w:r>
      <w:r>
        <w:rPr>
          <w:rFonts w:hint="eastAsia" w:ascii="Times New Roman" w:hAnsi="Times New Roman" w:eastAsia="仿宋_GB2312" w:cs="仿宋_GB2312"/>
          <w:snapToGrid w:val="0"/>
          <w:kern w:val="0"/>
          <w:sz w:val="32"/>
          <w:szCs w:val="32"/>
          <w:lang w:val="en-US" w:eastAsia="zh-CN"/>
        </w:rPr>
        <w:t>流</w:t>
      </w:r>
      <w:r>
        <w:rPr>
          <w:rFonts w:hint="eastAsia" w:ascii="Times New Roman" w:hAnsi="Times New Roman" w:eastAsia="仿宋_GB2312" w:cs="仿宋_GB2312"/>
          <w:snapToGrid w:val="0"/>
          <w:kern w:val="0"/>
          <w:sz w:val="32"/>
          <w:szCs w:val="32"/>
        </w:rPr>
        <w:t>经临淄区</w:t>
      </w:r>
      <w:r>
        <w:rPr>
          <w:rFonts w:hint="eastAsia" w:ascii="Times New Roman" w:hAnsi="Times New Roman" w:eastAsia="仿宋_GB2312" w:cs="仿宋_GB2312"/>
          <w:snapToGrid w:val="0"/>
          <w:kern w:val="0"/>
          <w:sz w:val="32"/>
          <w:szCs w:val="32"/>
          <w:lang w:val="en-US" w:eastAsia="zh-CN"/>
        </w:rPr>
        <w:t>边河乡</w:t>
      </w:r>
      <w:r>
        <w:rPr>
          <w:rFonts w:hint="eastAsia" w:ascii="Times New Roman" w:hAnsi="Times New Roman" w:eastAsia="仿宋_GB2312" w:cs="仿宋_GB2312"/>
          <w:snapToGrid w:val="0"/>
          <w:kern w:val="0"/>
          <w:sz w:val="32"/>
          <w:szCs w:val="32"/>
        </w:rPr>
        <w:t>、张店区</w:t>
      </w:r>
      <w:r>
        <w:rPr>
          <w:rFonts w:hint="eastAsia" w:ascii="Times New Roman" w:hAnsi="Times New Roman" w:eastAsia="仿宋_GB2312" w:cs="仿宋_GB2312"/>
          <w:snapToGrid w:val="0"/>
          <w:kern w:val="0"/>
          <w:sz w:val="32"/>
          <w:szCs w:val="32"/>
          <w:lang w:val="en-US" w:eastAsia="zh-CN"/>
        </w:rPr>
        <w:t>沣水镇、湖田镇</w:t>
      </w:r>
      <w:r>
        <w:rPr>
          <w:rFonts w:hint="eastAsia" w:ascii="Times New Roman" w:hAnsi="Times New Roman" w:eastAsia="仿宋_GB2312" w:cs="仿宋_GB2312"/>
          <w:snapToGrid w:val="0"/>
          <w:kern w:val="0"/>
          <w:sz w:val="32"/>
          <w:szCs w:val="32"/>
        </w:rPr>
        <w:t>、</w:t>
      </w:r>
      <w:r>
        <w:rPr>
          <w:rFonts w:hint="eastAsia" w:ascii="Times New Roman" w:hAnsi="Times New Roman" w:eastAsia="仿宋_GB2312" w:cs="仿宋_GB2312"/>
          <w:snapToGrid w:val="0"/>
          <w:kern w:val="0"/>
          <w:sz w:val="32"/>
          <w:szCs w:val="32"/>
          <w:lang w:val="en-US" w:eastAsia="zh-CN"/>
        </w:rPr>
        <w:t>杏园办事处、体育场办事处后进入</w:t>
      </w:r>
      <w:r>
        <w:rPr>
          <w:rFonts w:hint="eastAsia" w:ascii="Times New Roman" w:hAnsi="Times New Roman" w:eastAsia="仿宋_GB2312" w:cs="仿宋_GB2312"/>
          <w:snapToGrid w:val="0"/>
          <w:kern w:val="0"/>
          <w:sz w:val="32"/>
          <w:szCs w:val="32"/>
        </w:rPr>
        <w:t>高新区</w:t>
      </w:r>
      <w:r>
        <w:rPr>
          <w:rFonts w:hint="eastAsia" w:ascii="Times New Roman" w:hAnsi="Times New Roman" w:eastAsia="仿宋_GB2312" w:cs="仿宋_GB2312"/>
          <w:snapToGrid w:val="0"/>
          <w:kern w:val="0"/>
          <w:sz w:val="32"/>
          <w:szCs w:val="32"/>
          <w:lang w:val="en-US" w:eastAsia="zh-CN"/>
        </w:rPr>
        <w:t>四宝山办事处</w:t>
      </w:r>
      <w:r>
        <w:rPr>
          <w:rFonts w:hint="eastAsia" w:ascii="Times New Roman" w:hAnsi="Times New Roman" w:eastAsia="仿宋_GB2312" w:cs="仿宋_GB2312"/>
          <w:snapToGrid w:val="0"/>
          <w:kern w:val="0"/>
          <w:sz w:val="32"/>
          <w:szCs w:val="32"/>
        </w:rPr>
        <w:t>，过甘家村进入桓台县境内，北流至姜坊以北汇入大寨沟，经大寨沟汇入乌河，流域面积107</w:t>
      </w:r>
      <w:r>
        <w:rPr>
          <w:rFonts w:hint="eastAsia" w:ascii="Times New Roman" w:hAnsi="Times New Roman"/>
          <w:kern w:val="0"/>
          <w:sz w:val="28"/>
          <w:szCs w:val="32"/>
          <w:highlight w:val="none"/>
        </w:rPr>
        <w:t>km</w:t>
      </w:r>
      <w:r>
        <w:rPr>
          <w:rFonts w:hint="eastAsia" w:ascii="Times New Roman" w:hAnsi="Times New Roman"/>
          <w:kern w:val="0"/>
          <w:sz w:val="28"/>
          <w:szCs w:val="32"/>
          <w:highlight w:val="none"/>
          <w:vertAlign w:val="superscript"/>
        </w:rPr>
        <w:t>2</w:t>
      </w:r>
      <w:r>
        <w:rPr>
          <w:rFonts w:hint="eastAsia" w:ascii="Times New Roman" w:hAnsi="Times New Roman" w:eastAsia="仿宋_GB2312" w:cs="仿宋_GB2312"/>
          <w:snapToGrid w:val="0"/>
          <w:kern w:val="0"/>
          <w:sz w:val="32"/>
          <w:szCs w:val="32"/>
        </w:rPr>
        <w:t>，长12.82km</w:t>
      </w:r>
      <w:r>
        <w:rPr>
          <w:rFonts w:hint="eastAsia" w:ascii="Times New Roman" w:hAnsi="Times New Roman"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snapToGrid w:val="0"/>
          <w:kern w:val="0"/>
          <w:sz w:val="32"/>
          <w:szCs w:val="32"/>
        </w:rPr>
      </w:pPr>
      <w:r>
        <w:rPr>
          <w:rFonts w:hint="eastAsia" w:ascii="Times New Roman" w:hAnsi="Times New Roman" w:eastAsia="仿宋_GB2312" w:cs="仿宋_GB2312"/>
          <w:snapToGrid w:val="0"/>
          <w:kern w:val="0"/>
          <w:sz w:val="32"/>
          <w:szCs w:val="32"/>
        </w:rPr>
        <w:t>大寨沟</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lang w:val="en-US" w:eastAsia="zh-CN"/>
        </w:rPr>
        <w:t>大寨沟上游接邹平老坞河，在新城镇新立村入桓台县境内，向东流经城南村、聂桥村、崔楼、荣家村、西毕村、古城村、薛庙村、徐店桥村、于堤村、姜坊村、三岔村等村庄，入乌河，大寨沟平时可拦蓄调动诸沟之水以资回灌；汛期可调节洪水，减轻灾害，对桓台县的抗旱、除涝作用很大。河道全长16.37km。</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大寨沟接长</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lang w:val="en-US" w:eastAsia="zh-CN"/>
        </w:rPr>
        <w:t>上游接孝妇河，沿桓台邹平边界一直延伸到大寨沟，在新城镇新立村入大寨沟，向北向南依次流经西贾村、乔西村、新立村，大寨沟接长平时可拦蓄调动诸沟之水以资回灌；汛期可调节洪水，减轻灾害，对桓台县的抗旱、除涝作用很大。河道全长9.32km。</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人字河</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为桓台县自辟的一条孝妇河分洪道，以东圈桥为界，上段为胜利河的北干渠，下段主要排泄东圈、南营、北营洼一带的地表径流，分洪流量为50</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/s，河道全长约5.93km。</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崔姚排沟</w:t>
      </w:r>
      <w:r>
        <w:rPr>
          <w:rFonts w:hint="eastAsia" w:ascii="Times New Roman" w:hAnsi="Times New Roman" w:eastAsia="仿宋_GB2312" w:cs="仿宋_GB2312"/>
          <w:snapToGrid w:val="0"/>
          <w:kern w:val="0"/>
          <w:sz w:val="32"/>
          <w:szCs w:val="32"/>
          <w:lang w:eastAsia="zh-CN"/>
        </w:rPr>
        <w:t>：上游接大寨沟接长，向东经木佛村、西潘村、东潘村、南郭庄村、宗崔村等村庄，崔姚排沟平时可拦蓄调动诸沟之水以资回灌；汛期可调节洪水，减轻灾害，对桓台县的抗旱、除涝作用很大。河道全长10.04km。</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跃进河</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跃进河为连通东、西猪龙河的双向河道，途径田庄镇宗王村、高楼村、胡西村、胡中村、胡东村、曙光村、田庄村、张王村、仇王村、刘家村、小寨村、大寨村、李寨村等村庄，是桓台县防洪排涝体系中一条重要排涝河道。河道全长7.61km。</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引清总干渠</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自小清河流入，在北三汇入杏花河，在工业路拦河闸坝处又流出杏花河，终至马桥镇后金村，境内河道全长3.62km。</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引黄总干渠</w:t>
      </w:r>
      <w:r>
        <w:rPr>
          <w:rFonts w:hint="eastAsia" w:ascii="Times New Roman" w:hAnsi="Times New Roman" w:eastAsia="仿宋_GB2312" w:cs="仿宋_GB2312"/>
          <w:snapToGrid w:val="0"/>
          <w:kern w:val="0"/>
          <w:sz w:val="32"/>
          <w:szCs w:val="32"/>
          <w:lang w:eastAsia="zh-CN"/>
        </w:rPr>
        <w:t>：引黄总干渠：上游接南水北调干渠，流经马桥镇五庄村、姜家村、红庙村、北岭村，在马桥镇小王村与引黄北干渠和引黄南干渠相接，河道全长5.07km。</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引黄北干渠</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上游与引清总干渠、引清南干渠相接，流经东孙、里仁等，止于荆家镇周董村周董闸，河道全长5.98km。</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引黄南干渠</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上游与引清总干渠、引清北干渠相接，向南流经马桥镇、荆家镇，在荆家镇姬桥村折向东南，在田庄镇宗王村经倒虹吸穿过孝妇河，向东在田庄镇辕固南村止，河道全长11.99km。</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新区防洪河（含大龙须沟）</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lang w:val="en-US" w:eastAsia="zh-CN"/>
        </w:rPr>
        <w:t>自果里镇西吕村始至新城镇崔楼村终，沿途流经果里镇楼里村、景楼村、沈家村、苇河村、周家村等，在新城镇崔楼村入大寨沟；大龙须沟段，自果里镇周家村至果里镇荣家村，入大寨沟。新区防洪河段河道长8.68km，大龙须沟段长3.2km。</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highlight w:val="yellow"/>
        </w:rPr>
      </w:pPr>
      <w:r>
        <w:rPr>
          <w:rFonts w:hint="eastAsia" w:ascii="Times New Roman" w:hAnsi="Times New Roman" w:eastAsia="仿宋_GB2312" w:cs="仿宋_GB2312"/>
          <w:snapToGrid w:val="0"/>
          <w:kern w:val="0"/>
          <w:sz w:val="32"/>
          <w:szCs w:val="32"/>
        </w:rPr>
        <w:t>红莲湖</w:t>
      </w:r>
      <w:r>
        <w:rPr>
          <w:rFonts w:hint="eastAsia" w:ascii="Times New Roman" w:hAnsi="Times New Roman" w:eastAsia="仿宋_GB2312" w:cs="仿宋_GB2312"/>
          <w:snapToGrid w:val="0"/>
          <w:kern w:val="0"/>
          <w:sz w:val="32"/>
          <w:szCs w:val="32"/>
          <w:lang w:eastAsia="zh-CN"/>
        </w:rPr>
        <w:t>：位于桓台县城南端，紧邻321省道，靠近济青高速、</w:t>
      </w:r>
      <w:r>
        <w:rPr>
          <w:rFonts w:hint="eastAsia" w:ascii="Times New Roman" w:hAnsi="Times New Roman" w:eastAsia="仿宋_GB2312" w:cs="仿宋_GB2312"/>
          <w:snapToGrid w:val="0"/>
          <w:spacing w:val="-6"/>
          <w:kern w:val="0"/>
          <w:sz w:val="32"/>
          <w:szCs w:val="32"/>
          <w:lang w:eastAsia="zh-CN"/>
        </w:rPr>
        <w:t>滨莱高速，是桓台城乡河流水系建设的重要组成部分。红莲湖兼具城市的防洪蓄水功能，</w:t>
      </w:r>
      <w:r>
        <w:rPr>
          <w:rFonts w:hint="eastAsia" w:ascii="Times New Roman" w:hAnsi="Times New Roman" w:eastAsia="仿宋_GB2312" w:cs="仿宋_GB2312"/>
          <w:snapToGrid w:val="0"/>
          <w:spacing w:val="-6"/>
          <w:kern w:val="0"/>
          <w:sz w:val="32"/>
          <w:szCs w:val="32"/>
          <w:highlight w:val="none"/>
          <w:lang w:eastAsia="zh-CN"/>
        </w:rPr>
        <w:t>水域面积53.4万</w:t>
      </w:r>
      <w:r>
        <w:rPr>
          <w:rFonts w:hint="eastAsia" w:ascii="Times New Roman" w:hAnsi="Times New Roman" w:eastAsia="仿宋" w:cs="仿宋"/>
          <w:kern w:val="0"/>
          <w:sz w:val="32"/>
          <w:szCs w:val="32"/>
          <w:highlight w:val="none"/>
        </w:rPr>
        <w:t>m</w:t>
      </w:r>
      <w:r>
        <w:rPr>
          <w:rFonts w:hint="eastAsia" w:ascii="Times New Roman" w:hAnsi="Times New Roman" w:eastAsia="仿宋" w:cs="仿宋"/>
          <w:kern w:val="0"/>
          <w:sz w:val="32"/>
          <w:szCs w:val="32"/>
          <w:highlight w:val="none"/>
          <w:vertAlign w:val="superscript"/>
        </w:rPr>
        <w:t>2</w:t>
      </w:r>
      <w:r>
        <w:rPr>
          <w:rFonts w:hint="eastAsia" w:ascii="Times New Roman" w:hAnsi="Times New Roman" w:eastAsia="仿宋_GB2312" w:cs="仿宋_GB2312"/>
          <w:snapToGrid w:val="0"/>
          <w:spacing w:val="-6"/>
          <w:kern w:val="0"/>
          <w:sz w:val="32"/>
          <w:szCs w:val="32"/>
          <w:highlight w:val="none"/>
          <w:lang w:eastAsia="zh-CN"/>
        </w:rPr>
        <w:t>，蓄水量达400万</w:t>
      </w:r>
      <w:r>
        <w:rPr>
          <w:rFonts w:hint="eastAsia" w:ascii="Times New Roman" w:hAnsi="Times New Roman" w:eastAsia="仿宋_GB2312" w:cs="仿宋_GB2312"/>
          <w:snapToGrid w:val="0"/>
          <w:spacing w:val="-6"/>
          <w:kern w:val="0"/>
          <w:sz w:val="32"/>
          <w:szCs w:val="32"/>
          <w:highlight w:val="none"/>
          <w:lang w:val="en-US" w:eastAsia="zh-CN"/>
        </w:rPr>
        <w:t>m³</w:t>
      </w:r>
      <w:r>
        <w:rPr>
          <w:rFonts w:hint="eastAsia" w:ascii="Times New Roman" w:hAnsi="Times New Roman" w:eastAsia="仿宋_GB2312" w:cs="仿宋_GB2312"/>
          <w:snapToGrid w:val="0"/>
          <w:spacing w:val="-6"/>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马踏湖：位于</w:t>
      </w:r>
      <w:r>
        <w:rPr>
          <w:rFonts w:hint="eastAsia" w:ascii="Times New Roman" w:hAnsi="Times New Roman" w:eastAsia="仿宋_GB2312" w:cs="仿宋_GB2312"/>
          <w:snapToGrid w:val="0"/>
          <w:kern w:val="0"/>
          <w:sz w:val="32"/>
          <w:szCs w:val="32"/>
        </w:rPr>
        <w:fldChar w:fldCharType="begin"/>
      </w:r>
      <w:r>
        <w:rPr>
          <w:rFonts w:hint="eastAsia" w:ascii="Times New Roman" w:hAnsi="Times New Roman" w:eastAsia="仿宋_GB2312" w:cs="仿宋_GB2312"/>
          <w:snapToGrid w:val="0"/>
          <w:kern w:val="0"/>
          <w:sz w:val="32"/>
          <w:szCs w:val="32"/>
        </w:rPr>
        <w:instrText xml:space="preserve"> HYPERLINK "https://baike.baidu.com/item/%E6%A1%93%E5%8F%B0%E5%8E%BF/0?fromModule=lemma_inlink" \t "https://baike.baidu.com/item/%E5%B0%8F%E6%B8%85%E6%B2%B3/_blank" </w:instrText>
      </w:r>
      <w:r>
        <w:rPr>
          <w:rFonts w:hint="eastAsia" w:ascii="Times New Roman" w:hAnsi="Times New Roman" w:eastAsia="仿宋_GB2312" w:cs="仿宋_GB2312"/>
          <w:snapToGrid w:val="0"/>
          <w:kern w:val="0"/>
          <w:sz w:val="32"/>
          <w:szCs w:val="32"/>
        </w:rPr>
        <w:fldChar w:fldCharType="separate"/>
      </w:r>
      <w:r>
        <w:rPr>
          <w:rFonts w:hint="eastAsia" w:ascii="Times New Roman" w:hAnsi="Times New Roman" w:eastAsia="仿宋_GB2312" w:cs="仿宋_GB2312"/>
          <w:snapToGrid w:val="0"/>
          <w:kern w:val="0"/>
          <w:sz w:val="32"/>
          <w:szCs w:val="32"/>
        </w:rPr>
        <w:t>桓台县</w:t>
      </w:r>
      <w:r>
        <w:rPr>
          <w:rFonts w:hint="eastAsia" w:ascii="Times New Roman" w:hAnsi="Times New Roman" w:eastAsia="仿宋_GB2312" w:cs="仿宋_GB2312"/>
          <w:snapToGrid w:val="0"/>
          <w:kern w:val="0"/>
          <w:sz w:val="32"/>
          <w:szCs w:val="32"/>
        </w:rPr>
        <w:fldChar w:fldCharType="end"/>
      </w:r>
      <w:r>
        <w:rPr>
          <w:rFonts w:hint="eastAsia" w:ascii="Times New Roman" w:hAnsi="Times New Roman" w:eastAsia="仿宋_GB2312" w:cs="仿宋_GB2312"/>
          <w:snapToGrid w:val="0"/>
          <w:kern w:val="0"/>
          <w:sz w:val="32"/>
          <w:szCs w:val="32"/>
        </w:rPr>
        <w:t>境东北部，小清河南岸，桓台与博兴两县交界处，地处泰沂山脉北麓山前洪冲积与黄泛冲积平原的迭交凹地。以荆（家）夏（庄）公路（俗称馑饥岭）为界，路南为锦秋湖，路北为马踏湖，因两湖彼此衔接，融为一体，故统称为马踏湖。湖区水源由乌河、孝妇河、东、西猪龙河、杏花河等河流汇集成湖。每逢汛期，湖区盛涨之水，不能宣泄。1719年（康熙五十八年）始在湖区中心，人工开挖一条东西向的预备河，长8km，流域面积122.2</w:t>
      </w:r>
      <w:r>
        <w:rPr>
          <w:rFonts w:hint="eastAsia" w:ascii="Times New Roman" w:hAnsi="Times New Roman"/>
          <w:kern w:val="0"/>
          <w:sz w:val="28"/>
          <w:szCs w:val="32"/>
          <w:highlight w:val="none"/>
        </w:rPr>
        <w:t>km</w:t>
      </w:r>
      <w:r>
        <w:rPr>
          <w:rFonts w:hint="eastAsia" w:ascii="Times New Roman" w:hAnsi="Times New Roman"/>
          <w:kern w:val="0"/>
          <w:sz w:val="28"/>
          <w:szCs w:val="32"/>
          <w:highlight w:val="none"/>
          <w:vertAlign w:val="superscript"/>
        </w:rPr>
        <w:t>2</w:t>
      </w:r>
      <w:r>
        <w:rPr>
          <w:rFonts w:hint="eastAsia" w:ascii="Times New Roman" w:hAnsi="Times New Roman" w:eastAsia="仿宋_GB2312" w:cs="仿宋_GB2312"/>
          <w:snapToGrid w:val="0"/>
          <w:kern w:val="0"/>
          <w:sz w:val="32"/>
          <w:szCs w:val="32"/>
        </w:rPr>
        <w:t>，流量为40</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/s。</w:t>
      </w:r>
    </w:p>
    <w:p>
      <w:pPr>
        <w:pStyle w:val="5"/>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ascii="Times New Roman" w:hAnsi="Times New Roman" w:eastAsia="黑体"/>
          <w:b w:val="0"/>
          <w:snapToGrid w:val="0"/>
          <w:kern w:val="0"/>
          <w:sz w:val="32"/>
          <w:szCs w:val="32"/>
        </w:rPr>
      </w:pPr>
      <w:r>
        <w:rPr>
          <w:rFonts w:ascii="Times New Roman" w:hAnsi="Times New Roman" w:eastAsia="黑体"/>
          <w:b w:val="0"/>
          <w:snapToGrid w:val="0"/>
          <w:kern w:val="0"/>
          <w:sz w:val="32"/>
          <w:szCs w:val="32"/>
        </w:rPr>
        <w:t>五、区域地质与水文地质</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桓台县地处华北地台鲁西台背斜鲁中隆断与辽冀台向斜中济阳拗陷接壤处的边缘。在周边构造环境中处于华北平原淄博向斜（北）倾伏端。</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楷体_GB2312" w:cs="楷体_GB2312"/>
          <w:b w:val="0"/>
          <w:bCs/>
          <w:snapToGrid w:val="0"/>
          <w:kern w:val="0"/>
          <w:sz w:val="32"/>
          <w:szCs w:val="32"/>
        </w:rPr>
      </w:pPr>
      <w:r>
        <w:rPr>
          <w:rFonts w:hint="eastAsia" w:ascii="Times New Roman" w:hAnsi="Times New Roman" w:eastAsia="楷体_GB2312" w:cs="楷体_GB2312"/>
          <w:b w:val="0"/>
          <w:bCs/>
          <w:snapToGrid w:val="0"/>
          <w:kern w:val="0"/>
          <w:sz w:val="32"/>
          <w:szCs w:val="32"/>
        </w:rPr>
        <w:t>（一）地质构造</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桓台县在大地构造框架中位于华北地台鲁西台背斜鲁中隆断与辽冀台向斜济阳坳陷接壤处的边缘；在地质力学构造体系中属鲁西旋扭构造外环的东北缘；在周边区域构造环境中处于华北平原济阳坳陷与淄博向斜交接带东南斜坡，东与益都弧形断裂相接。同本区水资源形成、赋存有关的主要区域性构造有淄博向斜、金岭穹隆及有关断层及火成岩体。</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1</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淄博向斜</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该向斜南起博山区乐疃乡樵岭一带，北至鲁西隆起的北部边缘，即齐河广饶断裂。轴向NE5～8º，全长约70km。南端封闭翘起，北端倾伏。东翼完整，产状舒展平缓，地层倾向NW，倾角8～15º；西翼由于受禹王山断裂控制，倾角略大，地层出露不全，岩层倾向SE，倾角15～30º。工作区就位于向斜北部倾伏端的边缘。</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2</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金岭穹窿</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该穹窿是燕山期岩浆岩沿北东向破裂面侵入而形成的椭圆形穹隆，长轴NE40º，长约17km，短轴6km。中心部位为闪长岩侵入体，其西、南、东部出露奥陶系地层，北部延伸至工作区边缘的候庄矿区一带，被第四系、第三系地层覆盖。延伸地段覆盖层厚100-200m，对本区东南部和东部地下水特征有一定影响。</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3</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断裂构造</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齐河～广饶深大断裂：在区外西起齐河经济阳横穿本区北部的北营、荆家、起风、东巩等村，延至区外广饶南，是北降南升的隐伏正断层。</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张店断层：位于金岭穹窿的西侧，南起张店北沿张东铁路经北科、大龙、永安桥至东明与齐广大断裂相交，长约14km，为一隐伏正断层。断距150～350m。</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spacing w:val="0"/>
          <w:kern w:val="0"/>
          <w:sz w:val="32"/>
          <w:szCs w:val="32"/>
        </w:rPr>
        <w:t>炒</w:t>
      </w:r>
      <w:r>
        <w:rPr>
          <w:rFonts w:hint="eastAsia" w:ascii="Times New Roman" w:hAnsi="Times New Roman" w:eastAsia="仿宋_GB2312" w:cs="仿宋_GB2312"/>
          <w:snapToGrid w:val="0"/>
          <w:spacing w:val="-6"/>
          <w:kern w:val="0"/>
          <w:sz w:val="32"/>
          <w:szCs w:val="32"/>
        </w:rPr>
        <w:t>米店断层：南起张店高炳旭经炒米店，由新城南部进入本区</w:t>
      </w:r>
      <w:r>
        <w:rPr>
          <w:rFonts w:hint="eastAsia" w:ascii="Times New Roman" w:hAnsi="Times New Roman" w:eastAsia="仿宋_GB2312" w:cs="仿宋_GB2312"/>
          <w:snapToGrid w:val="0"/>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楷体_GB2312" w:cs="楷体_GB2312"/>
          <w:b w:val="0"/>
          <w:bCs w:val="0"/>
          <w:snapToGrid w:val="0"/>
          <w:kern w:val="0"/>
          <w:sz w:val="32"/>
          <w:szCs w:val="32"/>
        </w:rPr>
      </w:pPr>
      <w:r>
        <w:rPr>
          <w:rFonts w:hint="eastAsia" w:ascii="Times New Roman" w:hAnsi="Times New Roman" w:eastAsia="楷体_GB2312" w:cs="楷体_GB2312"/>
          <w:b w:val="0"/>
          <w:bCs w:val="0"/>
          <w:snapToGrid w:val="0"/>
          <w:kern w:val="0"/>
          <w:sz w:val="32"/>
          <w:szCs w:val="32"/>
        </w:rPr>
        <w:t>（二）含水层划分</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根据地下水的含水介质性质，可将区内地下水分为（局部隐伏）碳酸盐岩类岩溶水和松散岩类孔隙水两大类。前者主要在县内东南部的侯庄一带（隐伏）分布，范围较小；而后者（第三系、第四系松散岩类）分布范围广，厚度大，其内蕴藏着丰富的孔隙水，因而也是本区最具供水意义的地下水类型。再根据孔隙水的埋藏条件，水力性质和目前的开采情况等，大致分为三层：50m以上为潜水、微承压的浅层含水层；50～80m为微承压的中层含水层</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组</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。该层</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组</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含水砂层不甚发育，富水性较弱；80m以下为深层承压孔隙水含水层</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组</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楷体_GB2312" w:cs="楷体_GB2312"/>
          <w:b w:val="0"/>
          <w:bCs/>
          <w:snapToGrid w:val="0"/>
          <w:kern w:val="0"/>
          <w:sz w:val="32"/>
          <w:szCs w:val="32"/>
        </w:rPr>
      </w:pPr>
      <w:r>
        <w:rPr>
          <w:rFonts w:hint="eastAsia" w:ascii="Times New Roman" w:hAnsi="Times New Roman" w:eastAsia="楷体_GB2312" w:cs="楷体_GB2312"/>
          <w:b w:val="0"/>
          <w:bCs/>
          <w:snapToGrid w:val="0"/>
          <w:kern w:val="0"/>
          <w:sz w:val="32"/>
          <w:szCs w:val="32"/>
        </w:rPr>
        <w:t>（三）水文地质特征</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几个层的形成既有自然因素，也有人为因素。浅部含水层</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组</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因其水量大，分布稳定，易开采，是本区地下水主要目的层；饱气带厚度随地下水水位波动而变化，是一个传递降水和地表水入渗补给的特殊层；开采隔离层是据各种条件划定作保护功能的中介层；深层水水质好，是现状饮用水的主要水源。</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现将各岩层</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组</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特征分述如下：</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lang w:eastAsia="zh-CN"/>
        </w:rPr>
      </w:pPr>
      <w:r>
        <w:rPr>
          <w:rFonts w:hint="eastAsia" w:ascii="Times New Roman" w:hAnsi="Times New Roman" w:eastAsia="仿宋_GB2312" w:cs="仿宋_GB2312"/>
          <w:snapToGrid w:val="0"/>
          <w:kern w:val="0"/>
          <w:sz w:val="32"/>
          <w:szCs w:val="32"/>
        </w:rPr>
        <w:t>1</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浅层孔隙水</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淡</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含水层</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组</w:t>
      </w:r>
      <w:r>
        <w:rPr>
          <w:rFonts w:hint="eastAsia" w:ascii="Times New Roman" w:hAnsi="Times New Roman"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浅层孔隙水含水层</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组</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分布特征受砂砾层发育状况、水位埋深</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即饱气带厚度</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咸水层埋藏情况和沉积过程中古河道带展布情况等多种因素的控制，埋藏深度小于50m，岩性主要为粉砂、粉细砂、细砂及中细砂，其中以粉细砂分布最广。砂层一般3～4层，埋深3～48m，总厚度5～30m。各层间无稳定隔水层，水位变化基本一致。</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中南部全淡水区含水层砂层较厚，颗粒较粗，富水性较强。在新构造运动中和古河道摆动作用影响下，受古沉积环境的控制，北东向展布了四个条带状古河道砂层富集带和相应的富水带。分布情况为：①西北部“南薛庄～姚郭～陈桥”一带，现状含水砂层厚度大于15m，最厚达19.5m；②“新城～胡家～田庄镇”一带，含水层厚度10～15m；③“唐家～王斜～索镇西北”含水砂层厚大于15m；④东南部“候庄～张茅”含水砂层厚11～29m；另外东北部东巩一带砂厚大于15m。以上各带富水性较强，推算6m降深，单井涌水量大于40</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/h。</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上述4个条带之外的古河道间带含水砂层一般小于15m，颗粒较细，富水性相对较小，单井涌水量一般为30～40</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/h，杨桥、唐山等处单井涌水量20～30</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/h。</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西北、北和东北部咸水分布区淡水层底板埋深20～50m，湖区华沟、鱼龙等处小于10m，总厚度小，含水砂层薄加之处于黄泛带边缘砂层颗粒细，其富水性较弱，一般单井涌水量为20～30</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/h，</w:t>
      </w:r>
      <w:r>
        <w:rPr>
          <w:rFonts w:hint="eastAsia" w:ascii="Times New Roman" w:hAnsi="Times New Roman" w:eastAsia="仿宋_GB2312" w:cs="仿宋_GB2312"/>
          <w:snapToGrid w:val="0"/>
          <w:spacing w:val="-6"/>
          <w:kern w:val="0"/>
          <w:sz w:val="32"/>
          <w:szCs w:val="32"/>
        </w:rPr>
        <w:t xml:space="preserve">湖区鱼龙、夏七等富水性最弱，单井涌水量小于20 </w:t>
      </w:r>
      <w:r>
        <w:rPr>
          <w:rFonts w:hint="eastAsia" w:ascii="Times New Roman" w:hAnsi="Times New Roman" w:eastAsia="仿宋_GB2312" w:cs="仿宋_GB2312"/>
          <w:snapToGrid w:val="0"/>
          <w:spacing w:val="-6"/>
          <w:kern w:val="0"/>
          <w:sz w:val="32"/>
          <w:szCs w:val="32"/>
          <w:lang w:val="en-US" w:eastAsia="zh-CN"/>
        </w:rPr>
        <w:t>m³</w:t>
      </w:r>
      <w:r>
        <w:rPr>
          <w:rFonts w:hint="eastAsia" w:ascii="Times New Roman" w:hAnsi="Times New Roman" w:eastAsia="仿宋_GB2312" w:cs="仿宋_GB2312"/>
          <w:snapToGrid w:val="0"/>
          <w:spacing w:val="-6"/>
          <w:kern w:val="0"/>
          <w:sz w:val="32"/>
          <w:szCs w:val="32"/>
        </w:rPr>
        <w:t>/h。</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西部、南部迳流条件较好，氟含量小于1mg/L；北部和中部东猪龙河两侧氟含量1～2mg/L；湖区大部氟含量大于2mg/L。</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总之自南向北，含水层颗粒由粗变细，单层砂层厚度变小，层数增多，总厚度渐小，富水性渐弱，矿化度、总硬度等渐高。</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lang w:eastAsia="zh-CN"/>
        </w:rPr>
      </w:pPr>
      <w:r>
        <w:rPr>
          <w:rFonts w:hint="eastAsia" w:ascii="Times New Roman" w:hAnsi="Times New Roman" w:eastAsia="仿宋_GB2312" w:cs="仿宋_GB2312"/>
          <w:snapToGrid w:val="0"/>
          <w:kern w:val="0"/>
          <w:sz w:val="32"/>
          <w:szCs w:val="32"/>
        </w:rPr>
        <w:t>2</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深层孔隙水</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淡</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含水层</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组</w:t>
      </w:r>
      <w:r>
        <w:rPr>
          <w:rFonts w:hint="eastAsia" w:ascii="Times New Roman" w:hAnsi="Times New Roman"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受古沉积环境控制，深部含水砂层在北东方向发育较好，为古河道发育方向。</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周家～唐山～起凤”北东向古河道带和“周家～陈庄～荆家”近南北古河道带为南部一体北部分叉的古河道主流带，砂层厚度大于60m；分叉主流带北西、南东两侧和中间的湖区为泛流带、河间带，砂层厚度由60m减少到小于30m。主流带中南部上游地带含水砂层层数少，单层厚度大，颗粒粗，透水性好，富水性强。岩性为中粗砂及含砾石中粗砂层。主流带南侧和北部下游的河间带砂层颗粒细，层数多，导水性变差，岩性主要为中细砂、粉细砂及中粗砂。</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深层淡水富水性同含水层岩性特征、发育厚度和分布规律密切相关。主流带南部的周家～古城地段，砂层厚、颗粒粗、富水性最好，推算10m降深，单井涌水量大于1500</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 xml:space="preserve">/d；主流带中该富水带两侧及北部中下游富水性次之，单井涌水量1000～1500 </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/d，其形状呈“钳状”，分布特点与砂层厚度规律基本一致；主流带边缘富水性较差，单井涌水量500～1000</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/d；河间带、泛流带富水性最弱，单井涌水量小于500</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/d。深层孔隙水水质也与砂层分布特点及富水性有相应联系，强富水带循环条件好，水质也好。</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3</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中部开采隔离层</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该层包括全淡水区的中部微承压弱含水层和北部的咸水层。</w:t>
      </w:r>
      <w:r>
        <w:rPr>
          <w:rFonts w:hint="eastAsia" w:ascii="Times New Roman" w:hAnsi="Times New Roman" w:eastAsia="仿宋_GB2312" w:cs="仿宋_GB2312"/>
          <w:snapToGrid w:val="0"/>
          <w:spacing w:val="-6"/>
          <w:kern w:val="0"/>
          <w:sz w:val="32"/>
          <w:szCs w:val="32"/>
        </w:rPr>
        <w:t>因两层同处于浅、深两层淡水的中部，据有关条件和出于水质保护的目的，将其划分为开采浅、深两层</w:t>
      </w:r>
      <w:r>
        <w:rPr>
          <w:rFonts w:hint="eastAsia" w:ascii="Times New Roman" w:hAnsi="Times New Roman" w:eastAsia="仿宋_GB2312" w:cs="仿宋_GB2312"/>
          <w:snapToGrid w:val="0"/>
          <w:spacing w:val="-6"/>
          <w:kern w:val="0"/>
          <w:sz w:val="32"/>
          <w:szCs w:val="32"/>
          <w:lang w:eastAsia="zh-CN"/>
        </w:rPr>
        <w:t>（</w:t>
      </w:r>
      <w:r>
        <w:rPr>
          <w:rFonts w:hint="eastAsia" w:ascii="Times New Roman" w:hAnsi="Times New Roman" w:eastAsia="仿宋_GB2312" w:cs="仿宋_GB2312"/>
          <w:snapToGrid w:val="0"/>
          <w:spacing w:val="-6"/>
          <w:kern w:val="0"/>
          <w:sz w:val="32"/>
          <w:szCs w:val="32"/>
        </w:rPr>
        <w:t>组</w:t>
      </w:r>
      <w:r>
        <w:rPr>
          <w:rFonts w:hint="eastAsia" w:ascii="Times New Roman" w:hAnsi="Times New Roman" w:eastAsia="仿宋_GB2312" w:cs="仿宋_GB2312"/>
          <w:snapToGrid w:val="0"/>
          <w:spacing w:val="-6"/>
          <w:kern w:val="0"/>
          <w:sz w:val="32"/>
          <w:szCs w:val="32"/>
          <w:lang w:eastAsia="zh-CN"/>
        </w:rPr>
        <w:t>）</w:t>
      </w:r>
      <w:r>
        <w:rPr>
          <w:rFonts w:hint="eastAsia" w:ascii="Times New Roman" w:hAnsi="Times New Roman" w:eastAsia="仿宋_GB2312" w:cs="仿宋_GB2312"/>
          <w:snapToGrid w:val="0"/>
          <w:spacing w:val="-6"/>
          <w:kern w:val="0"/>
          <w:sz w:val="32"/>
          <w:szCs w:val="32"/>
        </w:rPr>
        <w:t>孔隙水的中间隔离层。</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lang w:eastAsia="zh-CN"/>
        </w:rPr>
      </w:pPr>
      <w:r>
        <w:rPr>
          <w:rFonts w:hint="eastAsia" w:ascii="Times New Roman" w:hAnsi="Times New Roman" w:eastAsia="仿宋_GB2312" w:cs="仿宋_GB2312"/>
          <w:snapToGrid w:val="0"/>
          <w:kern w:val="0"/>
          <w:sz w:val="32"/>
          <w:szCs w:val="32"/>
        </w:rPr>
        <w:t>（1）全淡水区的中层微承压、承压弱含水层</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组</w:t>
      </w:r>
      <w:r>
        <w:rPr>
          <w:rFonts w:hint="eastAsia" w:ascii="Times New Roman" w:hAnsi="Times New Roman"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该层</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组</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埋藏深度50～80m，主要岩性为砂质粘土和粘质砂土，中夹1～3个透镜状砂层，其岩性以细砂为主，另有粉砂、中砂、粗砂和含砾粗砂，总厚度3～5m，富水性弱，独立开采价值不大。据地质结构特点和现状水力联系及开采取水段情况，为保护深层水水质，将该层</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组</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划为人工意义上的开采隔离层。</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（2）北部咸水层</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桓台县东北部湖区、北部小清河沿岸及西北部马桥一带发育了深度各异、厚度不一的咸水层。据农田供水勘察中物探、化探和本次调查取样，咸水层由南向北厚度变大，顶板变浅，底板变深，使深、浅淡水层则相应变薄。咸水矿化度大于2g/L，高者可达5g/L以上。因该咸水层不宜利用，开采浅、深层水时应封闭咸水层，将其看为一个非资源层，而作为整体上的开采隔水层。</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楷体_GB2312" w:cs="楷体_GB2312"/>
          <w:snapToGrid w:val="0"/>
          <w:kern w:val="0"/>
          <w:sz w:val="32"/>
          <w:szCs w:val="32"/>
        </w:rPr>
      </w:pPr>
      <w:r>
        <w:rPr>
          <w:rFonts w:hint="eastAsia" w:ascii="Times New Roman" w:hAnsi="Times New Roman" w:eastAsia="楷体_GB2312" w:cs="楷体_GB2312"/>
          <w:snapToGrid w:val="0"/>
          <w:kern w:val="0"/>
          <w:sz w:val="32"/>
          <w:szCs w:val="32"/>
        </w:rPr>
        <w:t>（四）补径排条件</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1</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补给</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浅层地下水主要补给源是降水和地表水入渗，其次是灌溉回归和地下侧向迳流。本区地形平缓，饱气带岩性较松散，透水性好，降水能很快地入渗地下，一般不形成表流。由于区内沟渠纵横交错，闸坝截流等回灌体系较完备，丰水年、丰水期局部形成的表流也不产生外排，短时间内即可入渗补给浅层地下水。</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地表水入渗补给地下水方式有河道沿途渗漏、引水灌溉回归和引入沟渠直接渗漏地下等。涝淄河从南部入境同乌河河道交汇后到耿桥北便全部漏失干涸。东猪龙河贯通南北，沿途渗漏及引水灌溉补给地下水，使沿岸水位抬升，形成一南北向地下分水岭。小清河在金家闸上游长年渗漏补给地下水，金家闸下游则随着河水的升降与地下水产生相应的补排关系（只是大部分时间排泄地下水）。近年来湖区以引客水为主要水源，在引水进程中沿途渗漏，对地下水形成一定的补给。</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桓台县农灌条件较好，伴随着季节性农灌活动，地下水得到面状回归补给。地下水侧向迳流补给则取决于地下水流场及水动力条件，主要接受南部的迳流补给。</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2</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排泄</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农田灌溉开采是浅层地下水主要排泄途径，其次是蒸发和地下迳流排泄。北部地下水埋深较浅，埋深小于3.0m的区域内存在蒸发排泄。</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3</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迳流</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受人工开采，地表水补源和含水层特性等综合因素影响，北部水位相对较高，地下水由西北向东南径流。</w:t>
      </w:r>
    </w:p>
    <w:p>
      <w:pPr>
        <w:pStyle w:val="5"/>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黑体" w:cs="黑体"/>
          <w:b w:val="0"/>
          <w:bCs w:val="0"/>
          <w:snapToGrid w:val="0"/>
          <w:kern w:val="0"/>
          <w:sz w:val="32"/>
          <w:szCs w:val="32"/>
        </w:rPr>
      </w:pPr>
      <w:r>
        <w:rPr>
          <w:rFonts w:hint="eastAsia" w:ascii="Times New Roman" w:hAnsi="Times New Roman" w:eastAsia="黑体" w:cs="黑体"/>
          <w:b w:val="0"/>
          <w:bCs w:val="0"/>
          <w:snapToGrid w:val="0"/>
          <w:kern w:val="0"/>
          <w:sz w:val="32"/>
          <w:szCs w:val="32"/>
        </w:rPr>
        <w:t>六、社会经济</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桓台是全国闻名的“吨粮首县”和“建筑之乡”，相继建成了江北第一个“吨粮县”、小麦千斤县、双千县，建筑业连年稳居全省十强县之首。自上世纪九十年代起，工业成为桓台的支柱产业。目前，淄博东岳经济开发区、桓台经济开发区、马桥产业园三大园区占全县经济总量比重超过80%，15种产品形成国内同行业最大产能。桓台县被授予“中国膜谷”称号，淄博东岳经济开发区着力打造千亿级氟硅材料产业基地。2020年全县实现国内生产总值588.5亿元，工业增加值258.5亿元。</w:t>
      </w:r>
      <w:bookmarkEnd w:id="18"/>
      <w:bookmarkEnd w:id="19"/>
      <w:bookmarkStart w:id="20" w:name="_Toc86741071"/>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rPr>
          <w:rFonts w:ascii="Times New Roman" w:hAnsi="Times New Roman" w:eastAsia="黑体"/>
          <w:b w:val="0"/>
          <w:snapToGrid w:val="0"/>
          <w:color w:val="auto"/>
          <w:kern w:val="0"/>
          <w:sz w:val="32"/>
          <w:szCs w:val="32"/>
        </w:rPr>
      </w:pPr>
      <w:r>
        <w:rPr>
          <w:rFonts w:hint="eastAsia" w:ascii="Times New Roman" w:hAnsi="Times New Roman" w:eastAsia="黑体"/>
          <w:b w:val="0"/>
          <w:snapToGrid w:val="0"/>
          <w:color w:val="auto"/>
          <w:kern w:val="0"/>
          <w:sz w:val="32"/>
          <w:szCs w:val="32"/>
        </w:rPr>
        <w:t>第二节  水资源禀赋及特征</w:t>
      </w:r>
      <w:bookmarkEnd w:id="20"/>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根据全县第三次调查评价成果，当地水资源禀赋条件及特征详述如下。</w:t>
      </w:r>
    </w:p>
    <w:p>
      <w:pPr>
        <w:pStyle w:val="5"/>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黑体" w:cs="黑体"/>
          <w:b w:val="0"/>
          <w:bCs w:val="0"/>
          <w:snapToGrid w:val="0"/>
          <w:kern w:val="0"/>
          <w:sz w:val="32"/>
          <w:szCs w:val="32"/>
        </w:rPr>
      </w:pPr>
      <w:r>
        <w:rPr>
          <w:rFonts w:hint="eastAsia" w:ascii="Times New Roman" w:hAnsi="Times New Roman" w:eastAsia="黑体" w:cs="黑体"/>
          <w:b w:val="0"/>
          <w:bCs w:val="0"/>
          <w:snapToGrid w:val="0"/>
          <w:kern w:val="0"/>
          <w:sz w:val="32"/>
          <w:szCs w:val="32"/>
        </w:rPr>
        <w:t>一、降水量禀赋特征</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桓台县1956～2016年多年平均降水量567.8mm，从1956～2016多年平均降水量等值线图上可以看出：降水量地区梯度变化较小，等值线介于565～580mm之间。</w:t>
      </w:r>
    </w:p>
    <w:p>
      <w:pPr>
        <w:pStyle w:val="5"/>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黑体" w:cs="黑体"/>
          <w:b w:val="0"/>
          <w:bCs w:val="0"/>
          <w:snapToGrid w:val="0"/>
          <w:kern w:val="0"/>
          <w:sz w:val="32"/>
          <w:szCs w:val="32"/>
        </w:rPr>
      </w:pPr>
      <w:r>
        <w:rPr>
          <w:rFonts w:hint="eastAsia" w:ascii="Times New Roman" w:hAnsi="Times New Roman" w:eastAsia="黑体" w:cs="黑体"/>
          <w:b w:val="0"/>
          <w:bCs w:val="0"/>
          <w:snapToGrid w:val="0"/>
          <w:kern w:val="0"/>
          <w:sz w:val="32"/>
          <w:szCs w:val="32"/>
        </w:rPr>
        <w:t>二、蒸发量禀赋特征</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从中可见，全县1980～2016年多年平均水面蒸发量为1157.3mm，较1980～2000年多年平均蒸发量1180.5mm偏少2.0%。</w:t>
      </w:r>
    </w:p>
    <w:p>
      <w:pPr>
        <w:pStyle w:val="5"/>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黑体" w:cs="黑体"/>
          <w:b w:val="0"/>
          <w:bCs w:val="0"/>
          <w:snapToGrid w:val="0"/>
          <w:kern w:val="0"/>
          <w:sz w:val="32"/>
          <w:szCs w:val="32"/>
        </w:rPr>
      </w:pPr>
      <w:r>
        <w:rPr>
          <w:rFonts w:hint="eastAsia" w:ascii="Times New Roman" w:hAnsi="Times New Roman" w:eastAsia="黑体" w:cs="黑体"/>
          <w:b w:val="0"/>
          <w:bCs w:val="0"/>
          <w:snapToGrid w:val="0"/>
          <w:kern w:val="0"/>
          <w:sz w:val="32"/>
          <w:szCs w:val="32"/>
        </w:rPr>
        <w:t>三、地表水禀赋特征</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lang w:val="zh-CN"/>
        </w:rPr>
      </w:pPr>
      <w:r>
        <w:rPr>
          <w:rFonts w:hint="eastAsia" w:ascii="Times New Roman" w:hAnsi="Times New Roman" w:eastAsia="仿宋_GB2312" w:cs="仿宋_GB2312"/>
          <w:snapToGrid w:val="0"/>
          <w:kern w:val="0"/>
          <w:sz w:val="32"/>
          <w:szCs w:val="32"/>
          <w:lang w:val="zh-CN"/>
        </w:rPr>
        <w:t>全县1956～2016年多年平均径流量3033万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lang w:val="zh-CN"/>
        </w:rPr>
        <w:t>，按不同系列均值统计为1956～1979年系列为3606万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lang w:val="zh-CN"/>
        </w:rPr>
        <w:t>，较长系列偏多18.9%；1980～2000年系列为2586万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lang w:val="zh-CN"/>
        </w:rPr>
        <w:t>，较长系列偏少114.7%；2001～2016年系列为2760万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lang w:val="zh-CN"/>
        </w:rPr>
        <w:t>，较长系列偏少9.0%；1980～2016年系列为2661万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lang w:val="zh-CN"/>
        </w:rPr>
        <w:t>，较长系列偏少12.3%。可见，桓台县61年地表径流系列经历了丰、枯、枯的变化。</w:t>
      </w:r>
    </w:p>
    <w:p>
      <w:pPr>
        <w:pStyle w:val="5"/>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黑体" w:cs="黑体"/>
          <w:b w:val="0"/>
          <w:bCs w:val="0"/>
          <w:snapToGrid w:val="0"/>
          <w:kern w:val="0"/>
          <w:sz w:val="32"/>
          <w:szCs w:val="32"/>
        </w:rPr>
      </w:pPr>
      <w:r>
        <w:rPr>
          <w:rFonts w:hint="eastAsia" w:ascii="Times New Roman" w:hAnsi="Times New Roman" w:eastAsia="黑体" w:cs="黑体"/>
          <w:b w:val="0"/>
          <w:bCs w:val="0"/>
          <w:snapToGrid w:val="0"/>
          <w:kern w:val="0"/>
          <w:sz w:val="32"/>
          <w:szCs w:val="32"/>
        </w:rPr>
        <w:t>四、地下水禀赋特征</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桓台县2001～2016年多年平均地下水资源量12474万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lang w:val="zh-CN"/>
        </w:rPr>
        <w:t>。</w:t>
      </w:r>
      <w:r>
        <w:rPr>
          <w:rFonts w:hint="eastAsia" w:ascii="Times New Roman" w:hAnsi="Times New Roman" w:eastAsia="仿宋_GB2312" w:cs="仿宋_GB2312"/>
          <w:snapToGrid w:val="0"/>
          <w:kern w:val="0"/>
          <w:sz w:val="32"/>
          <w:szCs w:val="32"/>
        </w:rPr>
        <w:t>地下水资源主要来源于大气降水，故变化原因主要是大气降水。在1956～2016年期间降水量的年际变化具有丰、枯交替及连丰和连枯的变化规律，随降水量的丰枯变化，降水入渗补给量年际间的差异也很大。</w:t>
      </w:r>
    </w:p>
    <w:p>
      <w:pPr>
        <w:pStyle w:val="5"/>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黑体" w:cs="黑体"/>
          <w:b w:val="0"/>
          <w:bCs w:val="0"/>
          <w:snapToGrid w:val="0"/>
          <w:kern w:val="0"/>
          <w:sz w:val="32"/>
          <w:szCs w:val="32"/>
        </w:rPr>
      </w:pPr>
      <w:r>
        <w:rPr>
          <w:rFonts w:hint="eastAsia" w:ascii="Times New Roman" w:hAnsi="Times New Roman" w:eastAsia="黑体" w:cs="黑体"/>
          <w:b w:val="0"/>
          <w:bCs w:val="0"/>
          <w:snapToGrid w:val="0"/>
          <w:kern w:val="0"/>
          <w:sz w:val="32"/>
          <w:szCs w:val="32"/>
        </w:rPr>
        <w:t>五、水资源总量特征</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桓</w:t>
      </w:r>
      <w:r>
        <w:rPr>
          <w:rFonts w:hint="eastAsia" w:ascii="Times New Roman" w:hAnsi="Times New Roman" w:eastAsia="仿宋_GB2312" w:cs="仿宋_GB2312"/>
          <w:snapToGrid w:val="0"/>
          <w:spacing w:val="-6"/>
          <w:kern w:val="0"/>
          <w:sz w:val="32"/>
          <w:szCs w:val="32"/>
        </w:rPr>
        <w:t>台县1956～2016年多年平均当地水资源总量10495</w:t>
      </w:r>
      <w:r>
        <w:rPr>
          <w:rFonts w:hint="eastAsia" w:ascii="Times New Roman" w:hAnsi="Times New Roman" w:eastAsia="仿宋_GB2312" w:cs="仿宋_GB2312"/>
          <w:snapToGrid w:val="0"/>
          <w:spacing w:val="-6"/>
          <w:kern w:val="0"/>
          <w:sz w:val="32"/>
          <w:szCs w:val="32"/>
          <w:lang w:val="zh-CN"/>
        </w:rPr>
        <w:t>万</w:t>
      </w:r>
      <w:r>
        <w:rPr>
          <w:rFonts w:hint="eastAsia" w:ascii="Times New Roman" w:hAnsi="Times New Roman" w:eastAsia="仿宋_GB2312" w:cs="仿宋_GB2312"/>
          <w:snapToGrid w:val="0"/>
          <w:spacing w:val="-6"/>
          <w:kern w:val="0"/>
          <w:sz w:val="32"/>
          <w:szCs w:val="32"/>
          <w:lang w:val="en-US" w:eastAsia="zh-CN"/>
        </w:rPr>
        <w:t>m³</w:t>
      </w:r>
      <w:r>
        <w:rPr>
          <w:rFonts w:hint="eastAsia" w:ascii="Times New Roman" w:hAnsi="Times New Roman" w:eastAsia="仿宋_GB2312" w:cs="仿宋_GB2312"/>
          <w:snapToGrid w:val="0"/>
          <w:spacing w:val="-6"/>
          <w:kern w:val="0"/>
          <w:sz w:val="32"/>
          <w:szCs w:val="32"/>
        </w:rPr>
        <w:t>。</w:t>
      </w:r>
      <w:r>
        <w:rPr>
          <w:rFonts w:hint="eastAsia" w:ascii="Times New Roman" w:hAnsi="Times New Roman" w:eastAsia="仿宋_GB2312" w:cs="仿宋_GB2312"/>
          <w:snapToGrid w:val="0"/>
          <w:kern w:val="0"/>
          <w:sz w:val="32"/>
          <w:szCs w:val="32"/>
        </w:rPr>
        <w:t>按2016年末常住人口51.58万人、耕地面积44.80万亩计，人均占有水资源量203</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/人、亩均水资源量234</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/亩。</w:t>
      </w:r>
      <w:bookmarkStart w:id="21" w:name="_Toc86741072"/>
      <w:bookmarkStart w:id="22" w:name="_Toc54703911"/>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rPr>
          <w:rFonts w:ascii="Times New Roman" w:hAnsi="Times New Roman" w:eastAsia="黑体"/>
          <w:b/>
          <w:sz w:val="32"/>
          <w:szCs w:val="32"/>
        </w:rPr>
      </w:pPr>
      <w:r>
        <w:rPr>
          <w:rFonts w:hint="eastAsia" w:ascii="Times New Roman" w:hAnsi="Times New Roman" w:eastAsia="黑体"/>
          <w:sz w:val="32"/>
          <w:szCs w:val="32"/>
        </w:rPr>
        <w:t>第三节</w:t>
      </w:r>
      <w:r>
        <w:rPr>
          <w:rFonts w:hint="eastAsia" w:ascii="Times New Roman" w:hAnsi="Times New Roman" w:eastAsia="黑体"/>
          <w:sz w:val="32"/>
          <w:szCs w:val="32"/>
          <w:lang w:val="en-US" w:eastAsia="zh-CN"/>
        </w:rPr>
        <w:t xml:space="preserve">  </w:t>
      </w:r>
      <w:r>
        <w:rPr>
          <w:rFonts w:hint="eastAsia" w:ascii="Times New Roman" w:hAnsi="Times New Roman" w:eastAsia="黑体"/>
          <w:sz w:val="32"/>
          <w:szCs w:val="32"/>
        </w:rPr>
        <w:t>水资源综合利用现状评价</w:t>
      </w:r>
      <w:bookmarkEnd w:id="21"/>
      <w:bookmarkEnd w:id="22"/>
    </w:p>
    <w:p>
      <w:pPr>
        <w:pStyle w:val="5"/>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ascii="Times New Roman" w:hAnsi="Times New Roman" w:eastAsia="黑体"/>
          <w:b w:val="0"/>
          <w:sz w:val="32"/>
          <w:szCs w:val="32"/>
        </w:rPr>
      </w:pPr>
      <w:r>
        <w:rPr>
          <w:rFonts w:hint="eastAsia" w:ascii="Times New Roman" w:hAnsi="Times New Roman" w:eastAsia="黑体"/>
          <w:b w:val="0"/>
          <w:sz w:val="32"/>
          <w:szCs w:val="32"/>
        </w:rPr>
        <w:t>一、供水基础设施现状</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（一）地表水源工程</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桓台县地表水源工程仅有扬水站，可供水量详见表2.3-1。</w:t>
      </w: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rPr>
          <w:rFonts w:hint="eastAsia" w:ascii="Times New Roman" w:hAnsi="Times New Roman" w:eastAsia="黑体" w:cs="黑体"/>
          <w:b w:val="0"/>
          <w:bCs/>
          <w:sz w:val="28"/>
          <w:szCs w:val="28"/>
        </w:rPr>
      </w:pP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rPr>
          <w:rFonts w:hint="eastAsia" w:ascii="Times New Roman" w:hAnsi="Times New Roman" w:eastAsia="黑体" w:cs="黑体"/>
          <w:b w:val="0"/>
          <w:bCs/>
          <w:sz w:val="28"/>
          <w:szCs w:val="28"/>
        </w:rPr>
      </w:pPr>
      <w:r>
        <w:rPr>
          <w:rFonts w:hint="eastAsia" w:ascii="Times New Roman" w:hAnsi="Times New Roman" w:eastAsia="方正小标宋简体" w:cs="方正小标宋简体"/>
          <w:b w:val="0"/>
          <w:bCs/>
          <w:sz w:val="32"/>
          <w:szCs w:val="32"/>
        </w:rPr>
        <w:t>桓台县扬水站现状年可供水量统计表</w:t>
      </w:r>
    </w:p>
    <w:p>
      <w:pPr>
        <w:keepNext w:val="0"/>
        <w:keepLines w:val="0"/>
        <w:pageBreakBefore w:val="0"/>
        <w:widowControl w:val="0"/>
        <w:kinsoku/>
        <w:wordWrap/>
        <w:overflowPunct w:val="0"/>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sz w:val="21"/>
          <w:szCs w:val="21"/>
          <w:lang w:val="en-US" w:eastAsia="zh-CN"/>
        </w:rPr>
      </w:pPr>
      <w:r>
        <w:rPr>
          <w:rFonts w:hint="eastAsia" w:ascii="Times New Roman" w:hAnsi="Times New Roman"/>
          <w:sz w:val="21"/>
          <w:szCs w:val="21"/>
        </w:rPr>
        <w:t>表</w:t>
      </w:r>
      <w:r>
        <w:rPr>
          <w:rFonts w:ascii="Times New Roman" w:hAnsi="Times New Roman"/>
          <w:sz w:val="21"/>
          <w:szCs w:val="21"/>
        </w:rPr>
        <w:t xml:space="preserve">2.3-1                                 </w:t>
      </w:r>
      <w:r>
        <w:rPr>
          <w:rFonts w:hint="eastAsia" w:ascii="Times New Roman" w:hAnsi="Times New Roman"/>
          <w:sz w:val="21"/>
          <w:szCs w:val="21"/>
        </w:rPr>
        <w:t xml:space="preserve">      </w:t>
      </w:r>
      <w:r>
        <w:rPr>
          <w:rFonts w:hint="eastAsia" w:ascii="Times New Roman" w:hAnsi="Times New Roman"/>
          <w:sz w:val="21"/>
          <w:szCs w:val="21"/>
          <w:lang w:val="en-US" w:eastAsia="zh-CN"/>
        </w:rPr>
        <w:t xml:space="preserve">       </w:t>
      </w:r>
      <w:r>
        <w:rPr>
          <w:rFonts w:hint="eastAsia" w:ascii="Times New Roman" w:hAnsi="Times New Roman"/>
          <w:sz w:val="21"/>
          <w:szCs w:val="21"/>
        </w:rPr>
        <w:t xml:space="preserve">      </w:t>
      </w:r>
      <w:r>
        <w:rPr>
          <w:rFonts w:hint="eastAsia" w:ascii="Times New Roman" w:hAnsi="Times New Roman"/>
          <w:sz w:val="21"/>
          <w:szCs w:val="21"/>
          <w:lang w:val="en-US" w:eastAsia="zh-CN"/>
        </w:rPr>
        <w:t xml:space="preserve"> </w:t>
      </w:r>
      <w:r>
        <w:rPr>
          <w:rFonts w:hint="eastAsia" w:ascii="Times New Roman" w:hAnsi="Times New Roman"/>
          <w:sz w:val="21"/>
          <w:szCs w:val="21"/>
        </w:rPr>
        <w:t xml:space="preserve">       单位：万m</w:t>
      </w:r>
      <w:r>
        <w:rPr>
          <w:rFonts w:hint="eastAsia" w:ascii="Times New Roman" w:hAnsi="Times New Roman"/>
          <w:sz w:val="21"/>
          <w:szCs w:val="21"/>
          <w:vertAlign w:val="superscript"/>
        </w:rPr>
        <w:t>3</w:t>
      </w:r>
    </w:p>
    <w:tbl>
      <w:tblPr>
        <w:tblStyle w:val="40"/>
        <w:tblW w:w="4999" w:type="pct"/>
        <w:jc w:val="center"/>
        <w:tblLayout w:type="autofit"/>
        <w:tblCellMar>
          <w:top w:w="0" w:type="dxa"/>
          <w:left w:w="0" w:type="dxa"/>
          <w:bottom w:w="0" w:type="dxa"/>
          <w:right w:w="0" w:type="dxa"/>
        </w:tblCellMar>
      </w:tblPr>
      <w:tblGrid>
        <w:gridCol w:w="2585"/>
        <w:gridCol w:w="2386"/>
        <w:gridCol w:w="1918"/>
        <w:gridCol w:w="1964"/>
      </w:tblGrid>
      <w:tr>
        <w:tblPrEx>
          <w:tblCellMar>
            <w:top w:w="0" w:type="dxa"/>
            <w:left w:w="0" w:type="dxa"/>
            <w:bottom w:w="0" w:type="dxa"/>
            <w:right w:w="0" w:type="dxa"/>
          </w:tblCellMar>
        </w:tblPrEx>
        <w:trPr>
          <w:trHeight w:val="500" w:hRule="atLeast"/>
          <w:jc w:val="center"/>
        </w:trPr>
        <w:tc>
          <w:tcPr>
            <w:tcW w:w="1460" w:type="pct"/>
            <w:vMerge w:val="restart"/>
            <w:tcBorders>
              <w:top w:val="single" w:color="auto" w:sz="4" w:space="0"/>
              <w:left w:val="single" w:color="auto" w:sz="4" w:space="0"/>
              <w:bottom w:val="single" w:color="000000"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eastAsia" w:ascii="Times New Roman" w:hAnsi="Times New Roman" w:eastAsia="黑体" w:cs="黑体"/>
                <w:sz w:val="21"/>
                <w:szCs w:val="21"/>
              </w:rPr>
            </w:pPr>
            <w:r>
              <w:rPr>
                <w:rFonts w:hint="eastAsia" w:ascii="Times New Roman" w:hAnsi="Times New Roman" w:eastAsia="黑体" w:cs="黑体"/>
                <w:b/>
                <w:bCs/>
                <w:sz w:val="21"/>
                <w:szCs w:val="21"/>
              </w:rPr>
              <w:t>区县</w:t>
            </w:r>
          </w:p>
        </w:tc>
        <w:tc>
          <w:tcPr>
            <w:tcW w:w="3539" w:type="pct"/>
            <w:gridSpan w:val="3"/>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eastAsia" w:ascii="Times New Roman" w:hAnsi="Times New Roman" w:eastAsia="黑体" w:cs="黑体"/>
                <w:sz w:val="21"/>
                <w:szCs w:val="21"/>
              </w:rPr>
            </w:pPr>
            <w:r>
              <w:rPr>
                <w:rFonts w:hint="eastAsia" w:ascii="Times New Roman" w:hAnsi="Times New Roman" w:eastAsia="黑体" w:cs="黑体"/>
                <w:b/>
                <w:bCs/>
                <w:sz w:val="21"/>
                <w:szCs w:val="21"/>
              </w:rPr>
              <w:t>可供水量</w:t>
            </w:r>
          </w:p>
        </w:tc>
      </w:tr>
      <w:tr>
        <w:tblPrEx>
          <w:tblCellMar>
            <w:top w:w="0" w:type="dxa"/>
            <w:left w:w="0" w:type="dxa"/>
            <w:bottom w:w="0" w:type="dxa"/>
            <w:right w:w="0" w:type="dxa"/>
          </w:tblCellMar>
        </w:tblPrEx>
        <w:trPr>
          <w:trHeight w:val="463" w:hRule="atLeast"/>
          <w:jc w:val="center"/>
        </w:trPr>
        <w:tc>
          <w:tcPr>
            <w:tcW w:w="1460"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textAlignment w:val="auto"/>
              <w:rPr>
                <w:rFonts w:hint="eastAsia" w:ascii="Times New Roman" w:hAnsi="Times New Roman" w:eastAsia="黑体" w:cs="黑体"/>
                <w:sz w:val="21"/>
                <w:szCs w:val="21"/>
              </w:rPr>
            </w:pPr>
          </w:p>
        </w:tc>
        <w:tc>
          <w:tcPr>
            <w:tcW w:w="1347" w:type="pc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eastAsia" w:ascii="Times New Roman" w:hAnsi="Times New Roman" w:eastAsia="黑体" w:cs="黑体"/>
                <w:sz w:val="21"/>
                <w:szCs w:val="21"/>
              </w:rPr>
            </w:pPr>
            <w:r>
              <w:rPr>
                <w:rFonts w:hint="eastAsia" w:ascii="Times New Roman" w:hAnsi="Times New Roman" w:eastAsia="黑体" w:cs="黑体"/>
                <w:sz w:val="21"/>
                <w:szCs w:val="21"/>
              </w:rPr>
              <w:t>50%</w:t>
            </w:r>
          </w:p>
        </w:tc>
        <w:tc>
          <w:tcPr>
            <w:tcW w:w="1083" w:type="pc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eastAsia" w:ascii="Times New Roman" w:hAnsi="Times New Roman" w:eastAsia="黑体" w:cs="黑体"/>
                <w:sz w:val="21"/>
                <w:szCs w:val="21"/>
              </w:rPr>
            </w:pPr>
            <w:r>
              <w:rPr>
                <w:rFonts w:hint="eastAsia" w:ascii="Times New Roman" w:hAnsi="Times New Roman" w:eastAsia="黑体" w:cs="黑体"/>
                <w:sz w:val="21"/>
                <w:szCs w:val="21"/>
              </w:rPr>
              <w:t>75%</w:t>
            </w:r>
          </w:p>
        </w:tc>
        <w:tc>
          <w:tcPr>
            <w:tcW w:w="1108" w:type="pct"/>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eastAsia" w:ascii="Times New Roman" w:hAnsi="Times New Roman" w:eastAsia="黑体" w:cs="黑体"/>
                <w:sz w:val="21"/>
                <w:szCs w:val="21"/>
              </w:rPr>
            </w:pPr>
            <w:r>
              <w:rPr>
                <w:rFonts w:hint="eastAsia" w:ascii="Times New Roman" w:hAnsi="Times New Roman" w:eastAsia="黑体" w:cs="黑体"/>
                <w:sz w:val="21"/>
                <w:szCs w:val="21"/>
              </w:rPr>
              <w:t>95%</w:t>
            </w:r>
          </w:p>
        </w:tc>
      </w:tr>
      <w:tr>
        <w:tblPrEx>
          <w:tblCellMar>
            <w:top w:w="0" w:type="dxa"/>
            <w:left w:w="0" w:type="dxa"/>
            <w:bottom w:w="0" w:type="dxa"/>
            <w:right w:w="0" w:type="dxa"/>
          </w:tblCellMar>
        </w:tblPrEx>
        <w:trPr>
          <w:trHeight w:val="521" w:hRule="atLeast"/>
          <w:jc w:val="center"/>
        </w:trPr>
        <w:tc>
          <w:tcPr>
            <w:tcW w:w="1460"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ascii="Times New Roman" w:hAnsi="Times New Roman"/>
                <w:sz w:val="21"/>
                <w:szCs w:val="21"/>
              </w:rPr>
            </w:pPr>
            <w:r>
              <w:rPr>
                <w:rFonts w:hint="eastAsia" w:ascii="Times New Roman" w:hAnsi="Times New Roman"/>
                <w:sz w:val="21"/>
                <w:szCs w:val="21"/>
              </w:rPr>
              <w:t>桓台县</w:t>
            </w:r>
          </w:p>
        </w:tc>
        <w:tc>
          <w:tcPr>
            <w:tcW w:w="1347"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ascii="Times New Roman" w:hAnsi="Times New Roman"/>
                <w:sz w:val="21"/>
                <w:szCs w:val="21"/>
              </w:rPr>
            </w:pPr>
            <w:r>
              <w:rPr>
                <w:rFonts w:hint="eastAsia" w:ascii="Times New Roman" w:hAnsi="Times New Roman"/>
                <w:sz w:val="21"/>
                <w:szCs w:val="21"/>
              </w:rPr>
              <w:t xml:space="preserve">1475 </w:t>
            </w:r>
          </w:p>
        </w:tc>
        <w:tc>
          <w:tcPr>
            <w:tcW w:w="1083"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ascii="Times New Roman" w:hAnsi="Times New Roman"/>
                <w:sz w:val="21"/>
                <w:szCs w:val="21"/>
              </w:rPr>
            </w:pPr>
            <w:r>
              <w:rPr>
                <w:rFonts w:hint="eastAsia" w:ascii="Times New Roman" w:hAnsi="Times New Roman"/>
                <w:sz w:val="21"/>
                <w:szCs w:val="21"/>
              </w:rPr>
              <w:t xml:space="preserve">1300 </w:t>
            </w:r>
          </w:p>
        </w:tc>
        <w:tc>
          <w:tcPr>
            <w:tcW w:w="1108"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ascii="Times New Roman" w:hAnsi="Times New Roman"/>
                <w:sz w:val="21"/>
                <w:szCs w:val="21"/>
              </w:rPr>
            </w:pPr>
            <w:r>
              <w:rPr>
                <w:rFonts w:hint="eastAsia" w:ascii="Times New Roman" w:hAnsi="Times New Roman"/>
                <w:sz w:val="21"/>
                <w:szCs w:val="21"/>
              </w:rPr>
              <w:t xml:space="preserve">1000 </w:t>
            </w:r>
          </w:p>
        </w:tc>
      </w:tr>
    </w:tbl>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eastAsia" w:ascii="Times New Roman" w:hAnsi="Times New Roman" w:eastAsia="楷体_GB2312" w:cs="楷体_GB2312"/>
          <w:b w:val="0"/>
          <w:bCs/>
          <w:sz w:val="32"/>
          <w:szCs w:val="32"/>
        </w:rPr>
      </w:pP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eastAsia" w:ascii="Times New Roman" w:hAnsi="Times New Roman" w:eastAsia="楷体_GB2312" w:cs="楷体_GB2312"/>
          <w:b w:val="0"/>
          <w:bCs/>
          <w:sz w:val="32"/>
          <w:szCs w:val="32"/>
        </w:rPr>
      </w:pPr>
      <w:r>
        <w:rPr>
          <w:rFonts w:hint="eastAsia" w:ascii="Times New Roman" w:hAnsi="Times New Roman" w:eastAsia="楷体_GB2312" w:cs="楷体_GB2312"/>
          <w:b w:val="0"/>
          <w:bCs/>
          <w:sz w:val="32"/>
          <w:szCs w:val="32"/>
        </w:rPr>
        <w:t>（二）地下水源工程</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_GB2312" w:cs="仿宋_GB2312"/>
          <w:sz w:val="32"/>
          <w:szCs w:val="32"/>
        </w:rPr>
      </w:pPr>
      <w:r>
        <w:rPr>
          <w:rFonts w:hint="default" w:ascii="Times New Roman" w:hAnsi="Times New Roman" w:eastAsia="仿宋_GB2312" w:cs="仿宋_GB2312"/>
          <w:sz w:val="32"/>
          <w:szCs w:val="32"/>
        </w:rPr>
        <w:t>桓台县现有机电井11383眼，其中生产用水162眼。主要用于城乡生活、农田灌溉和工业生产。全县</w:t>
      </w:r>
      <w:r>
        <w:rPr>
          <w:rFonts w:hint="eastAsia" w:ascii="Times New Roman" w:hAnsi="Times New Roman" w:eastAsia="仿宋_GB2312" w:cs="仿宋_GB2312"/>
          <w:sz w:val="32"/>
          <w:szCs w:val="32"/>
        </w:rPr>
        <w:t>多年平均（2001～2016年）地下水可开采量为11394万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z w:val="32"/>
          <w:szCs w:val="32"/>
        </w:rPr>
        <w:t>，可开采模数为22.4万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z w:val="32"/>
          <w:szCs w:val="32"/>
        </w:rPr>
        <w:t>/</w:t>
      </w:r>
      <w:r>
        <w:rPr>
          <w:rFonts w:hint="eastAsia" w:ascii="Times New Roman" w:hAnsi="Times New Roman"/>
          <w:kern w:val="0"/>
          <w:sz w:val="28"/>
          <w:szCs w:val="32"/>
          <w:highlight w:val="none"/>
        </w:rPr>
        <w:t>km</w:t>
      </w:r>
      <w:r>
        <w:rPr>
          <w:rFonts w:hint="eastAsia" w:ascii="Times New Roman" w:hAnsi="Times New Roman"/>
          <w:kern w:val="0"/>
          <w:sz w:val="28"/>
          <w:szCs w:val="32"/>
          <w:highlight w:val="none"/>
          <w:vertAlign w:val="superscript"/>
        </w:rPr>
        <w:t>2</w:t>
      </w:r>
      <w:r>
        <w:rPr>
          <w:rFonts w:hint="eastAsia" w:ascii="Times New Roman" w:hAnsi="Times New Roman" w:eastAsia="仿宋_GB2312" w:cs="仿宋_GB2312"/>
          <w:sz w:val="32"/>
          <w:szCs w:val="32"/>
        </w:rPr>
        <w:t>。全县</w:t>
      </w:r>
      <w:r>
        <w:rPr>
          <w:rFonts w:hint="default" w:ascii="Times New Roman" w:hAnsi="Times New Roman" w:eastAsia="仿宋_GB2312" w:cs="仿宋_GB2312"/>
          <w:sz w:val="32"/>
          <w:szCs w:val="32"/>
        </w:rPr>
        <w:t>水源地情况，详见表2.3-2。</w:t>
      </w:r>
    </w:p>
    <w:p>
      <w:pPr>
        <w:keepNext w:val="0"/>
        <w:keepLines w:val="0"/>
        <w:pageBreakBefore w:val="0"/>
        <w:widowControl w:val="0"/>
        <w:kinsoku/>
        <w:wordWrap/>
        <w:overflowPunct w:val="0"/>
        <w:topLinePunct w:val="0"/>
        <w:autoSpaceDE/>
        <w:autoSpaceDN/>
        <w:bidi w:val="0"/>
        <w:adjustRightInd w:val="0"/>
        <w:snapToGrid w:val="0"/>
        <w:spacing w:line="570" w:lineRule="exact"/>
        <w:ind w:firstLine="560" w:firstLineChars="200"/>
        <w:jc w:val="both"/>
        <w:textAlignment w:val="auto"/>
        <w:rPr>
          <w:rFonts w:hint="eastAsia" w:ascii="Times New Roman" w:hAnsi="Times New Roman" w:eastAsia="黑体" w:cs="黑体"/>
          <w:b w:val="0"/>
          <w:bCs/>
          <w:sz w:val="28"/>
          <w:szCs w:val="28"/>
        </w:rPr>
      </w:pP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center"/>
        <w:textAlignment w:val="auto"/>
        <w:rPr>
          <w:rFonts w:hint="eastAsia" w:ascii="Times New Roman" w:hAnsi="Times New Roman" w:eastAsia="黑体" w:cs="黑体"/>
          <w:b w:val="0"/>
          <w:bCs/>
          <w:sz w:val="32"/>
          <w:szCs w:val="32"/>
        </w:rPr>
      </w:pPr>
      <w:r>
        <w:rPr>
          <w:rFonts w:hint="eastAsia" w:ascii="Times New Roman" w:hAnsi="Times New Roman" w:eastAsia="方正小标宋简体" w:cs="方正小标宋简体"/>
          <w:b w:val="0"/>
          <w:bCs/>
          <w:sz w:val="32"/>
          <w:szCs w:val="32"/>
        </w:rPr>
        <w:t>桓台县地下水源地基本情况表</w:t>
      </w:r>
    </w:p>
    <w:p>
      <w:pPr>
        <w:ind w:firstLine="420" w:firstLineChars="200"/>
        <w:rPr>
          <w:rFonts w:ascii="Times New Roman" w:hAnsi="Times New Roman"/>
          <w:sz w:val="21"/>
          <w:szCs w:val="21"/>
        </w:rPr>
      </w:pPr>
      <w:r>
        <w:rPr>
          <w:rFonts w:ascii="Times New Roman" w:hAnsi="Times New Roman"/>
          <w:sz w:val="21"/>
          <w:szCs w:val="21"/>
        </w:rPr>
        <w:t xml:space="preserve">表2.3-2                                                      </w:t>
      </w:r>
      <w:r>
        <w:rPr>
          <w:rFonts w:hint="eastAsia" w:ascii="Times New Roman" w:hAnsi="Times New Roman"/>
          <w:sz w:val="21"/>
          <w:szCs w:val="21"/>
          <w:lang w:val="en-US" w:eastAsia="zh-CN"/>
        </w:rPr>
        <w:t xml:space="preserve">  </w:t>
      </w:r>
      <w:r>
        <w:rPr>
          <w:rFonts w:ascii="Times New Roman" w:hAnsi="Times New Roman"/>
          <w:sz w:val="21"/>
          <w:szCs w:val="21"/>
        </w:rPr>
        <w:t xml:space="preserve">   单位</w:t>
      </w:r>
      <w:r>
        <w:rPr>
          <w:rFonts w:hint="eastAsia" w:ascii="Times New Roman" w:hAnsi="Times New Roman"/>
          <w:sz w:val="21"/>
          <w:szCs w:val="21"/>
        </w:rPr>
        <w:t>：</w:t>
      </w:r>
      <w:r>
        <w:rPr>
          <w:rFonts w:ascii="Times New Roman" w:hAnsi="Times New Roman"/>
          <w:sz w:val="21"/>
          <w:szCs w:val="21"/>
        </w:rPr>
        <w:t>万m³</w:t>
      </w:r>
      <w:r>
        <w:rPr>
          <w:rFonts w:hint="eastAsia" w:ascii="Times New Roman" w:hAnsi="Times New Roman"/>
          <w:sz w:val="21"/>
          <w:szCs w:val="21"/>
        </w:rPr>
        <w:t>/</w:t>
      </w:r>
      <w:r>
        <w:rPr>
          <w:rFonts w:hint="eastAsia" w:ascii="Times New Roman" w:hAnsi="Times New Roman"/>
          <w:sz w:val="21"/>
          <w:szCs w:val="21"/>
          <w:lang w:val="en-US" w:eastAsia="zh-CN"/>
        </w:rPr>
        <w:t>a</w:t>
      </w:r>
    </w:p>
    <w:tbl>
      <w:tblPr>
        <w:tblStyle w:val="4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805"/>
        <w:gridCol w:w="1281"/>
        <w:gridCol w:w="4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35" w:type="pct"/>
            <w:noWrap/>
            <w:tcMar>
              <w:left w:w="0" w:type="dxa"/>
              <w:right w:w="0" w:type="dxa"/>
            </w:tcMar>
            <w:vAlign w:val="center"/>
          </w:tcPr>
          <w:p>
            <w:pPr>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序号</w:t>
            </w:r>
          </w:p>
        </w:tc>
        <w:tc>
          <w:tcPr>
            <w:tcW w:w="1019" w:type="pct"/>
            <w:noWrap/>
            <w:tcMar>
              <w:left w:w="0" w:type="dxa"/>
              <w:right w:w="0" w:type="dxa"/>
            </w:tcMar>
            <w:vAlign w:val="center"/>
          </w:tcPr>
          <w:p>
            <w:pPr>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水源地名称</w:t>
            </w:r>
          </w:p>
        </w:tc>
        <w:tc>
          <w:tcPr>
            <w:tcW w:w="723" w:type="pct"/>
            <w:noWrap/>
            <w:tcMar>
              <w:left w:w="0" w:type="dxa"/>
              <w:right w:w="0" w:type="dxa"/>
            </w:tcMar>
            <w:vAlign w:val="center"/>
          </w:tcPr>
          <w:p>
            <w:pPr>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许可水量</w:t>
            </w:r>
          </w:p>
        </w:tc>
        <w:tc>
          <w:tcPr>
            <w:tcW w:w="2821" w:type="pct"/>
            <w:noWrap/>
            <w:tcMar>
              <w:left w:w="0" w:type="dxa"/>
              <w:right w:w="0" w:type="dxa"/>
            </w:tcMar>
            <w:vAlign w:val="center"/>
          </w:tcPr>
          <w:p>
            <w:pPr>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供水用途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35" w:type="pct"/>
            <w:noWrap/>
            <w:tcMar>
              <w:left w:w="0" w:type="dxa"/>
              <w:right w:w="0" w:type="dxa"/>
            </w:tcMar>
            <w:vAlign w:val="center"/>
          </w:tcPr>
          <w:p>
            <w:pPr>
              <w:jc w:val="center"/>
              <w:rPr>
                <w:rFonts w:ascii="Times New Roman" w:hAnsi="Times New Roman"/>
                <w:sz w:val="21"/>
                <w:szCs w:val="21"/>
              </w:rPr>
            </w:pPr>
            <w:r>
              <w:rPr>
                <w:rFonts w:hint="eastAsia" w:ascii="Times New Roman" w:hAnsi="Times New Roman"/>
                <w:sz w:val="21"/>
                <w:szCs w:val="21"/>
              </w:rPr>
              <w:t>1</w:t>
            </w:r>
          </w:p>
        </w:tc>
        <w:tc>
          <w:tcPr>
            <w:tcW w:w="1019" w:type="pct"/>
            <w:tcBorders>
              <w:top w:val="nil"/>
              <w:left w:val="nil"/>
              <w:bottom w:val="single" w:color="auto" w:sz="4" w:space="0"/>
              <w:right w:val="single" w:color="auto" w:sz="4" w:space="0"/>
            </w:tcBorders>
            <w:noWrap/>
            <w:tcMar>
              <w:left w:w="0" w:type="dxa"/>
              <w:right w:w="0" w:type="dxa"/>
            </w:tcMar>
            <w:vAlign w:val="center"/>
          </w:tcPr>
          <w:p>
            <w:pPr>
              <w:jc w:val="center"/>
              <w:rPr>
                <w:rFonts w:ascii="Times New Roman" w:hAnsi="Times New Roman"/>
                <w:sz w:val="21"/>
                <w:szCs w:val="21"/>
              </w:rPr>
            </w:pPr>
            <w:r>
              <w:rPr>
                <w:rFonts w:hint="eastAsia" w:ascii="Times New Roman" w:hAnsi="Times New Roman"/>
                <w:sz w:val="21"/>
                <w:szCs w:val="21"/>
              </w:rPr>
              <w:t>周家第一水源地</w:t>
            </w:r>
          </w:p>
        </w:tc>
        <w:tc>
          <w:tcPr>
            <w:tcW w:w="723" w:type="pct"/>
            <w:tcBorders>
              <w:top w:val="nil"/>
              <w:left w:val="nil"/>
              <w:bottom w:val="single" w:color="auto" w:sz="4" w:space="0"/>
              <w:right w:val="single" w:color="auto" w:sz="4" w:space="0"/>
            </w:tcBorders>
            <w:noWrap/>
            <w:tcMar>
              <w:left w:w="0" w:type="dxa"/>
              <w:right w:w="0" w:type="dxa"/>
            </w:tcMar>
            <w:vAlign w:val="center"/>
          </w:tcPr>
          <w:p>
            <w:pPr>
              <w:jc w:val="center"/>
              <w:rPr>
                <w:rFonts w:hint="default" w:ascii="Times New Roman" w:hAnsi="Times New Roman" w:eastAsia="宋体"/>
                <w:sz w:val="21"/>
                <w:szCs w:val="21"/>
                <w:lang w:val="en-US" w:eastAsia="zh-CN"/>
              </w:rPr>
            </w:pPr>
            <w:r>
              <w:rPr>
                <w:rFonts w:hint="eastAsia" w:ascii="Times New Roman" w:hAnsi="Times New Roman"/>
                <w:sz w:val="21"/>
                <w:szCs w:val="21"/>
              </w:rPr>
              <w:t>720</w:t>
            </w:r>
            <w:r>
              <w:rPr>
                <w:rFonts w:hint="eastAsia" w:ascii="Times New Roman" w:hAnsi="Times New Roman"/>
                <w:sz w:val="21"/>
                <w:szCs w:val="21"/>
                <w:lang w:val="en-US" w:eastAsia="zh-CN"/>
              </w:rPr>
              <w:t>.0</w:t>
            </w:r>
          </w:p>
        </w:tc>
        <w:tc>
          <w:tcPr>
            <w:tcW w:w="2821" w:type="pct"/>
            <w:tcBorders>
              <w:top w:val="nil"/>
              <w:left w:val="nil"/>
              <w:bottom w:val="single" w:color="auto" w:sz="4" w:space="0"/>
              <w:right w:val="single" w:color="auto" w:sz="4" w:space="0"/>
            </w:tcBorders>
            <w:noWrap/>
            <w:tcMar>
              <w:left w:w="0" w:type="dxa"/>
              <w:right w:w="0" w:type="dxa"/>
            </w:tcMar>
            <w:vAlign w:val="center"/>
          </w:tcPr>
          <w:p>
            <w:pPr>
              <w:jc w:val="center"/>
              <w:rPr>
                <w:rFonts w:ascii="Times New Roman" w:hAnsi="Times New Roman"/>
                <w:sz w:val="21"/>
                <w:szCs w:val="21"/>
              </w:rPr>
            </w:pPr>
            <w:r>
              <w:rPr>
                <w:rFonts w:hint="eastAsia" w:ascii="Times New Roman" w:hAnsi="Times New Roman"/>
                <w:sz w:val="21"/>
                <w:szCs w:val="21"/>
              </w:rPr>
              <w:t>已联网，供全县生活用水及部分工业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35" w:type="pct"/>
            <w:noWrap/>
            <w:tcMar>
              <w:left w:w="0" w:type="dxa"/>
              <w:right w:w="0" w:type="dxa"/>
            </w:tcMar>
            <w:vAlign w:val="center"/>
          </w:tcPr>
          <w:p>
            <w:pPr>
              <w:jc w:val="center"/>
              <w:rPr>
                <w:rFonts w:ascii="Times New Roman" w:hAnsi="Times New Roman"/>
                <w:sz w:val="21"/>
                <w:szCs w:val="21"/>
              </w:rPr>
            </w:pPr>
            <w:r>
              <w:rPr>
                <w:rFonts w:hint="eastAsia" w:ascii="Times New Roman" w:hAnsi="Times New Roman"/>
                <w:sz w:val="21"/>
                <w:szCs w:val="21"/>
              </w:rPr>
              <w:t>2</w:t>
            </w:r>
          </w:p>
        </w:tc>
        <w:tc>
          <w:tcPr>
            <w:tcW w:w="1019" w:type="pct"/>
            <w:tcBorders>
              <w:top w:val="nil"/>
              <w:left w:val="nil"/>
              <w:bottom w:val="single" w:color="auto" w:sz="4" w:space="0"/>
              <w:right w:val="single" w:color="auto" w:sz="4" w:space="0"/>
            </w:tcBorders>
            <w:noWrap/>
            <w:tcMar>
              <w:left w:w="0" w:type="dxa"/>
              <w:right w:w="0" w:type="dxa"/>
            </w:tcMar>
            <w:vAlign w:val="center"/>
          </w:tcPr>
          <w:p>
            <w:pPr>
              <w:jc w:val="center"/>
              <w:rPr>
                <w:rFonts w:ascii="Times New Roman" w:hAnsi="Times New Roman"/>
                <w:sz w:val="21"/>
                <w:szCs w:val="21"/>
              </w:rPr>
            </w:pPr>
            <w:r>
              <w:rPr>
                <w:rFonts w:hint="eastAsia" w:ascii="Times New Roman" w:hAnsi="Times New Roman"/>
                <w:sz w:val="21"/>
                <w:szCs w:val="21"/>
              </w:rPr>
              <w:t>逯家第二水源地</w:t>
            </w:r>
          </w:p>
        </w:tc>
        <w:tc>
          <w:tcPr>
            <w:tcW w:w="723" w:type="pct"/>
            <w:tcBorders>
              <w:top w:val="nil"/>
              <w:left w:val="nil"/>
              <w:bottom w:val="single" w:color="auto" w:sz="4" w:space="0"/>
              <w:right w:val="single" w:color="auto" w:sz="4" w:space="0"/>
            </w:tcBorders>
            <w:noWrap/>
            <w:tcMar>
              <w:left w:w="0" w:type="dxa"/>
              <w:right w:w="0" w:type="dxa"/>
            </w:tcMar>
            <w:vAlign w:val="center"/>
          </w:tcPr>
          <w:p>
            <w:pPr>
              <w:jc w:val="center"/>
              <w:rPr>
                <w:rFonts w:ascii="Times New Roman" w:hAnsi="Times New Roman"/>
                <w:sz w:val="21"/>
                <w:szCs w:val="21"/>
              </w:rPr>
            </w:pPr>
            <w:r>
              <w:rPr>
                <w:rFonts w:hint="eastAsia" w:ascii="Times New Roman" w:hAnsi="Times New Roman"/>
                <w:sz w:val="21"/>
                <w:szCs w:val="21"/>
              </w:rPr>
              <w:t>350.4</w:t>
            </w:r>
          </w:p>
        </w:tc>
        <w:tc>
          <w:tcPr>
            <w:tcW w:w="2821" w:type="pct"/>
            <w:tcBorders>
              <w:top w:val="nil"/>
              <w:left w:val="nil"/>
              <w:bottom w:val="single" w:color="auto" w:sz="4" w:space="0"/>
              <w:right w:val="single" w:color="auto" w:sz="4" w:space="0"/>
            </w:tcBorders>
            <w:noWrap/>
            <w:tcMar>
              <w:left w:w="0" w:type="dxa"/>
              <w:right w:w="0" w:type="dxa"/>
            </w:tcMar>
            <w:vAlign w:val="center"/>
          </w:tcPr>
          <w:p>
            <w:pPr>
              <w:jc w:val="center"/>
              <w:rPr>
                <w:rFonts w:ascii="Times New Roman" w:hAnsi="Times New Roman"/>
                <w:sz w:val="21"/>
                <w:szCs w:val="21"/>
              </w:rPr>
            </w:pPr>
            <w:r>
              <w:rPr>
                <w:rFonts w:hint="eastAsia" w:ascii="Times New Roman" w:hAnsi="Times New Roman"/>
                <w:sz w:val="21"/>
                <w:szCs w:val="21"/>
              </w:rPr>
              <w:t>已联网，供全县生活用水及部分工业</w:t>
            </w:r>
          </w:p>
        </w:tc>
      </w:tr>
    </w:tbl>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eastAsia" w:ascii="Times New Roman" w:hAnsi="Times New Roman" w:eastAsia="楷体_GB2312" w:cs="楷体_GB2312"/>
          <w:b w:val="0"/>
          <w:bCs/>
          <w:sz w:val="32"/>
          <w:szCs w:val="32"/>
        </w:rPr>
      </w:pP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auto"/>
        <w:rPr>
          <w:rFonts w:hint="eastAsia" w:ascii="Times New Roman" w:hAnsi="Times New Roman" w:eastAsia="楷体_GB2312" w:cs="楷体_GB2312"/>
          <w:b w:val="0"/>
          <w:bCs/>
          <w:sz w:val="32"/>
          <w:szCs w:val="32"/>
        </w:rPr>
      </w:pPr>
      <w:r>
        <w:rPr>
          <w:rFonts w:hint="eastAsia" w:ascii="Times New Roman" w:hAnsi="Times New Roman" w:eastAsia="楷体_GB2312" w:cs="楷体_GB2312"/>
          <w:b w:val="0"/>
          <w:bCs/>
          <w:sz w:val="32"/>
          <w:szCs w:val="32"/>
        </w:rPr>
        <w:t>（</w:t>
      </w:r>
      <w:r>
        <w:rPr>
          <w:rFonts w:hint="eastAsia" w:ascii="Times New Roman" w:hAnsi="Times New Roman" w:eastAsia="楷体_GB2312" w:cs="楷体_GB2312"/>
          <w:b w:val="0"/>
          <w:bCs/>
          <w:sz w:val="32"/>
          <w:szCs w:val="32"/>
          <w:lang w:val="en-US" w:eastAsia="zh-CN"/>
        </w:rPr>
        <w:t>三</w:t>
      </w:r>
      <w:r>
        <w:rPr>
          <w:rFonts w:hint="eastAsia" w:ascii="Times New Roman" w:hAnsi="Times New Roman" w:eastAsia="楷体_GB2312" w:cs="楷体_GB2312"/>
          <w:b w:val="0"/>
          <w:bCs/>
          <w:sz w:val="32"/>
          <w:szCs w:val="32"/>
        </w:rPr>
        <w:t>）客水工程</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引黄供水工程</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仿宋_GB2312"/>
          <w:sz w:val="32"/>
          <w:szCs w:val="32"/>
        </w:rPr>
      </w:pPr>
      <w:r>
        <w:rPr>
          <w:rFonts w:hint="eastAsia" w:ascii="Times New Roman" w:hAnsi="Times New Roman" w:eastAsia="仿宋_GB2312" w:cs="仿宋_GB2312"/>
          <w:sz w:val="32"/>
          <w:szCs w:val="32"/>
        </w:rPr>
        <w:t>黄河是目前淄博市的主要客水资源，自高青县黑里寨镇入境，至常家镇沙土魏村出境，顺境长度47km。根据省水利厅鲁水资字〔2013〕3号文“关于印发山东境内黄河及所属支流水量分配暨黄河取水许可总量控制指标细化方案的通知”，分配给淄博市引黄指标每年4.0亿m³。2001年9月28日淄博市引黄一期工程建成通水，实现供水能力25万m³/d，2018年3月引黄二期工程竣工投产，实现供水能力50万m³/d。主要枢纽工程包括：调蓄水库（大芦湖、新城）、沉沙条渠、输水明渠、输配水管道、净水厂和配水厂。</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新城净水厂</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新城净水厂是引黄供水工程水净化处理的枢纽，将黄河来水经过净化处理达到饮用水标准后送至配水厂，设计规模为50万m³/d，其中一期为25万m³/d，采用“预处理＋混凝沉淀＋过滤＋消毒”的净化工艺流程。二期于2019年通水，现状该工程供水能力达到设计能力50万m³/d。</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引江供水配套工程</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根据《山东省南水北调城市水资源规划》及《南水北调东线工程山东省配套工程规划》，淄博市近期引江受水量为5000万m³，日均13.7万m³/d。在南水北调输水总干渠南岸，小清河分洪道分洪闸下游约5.6km处设淄博分水口，引江水经该分水口进入淄博市引黄干渠，经新城水库泵站提水入库调蓄。</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南水北调东线第一期工程山东省淄博市续建配套工程主要内容为：新城水库总库容由1006万m³扩容到2144万m³，维修改造现引黄干渠，新龙供水管线延伸至东岳、贵和集团，新建新城水库～新城加压站～石桥加压站～齐鲁石化和新城加压站～桓台净水厂等输水管线。南水北调山东段输水干渠已建成，淄博市续建配套工程已竣工，并于2013年11月和2014年5月引江水入新城水库，实现了长江、黄河水的联合调度。</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eastAsia" w:ascii="Times New Roman" w:hAnsi="Times New Roman" w:eastAsia="楷体_GB2312" w:cs="楷体_GB2312"/>
          <w:b w:val="0"/>
          <w:bCs/>
          <w:sz w:val="32"/>
          <w:szCs w:val="32"/>
        </w:rPr>
      </w:pPr>
      <w:r>
        <w:rPr>
          <w:rFonts w:hint="eastAsia" w:ascii="Times New Roman" w:hAnsi="Times New Roman" w:eastAsia="楷体_GB2312" w:cs="楷体_GB2312"/>
          <w:b w:val="0"/>
          <w:bCs/>
          <w:sz w:val="32"/>
          <w:szCs w:val="32"/>
        </w:rPr>
        <w:t>（四）污水处理回用工程</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桓台县现有</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座城镇污水处理厂</w:t>
      </w:r>
      <w:r>
        <w:rPr>
          <w:rFonts w:hint="eastAsia" w:ascii="Times New Roman" w:hAnsi="Times New Roman" w:eastAsia="仿宋_GB2312" w:cs="仿宋_GB2312"/>
          <w:sz w:val="32"/>
          <w:szCs w:val="32"/>
          <w:lang w:eastAsia="zh-CN"/>
        </w:rPr>
        <w:t>、2个园区污水处理厂</w:t>
      </w:r>
      <w:r>
        <w:rPr>
          <w:rFonts w:hint="eastAsia" w:ascii="Times New Roman" w:hAnsi="Times New Roman" w:eastAsia="仿宋_GB2312" w:cs="仿宋_GB2312"/>
          <w:sz w:val="32"/>
          <w:szCs w:val="32"/>
        </w:rPr>
        <w:t>，年处理能力</w:t>
      </w:r>
      <w:r>
        <w:rPr>
          <w:rFonts w:hint="eastAsia" w:ascii="Times New Roman" w:hAnsi="Times New Roman" w:eastAsia="仿宋_GB2312" w:cs="仿宋_GB2312"/>
          <w:sz w:val="32"/>
          <w:szCs w:val="32"/>
          <w:lang w:val="en-US" w:eastAsia="zh-CN"/>
        </w:rPr>
        <w:t>合计</w:t>
      </w:r>
      <w:r>
        <w:rPr>
          <w:rFonts w:hint="eastAsia" w:ascii="Times New Roman" w:hAnsi="Times New Roman" w:eastAsia="仿宋_GB2312" w:cs="仿宋_GB2312"/>
          <w:sz w:val="32"/>
          <w:szCs w:val="32"/>
        </w:rPr>
        <w:t>7.0万</w:t>
      </w:r>
      <w:r>
        <w:rPr>
          <w:rFonts w:hint="eastAsia" w:ascii="Times New Roman" w:hAnsi="Times New Roman" w:eastAsia="仿宋_GB2312" w:cs="仿宋_GB2312"/>
          <w:sz w:val="32"/>
          <w:szCs w:val="32"/>
          <w:lang w:val="en-US" w:eastAsia="zh-CN"/>
        </w:rPr>
        <w:t>m³</w:t>
      </w:r>
      <w:r>
        <w:rPr>
          <w:rFonts w:hint="eastAsia" w:ascii="Times New Roman" w:hAnsi="Times New Roman" w:eastAsia="仿宋_GB2312" w:cs="仿宋_GB2312"/>
          <w:sz w:val="32"/>
          <w:szCs w:val="32"/>
        </w:rPr>
        <w:t>/d，出水均达到《城镇污水处理厂污染物排放标准》（GB/18918-2002）一级A排放标准，可作为再生水的主要水源，经过进一步处理，达到再生水水质标准。</w:t>
      </w: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rPr>
          <w:rFonts w:hint="eastAsia" w:ascii="Times New Roman" w:hAnsi="Times New Roman" w:eastAsia="黑体" w:cs="黑体"/>
          <w:b w:val="0"/>
          <w:bCs/>
          <w:sz w:val="28"/>
          <w:szCs w:val="28"/>
        </w:rPr>
      </w:pP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rPr>
          <w:rFonts w:hint="eastAsia" w:ascii="Times New Roman" w:hAnsi="Times New Roman" w:eastAsia="黑体" w:cs="黑体"/>
          <w:b w:val="0"/>
          <w:bCs/>
          <w:sz w:val="28"/>
          <w:szCs w:val="28"/>
        </w:rPr>
      </w:pP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rPr>
          <w:rFonts w:hint="eastAsia" w:ascii="Times New Roman" w:hAnsi="Times New Roman" w:eastAsia="黑体" w:cs="黑体"/>
          <w:b w:val="0"/>
          <w:bCs/>
          <w:sz w:val="28"/>
          <w:szCs w:val="28"/>
        </w:rPr>
      </w:pP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rPr>
          <w:rFonts w:hint="eastAsia" w:ascii="Times New Roman" w:hAnsi="Times New Roman" w:eastAsia="黑体" w:cs="黑体"/>
          <w:b w:val="0"/>
          <w:bCs/>
          <w:sz w:val="28"/>
          <w:szCs w:val="28"/>
        </w:rPr>
      </w:pP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rPr>
          <w:rFonts w:hint="eastAsia" w:ascii="Times New Roman" w:hAnsi="Times New Roman" w:eastAsia="方正小标宋简体" w:cs="方正小标宋简体"/>
          <w:b w:val="0"/>
          <w:bCs/>
          <w:sz w:val="32"/>
          <w:szCs w:val="32"/>
        </w:rPr>
      </w:pPr>
      <w:r>
        <w:rPr>
          <w:rFonts w:hint="eastAsia" w:ascii="Times New Roman" w:hAnsi="Times New Roman" w:eastAsia="方正小标宋简体" w:cs="方正小标宋简体"/>
          <w:b w:val="0"/>
          <w:bCs/>
          <w:sz w:val="32"/>
          <w:szCs w:val="32"/>
        </w:rPr>
        <w:t>桓台县城镇污水处理厂设计处理规模统计表</w:t>
      </w:r>
    </w:p>
    <w:p>
      <w:pPr>
        <w:ind w:firstLine="420" w:firstLineChars="200"/>
        <w:rPr>
          <w:rFonts w:ascii="Times New Roman" w:hAnsi="Times New Roman"/>
          <w:sz w:val="21"/>
          <w:szCs w:val="21"/>
        </w:rPr>
      </w:pPr>
      <w:r>
        <w:rPr>
          <w:rFonts w:ascii="Times New Roman" w:hAnsi="Times New Roman"/>
          <w:sz w:val="21"/>
          <w:szCs w:val="21"/>
        </w:rPr>
        <w:t>表</w:t>
      </w:r>
      <w:r>
        <w:rPr>
          <w:rFonts w:hint="eastAsia" w:ascii="Times New Roman" w:hAnsi="Times New Roman"/>
          <w:sz w:val="21"/>
          <w:szCs w:val="21"/>
        </w:rPr>
        <w:t>2</w:t>
      </w:r>
      <w:r>
        <w:rPr>
          <w:rFonts w:ascii="Times New Roman" w:hAnsi="Times New Roman"/>
          <w:sz w:val="21"/>
          <w:szCs w:val="21"/>
        </w:rPr>
        <w:t>.3-3</w:t>
      </w:r>
    </w:p>
    <w:tbl>
      <w:tblPr>
        <w:tblStyle w:val="40"/>
        <w:tblW w:w="4998" w:type="pct"/>
        <w:jc w:val="center"/>
        <w:tblLayout w:type="autofit"/>
        <w:tblCellMar>
          <w:top w:w="0" w:type="dxa"/>
          <w:left w:w="108" w:type="dxa"/>
          <w:bottom w:w="0" w:type="dxa"/>
          <w:right w:w="108" w:type="dxa"/>
        </w:tblCellMar>
      </w:tblPr>
      <w:tblGrid>
        <w:gridCol w:w="835"/>
        <w:gridCol w:w="1127"/>
        <w:gridCol w:w="3808"/>
        <w:gridCol w:w="1027"/>
        <w:gridCol w:w="1127"/>
        <w:gridCol w:w="1133"/>
      </w:tblGrid>
      <w:tr>
        <w:tblPrEx>
          <w:tblCellMar>
            <w:top w:w="0" w:type="dxa"/>
            <w:left w:w="108" w:type="dxa"/>
            <w:bottom w:w="0" w:type="dxa"/>
            <w:right w:w="108" w:type="dxa"/>
          </w:tblCellMar>
        </w:tblPrEx>
        <w:trPr>
          <w:trHeight w:val="356" w:hRule="atLeast"/>
          <w:tblHeader/>
          <w:jc w:val="center"/>
        </w:trPr>
        <w:tc>
          <w:tcPr>
            <w:tcW w:w="461" w:type="pct"/>
            <w:vMerge w:val="restart"/>
            <w:tcBorders>
              <w:top w:val="single" w:color="auto" w:sz="4" w:space="0"/>
              <w:left w:val="single" w:color="auto" w:sz="4" w:space="0"/>
              <w:bottom w:val="single" w:color="000000"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eastAsia" w:ascii="Times New Roman" w:hAnsi="Times New Roman" w:eastAsia="黑体" w:cs="黑体"/>
                <w:b/>
                <w:bCs/>
                <w:sz w:val="21"/>
                <w:szCs w:val="21"/>
              </w:rPr>
            </w:pPr>
            <w:r>
              <w:rPr>
                <w:rFonts w:hint="eastAsia" w:ascii="Times New Roman" w:hAnsi="Times New Roman" w:eastAsia="黑体" w:cs="黑体"/>
                <w:b/>
                <w:bCs/>
                <w:sz w:val="21"/>
                <w:szCs w:val="21"/>
              </w:rPr>
              <w:t>序号</w:t>
            </w:r>
          </w:p>
        </w:tc>
        <w:tc>
          <w:tcPr>
            <w:tcW w:w="622" w:type="pct"/>
            <w:vMerge w:val="restart"/>
            <w:tcBorders>
              <w:top w:val="single" w:color="auto" w:sz="4" w:space="0"/>
              <w:left w:val="single" w:color="auto" w:sz="4" w:space="0"/>
              <w:bottom w:val="single" w:color="000000"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eastAsia" w:ascii="Times New Roman" w:hAnsi="Times New Roman" w:eastAsia="黑体" w:cs="黑体"/>
                <w:b/>
                <w:bCs/>
                <w:sz w:val="21"/>
                <w:szCs w:val="21"/>
              </w:rPr>
            </w:pPr>
            <w:r>
              <w:rPr>
                <w:rFonts w:hint="eastAsia" w:ascii="Times New Roman" w:hAnsi="Times New Roman" w:eastAsia="黑体" w:cs="黑体"/>
                <w:b/>
                <w:bCs/>
                <w:sz w:val="21"/>
                <w:szCs w:val="21"/>
              </w:rPr>
              <w:t>区县</w:t>
            </w:r>
          </w:p>
        </w:tc>
        <w:tc>
          <w:tcPr>
            <w:tcW w:w="2102" w:type="pct"/>
            <w:vMerge w:val="restart"/>
            <w:tcBorders>
              <w:top w:val="single" w:color="auto" w:sz="4" w:space="0"/>
              <w:left w:val="single" w:color="auto" w:sz="4" w:space="0"/>
              <w:bottom w:val="single" w:color="000000"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eastAsia" w:ascii="Times New Roman" w:hAnsi="Times New Roman" w:eastAsia="黑体" w:cs="黑体"/>
                <w:b/>
                <w:bCs/>
                <w:sz w:val="21"/>
                <w:szCs w:val="21"/>
              </w:rPr>
            </w:pPr>
            <w:r>
              <w:rPr>
                <w:rFonts w:hint="eastAsia" w:ascii="Times New Roman" w:hAnsi="Times New Roman" w:eastAsia="黑体" w:cs="黑体"/>
                <w:b/>
                <w:bCs/>
                <w:sz w:val="21"/>
                <w:szCs w:val="21"/>
              </w:rPr>
              <w:t>名称</w:t>
            </w:r>
          </w:p>
        </w:tc>
        <w:tc>
          <w:tcPr>
            <w:tcW w:w="1814" w:type="pct"/>
            <w:gridSpan w:val="3"/>
            <w:tcBorders>
              <w:top w:val="single" w:color="auto" w:sz="4" w:space="0"/>
              <w:left w:val="nil"/>
              <w:bottom w:val="single" w:color="auto"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eastAsia" w:ascii="Times New Roman" w:hAnsi="Times New Roman" w:eastAsia="黑体" w:cs="黑体"/>
                <w:b/>
                <w:bCs/>
                <w:sz w:val="21"/>
                <w:szCs w:val="21"/>
                <w:lang w:eastAsia="zh-CN"/>
              </w:rPr>
            </w:pPr>
            <w:r>
              <w:rPr>
                <w:rFonts w:hint="eastAsia" w:ascii="Times New Roman" w:hAnsi="Times New Roman" w:eastAsia="黑体" w:cs="黑体"/>
                <w:b/>
                <w:bCs/>
                <w:sz w:val="21"/>
                <w:szCs w:val="21"/>
              </w:rPr>
              <w:t>设计处理规模</w:t>
            </w:r>
            <w:r>
              <w:rPr>
                <w:rFonts w:hint="eastAsia" w:ascii="Times New Roman" w:hAnsi="Times New Roman" w:eastAsia="黑体" w:cs="黑体"/>
                <w:b/>
                <w:bCs/>
                <w:sz w:val="21"/>
                <w:szCs w:val="21"/>
                <w:lang w:eastAsia="zh-CN"/>
              </w:rPr>
              <w:t>（</w:t>
            </w:r>
            <w:r>
              <w:rPr>
                <w:rFonts w:hint="eastAsia" w:ascii="Times New Roman" w:hAnsi="Times New Roman" w:eastAsia="黑体" w:cs="黑体"/>
                <w:b/>
                <w:bCs/>
                <w:sz w:val="21"/>
                <w:szCs w:val="21"/>
              </w:rPr>
              <w:t>万m</w:t>
            </w:r>
            <w:r>
              <w:rPr>
                <w:rFonts w:hint="eastAsia" w:ascii="Times New Roman" w:hAnsi="Times New Roman" w:eastAsia="黑体" w:cs="黑体"/>
                <w:b/>
                <w:bCs/>
                <w:sz w:val="21"/>
                <w:szCs w:val="21"/>
                <w:vertAlign w:val="superscript"/>
              </w:rPr>
              <w:t>3</w:t>
            </w:r>
            <w:r>
              <w:rPr>
                <w:rFonts w:hint="eastAsia" w:ascii="Times New Roman" w:hAnsi="Times New Roman" w:eastAsia="黑体" w:cs="黑体"/>
                <w:b/>
                <w:bCs/>
                <w:sz w:val="21"/>
                <w:szCs w:val="21"/>
              </w:rPr>
              <w:t>/d</w:t>
            </w:r>
            <w:r>
              <w:rPr>
                <w:rFonts w:hint="eastAsia" w:ascii="Times New Roman" w:hAnsi="Times New Roman" w:eastAsia="黑体" w:cs="黑体"/>
                <w:b/>
                <w:bCs/>
                <w:sz w:val="21"/>
                <w:szCs w:val="21"/>
                <w:lang w:eastAsia="zh-CN"/>
              </w:rPr>
              <w:t>）</w:t>
            </w:r>
          </w:p>
        </w:tc>
      </w:tr>
      <w:tr>
        <w:tblPrEx>
          <w:tblCellMar>
            <w:top w:w="0" w:type="dxa"/>
            <w:left w:w="108" w:type="dxa"/>
            <w:bottom w:w="0" w:type="dxa"/>
            <w:right w:w="108" w:type="dxa"/>
          </w:tblCellMar>
        </w:tblPrEx>
        <w:trPr>
          <w:trHeight w:val="448" w:hRule="atLeast"/>
          <w:tblHeader/>
          <w:jc w:val="center"/>
        </w:trPr>
        <w:tc>
          <w:tcPr>
            <w:tcW w:w="461" w:type="pct"/>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textAlignment w:val="auto"/>
              <w:rPr>
                <w:rFonts w:hint="eastAsia" w:ascii="Times New Roman" w:hAnsi="Times New Roman" w:eastAsia="黑体" w:cs="黑体"/>
                <w:sz w:val="21"/>
                <w:szCs w:val="21"/>
              </w:rPr>
            </w:pPr>
          </w:p>
        </w:tc>
        <w:tc>
          <w:tcPr>
            <w:tcW w:w="622" w:type="pct"/>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textAlignment w:val="auto"/>
              <w:rPr>
                <w:rFonts w:hint="eastAsia" w:ascii="Times New Roman" w:hAnsi="Times New Roman" w:eastAsia="黑体" w:cs="黑体"/>
                <w:sz w:val="21"/>
                <w:szCs w:val="21"/>
              </w:rPr>
            </w:pPr>
          </w:p>
        </w:tc>
        <w:tc>
          <w:tcPr>
            <w:tcW w:w="2102" w:type="pct"/>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textAlignment w:val="auto"/>
              <w:rPr>
                <w:rFonts w:hint="eastAsia" w:ascii="Times New Roman" w:hAnsi="Times New Roman" w:eastAsia="黑体" w:cs="黑体"/>
                <w:sz w:val="21"/>
                <w:szCs w:val="21"/>
              </w:rPr>
            </w:pPr>
          </w:p>
        </w:tc>
        <w:tc>
          <w:tcPr>
            <w:tcW w:w="567"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eastAsia" w:ascii="Times New Roman" w:hAnsi="Times New Roman" w:eastAsia="黑体" w:cs="黑体"/>
                <w:sz w:val="21"/>
                <w:szCs w:val="21"/>
              </w:rPr>
            </w:pPr>
            <w:r>
              <w:rPr>
                <w:rFonts w:hint="eastAsia" w:ascii="Times New Roman" w:hAnsi="Times New Roman" w:eastAsia="黑体" w:cs="黑体"/>
                <w:sz w:val="21"/>
                <w:szCs w:val="21"/>
              </w:rPr>
              <w:t>现状</w:t>
            </w:r>
          </w:p>
        </w:tc>
        <w:tc>
          <w:tcPr>
            <w:tcW w:w="622"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eastAsia" w:ascii="Times New Roman" w:hAnsi="Times New Roman" w:eastAsia="黑体" w:cs="黑体"/>
                <w:sz w:val="21"/>
                <w:szCs w:val="21"/>
              </w:rPr>
            </w:pPr>
            <w:r>
              <w:rPr>
                <w:rFonts w:hint="eastAsia" w:ascii="Times New Roman" w:hAnsi="Times New Roman" w:eastAsia="黑体" w:cs="黑体"/>
                <w:sz w:val="21"/>
                <w:szCs w:val="21"/>
              </w:rPr>
              <w:t>2025年</w:t>
            </w:r>
          </w:p>
        </w:tc>
        <w:tc>
          <w:tcPr>
            <w:tcW w:w="624"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eastAsia" w:ascii="Times New Roman" w:hAnsi="Times New Roman" w:eastAsia="黑体" w:cs="黑体"/>
                <w:sz w:val="21"/>
                <w:szCs w:val="21"/>
              </w:rPr>
            </w:pPr>
            <w:r>
              <w:rPr>
                <w:rFonts w:hint="eastAsia" w:ascii="Times New Roman" w:hAnsi="Times New Roman" w:eastAsia="黑体" w:cs="黑体"/>
                <w:sz w:val="21"/>
                <w:szCs w:val="21"/>
              </w:rPr>
              <w:t>2035年</w:t>
            </w:r>
          </w:p>
        </w:tc>
      </w:tr>
      <w:tr>
        <w:tblPrEx>
          <w:tblCellMar>
            <w:top w:w="0" w:type="dxa"/>
            <w:left w:w="108" w:type="dxa"/>
            <w:bottom w:w="0" w:type="dxa"/>
            <w:right w:w="108" w:type="dxa"/>
          </w:tblCellMar>
        </w:tblPrEx>
        <w:trPr>
          <w:trHeight w:val="366" w:hRule="atLeast"/>
          <w:jc w:val="center"/>
        </w:trPr>
        <w:tc>
          <w:tcPr>
            <w:tcW w:w="461"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1</w:t>
            </w:r>
          </w:p>
        </w:tc>
        <w:tc>
          <w:tcPr>
            <w:tcW w:w="622" w:type="pct"/>
            <w:vMerge w:val="restart"/>
            <w:tcBorders>
              <w:top w:val="nil"/>
              <w:left w:val="single" w:color="auto" w:sz="4" w:space="0"/>
              <w:bottom w:val="single" w:color="000000"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桓台县</w:t>
            </w:r>
          </w:p>
        </w:tc>
        <w:tc>
          <w:tcPr>
            <w:tcW w:w="2102"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葛洲坝水务（桓台）有限公司</w:t>
            </w:r>
          </w:p>
        </w:tc>
        <w:tc>
          <w:tcPr>
            <w:tcW w:w="567"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5</w:t>
            </w:r>
          </w:p>
        </w:tc>
        <w:tc>
          <w:tcPr>
            <w:tcW w:w="622"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5</w:t>
            </w:r>
          </w:p>
        </w:tc>
        <w:tc>
          <w:tcPr>
            <w:tcW w:w="624"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10</w:t>
            </w:r>
          </w:p>
        </w:tc>
      </w:tr>
      <w:tr>
        <w:tblPrEx>
          <w:tblCellMar>
            <w:top w:w="0" w:type="dxa"/>
            <w:left w:w="108" w:type="dxa"/>
            <w:bottom w:w="0" w:type="dxa"/>
            <w:right w:w="108" w:type="dxa"/>
          </w:tblCellMar>
        </w:tblPrEx>
        <w:trPr>
          <w:trHeight w:val="448" w:hRule="atLeast"/>
          <w:jc w:val="center"/>
        </w:trPr>
        <w:tc>
          <w:tcPr>
            <w:tcW w:w="461"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2</w:t>
            </w:r>
          </w:p>
        </w:tc>
        <w:tc>
          <w:tcPr>
            <w:tcW w:w="622" w:type="pct"/>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textAlignment w:val="auto"/>
              <w:rPr>
                <w:rFonts w:ascii="Times New Roman" w:hAnsi="Times New Roman"/>
                <w:sz w:val="21"/>
                <w:szCs w:val="21"/>
              </w:rPr>
            </w:pPr>
          </w:p>
        </w:tc>
        <w:tc>
          <w:tcPr>
            <w:tcW w:w="2102"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东岳经济开发区污水处理厂</w:t>
            </w:r>
          </w:p>
        </w:tc>
        <w:tc>
          <w:tcPr>
            <w:tcW w:w="567"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1.5</w:t>
            </w:r>
          </w:p>
        </w:tc>
        <w:tc>
          <w:tcPr>
            <w:tcW w:w="622"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2</w:t>
            </w:r>
          </w:p>
        </w:tc>
        <w:tc>
          <w:tcPr>
            <w:tcW w:w="624"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2</w:t>
            </w:r>
          </w:p>
        </w:tc>
      </w:tr>
      <w:tr>
        <w:tblPrEx>
          <w:tblCellMar>
            <w:top w:w="0" w:type="dxa"/>
            <w:left w:w="108" w:type="dxa"/>
            <w:bottom w:w="0" w:type="dxa"/>
            <w:right w:w="108" w:type="dxa"/>
          </w:tblCellMar>
        </w:tblPrEx>
        <w:trPr>
          <w:trHeight w:val="448" w:hRule="atLeast"/>
          <w:jc w:val="center"/>
        </w:trPr>
        <w:tc>
          <w:tcPr>
            <w:tcW w:w="461"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3</w:t>
            </w:r>
          </w:p>
        </w:tc>
        <w:tc>
          <w:tcPr>
            <w:tcW w:w="622" w:type="pct"/>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textAlignment w:val="auto"/>
              <w:rPr>
                <w:rFonts w:ascii="Times New Roman" w:hAnsi="Times New Roman"/>
                <w:sz w:val="21"/>
                <w:szCs w:val="21"/>
              </w:rPr>
            </w:pPr>
          </w:p>
        </w:tc>
        <w:tc>
          <w:tcPr>
            <w:tcW w:w="2102"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马桥污水处理厂</w:t>
            </w:r>
          </w:p>
        </w:tc>
        <w:tc>
          <w:tcPr>
            <w:tcW w:w="567"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ascii="Times New Roman" w:hAnsi="Times New Roman"/>
                <w:sz w:val="21"/>
                <w:szCs w:val="21"/>
              </w:rPr>
            </w:pPr>
            <w:r>
              <w:rPr>
                <w:rFonts w:hint="eastAsia" w:ascii="Times New Roman" w:hAnsi="Times New Roman"/>
                <w:sz w:val="21"/>
                <w:szCs w:val="21"/>
              </w:rPr>
              <w:t>0.5</w:t>
            </w:r>
          </w:p>
        </w:tc>
        <w:tc>
          <w:tcPr>
            <w:tcW w:w="622"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3</w:t>
            </w:r>
          </w:p>
        </w:tc>
        <w:tc>
          <w:tcPr>
            <w:tcW w:w="624"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3</w:t>
            </w:r>
          </w:p>
        </w:tc>
      </w:tr>
    </w:tbl>
    <w:p>
      <w:pPr>
        <w:pStyle w:val="5"/>
        <w:keepNext w:val="0"/>
        <w:keepLines w:val="0"/>
        <w:pageBreakBefore w:val="0"/>
        <w:widowControl w:val="0"/>
        <w:numPr>
          <w:ilvl w:val="0"/>
          <w:numId w:val="0"/>
        </w:numPr>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黑体"/>
          <w:b w:val="0"/>
          <w:sz w:val="32"/>
          <w:szCs w:val="32"/>
          <w:lang w:eastAsia="zh-CN"/>
        </w:rPr>
      </w:pPr>
    </w:p>
    <w:p>
      <w:pPr>
        <w:pStyle w:val="5"/>
        <w:keepNext w:val="0"/>
        <w:keepLines w:val="0"/>
        <w:pageBreakBefore w:val="0"/>
        <w:widowControl w:val="0"/>
        <w:numPr>
          <w:ilvl w:val="0"/>
          <w:numId w:val="0"/>
        </w:numPr>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rPr>
      </w:pPr>
      <w:r>
        <w:rPr>
          <w:rFonts w:hint="eastAsia" w:ascii="Times New Roman" w:hAnsi="Times New Roman" w:eastAsia="黑体"/>
          <w:b w:val="0"/>
          <w:sz w:val="32"/>
          <w:szCs w:val="32"/>
          <w:lang w:eastAsia="zh-CN"/>
        </w:rPr>
        <w:t>二、</w:t>
      </w:r>
      <w:r>
        <w:rPr>
          <w:rFonts w:hint="eastAsia" w:ascii="Times New Roman" w:hAnsi="Times New Roman" w:eastAsia="黑体"/>
          <w:b w:val="0"/>
          <w:sz w:val="32"/>
          <w:szCs w:val="32"/>
        </w:rPr>
        <w:t>水资源开发利用情况</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（一）供水量</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根据《淄博市2020年水资源公报》，桓台全县2020年总供水量为18969万</w:t>
      </w:r>
      <w:r>
        <w:rPr>
          <w:rFonts w:hint="eastAsia" w:ascii="Times New Roman" w:hAnsi="Times New Roman" w:eastAsia="仿宋_GB2312" w:cs="仿宋_GB2312"/>
          <w:sz w:val="32"/>
          <w:szCs w:val="32"/>
          <w:lang w:val="en-US" w:eastAsia="zh-CN"/>
        </w:rPr>
        <w:t>m³</w:t>
      </w:r>
      <w:r>
        <w:rPr>
          <w:rFonts w:hint="eastAsia" w:ascii="Times New Roman" w:hAnsi="Times New Roman" w:eastAsia="仿宋_GB2312" w:cs="仿宋_GB2312"/>
          <w:sz w:val="32"/>
          <w:szCs w:val="32"/>
        </w:rPr>
        <w:t>，其中地下水供水量7528万</w:t>
      </w:r>
      <w:r>
        <w:rPr>
          <w:rFonts w:hint="eastAsia" w:ascii="Times New Roman" w:hAnsi="Times New Roman" w:eastAsia="仿宋_GB2312" w:cs="仿宋_GB2312"/>
          <w:sz w:val="32"/>
          <w:szCs w:val="32"/>
          <w:lang w:val="en-US" w:eastAsia="zh-CN"/>
        </w:rPr>
        <w:t>m³</w:t>
      </w:r>
      <w:r>
        <w:rPr>
          <w:rFonts w:hint="eastAsia" w:ascii="Times New Roman" w:hAnsi="Times New Roman" w:eastAsia="仿宋_GB2312" w:cs="仿宋_GB2312"/>
          <w:sz w:val="32"/>
          <w:szCs w:val="32"/>
        </w:rPr>
        <w:t>，占总供水量的39.7％，是主要供水水源；地表水供水量1100万</w:t>
      </w:r>
      <w:r>
        <w:rPr>
          <w:rFonts w:hint="eastAsia" w:ascii="Times New Roman" w:hAnsi="Times New Roman" w:eastAsia="仿宋_GB2312" w:cs="仿宋_GB2312"/>
          <w:sz w:val="32"/>
          <w:szCs w:val="32"/>
          <w:lang w:val="en-US" w:eastAsia="zh-CN"/>
        </w:rPr>
        <w:t>m³</w:t>
      </w:r>
      <w:r>
        <w:rPr>
          <w:rFonts w:hint="eastAsia" w:ascii="Times New Roman" w:hAnsi="Times New Roman" w:eastAsia="仿宋_GB2312" w:cs="仿宋_GB2312"/>
          <w:sz w:val="32"/>
          <w:szCs w:val="32"/>
        </w:rPr>
        <w:t>，占总供水量的5.8％；引黄引江水供水量9841万</w:t>
      </w:r>
      <w:r>
        <w:rPr>
          <w:rFonts w:hint="eastAsia" w:ascii="Times New Roman" w:hAnsi="Times New Roman" w:eastAsia="仿宋_GB2312" w:cs="仿宋_GB2312"/>
          <w:sz w:val="32"/>
          <w:szCs w:val="32"/>
          <w:lang w:val="en-US" w:eastAsia="zh-CN"/>
        </w:rPr>
        <w:t>m³</w:t>
      </w:r>
      <w:r>
        <w:rPr>
          <w:rFonts w:hint="eastAsia" w:ascii="Times New Roman" w:hAnsi="Times New Roman" w:eastAsia="仿宋_GB2312" w:cs="仿宋_GB2312"/>
          <w:sz w:val="32"/>
          <w:szCs w:val="32"/>
        </w:rPr>
        <w:t>，占总供水量的51.9％；其它水源供水量500万</w:t>
      </w:r>
      <w:r>
        <w:rPr>
          <w:rFonts w:hint="eastAsia" w:ascii="Times New Roman" w:hAnsi="Times New Roman" w:eastAsia="仿宋_GB2312" w:cs="仿宋_GB2312"/>
          <w:sz w:val="32"/>
          <w:szCs w:val="32"/>
          <w:lang w:val="en-US" w:eastAsia="zh-CN"/>
        </w:rPr>
        <w:t>m³</w:t>
      </w:r>
      <w:r>
        <w:rPr>
          <w:rFonts w:hint="eastAsia" w:ascii="Times New Roman" w:hAnsi="Times New Roman" w:eastAsia="仿宋_GB2312" w:cs="仿宋_GB2312"/>
          <w:sz w:val="32"/>
          <w:szCs w:val="32"/>
        </w:rPr>
        <w:t>，占总供水量的2.6％，具体详见表2.3-3，桓台县2020年供水量统计表。</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rPr>
          <w:rFonts w:hint="eastAsia" w:ascii="Times New Roman" w:hAnsi="Times New Roman" w:eastAsia="方正小标宋简体" w:cs="方正小标宋简体"/>
          <w:b w:val="0"/>
          <w:bCs/>
          <w:sz w:val="32"/>
          <w:szCs w:val="32"/>
        </w:rPr>
      </w:pPr>
      <w:r>
        <w:rPr>
          <w:rFonts w:hint="eastAsia" w:ascii="Times New Roman" w:hAnsi="Times New Roman" w:eastAsia="方正小标宋简体" w:cs="方正小标宋简体"/>
          <w:b w:val="0"/>
          <w:bCs/>
          <w:sz w:val="32"/>
          <w:szCs w:val="32"/>
        </w:rPr>
        <w:t>桓台县2020年供水量统计表</w:t>
      </w:r>
    </w:p>
    <w:p>
      <w:pPr>
        <w:pStyle w:val="39"/>
        <w:spacing w:line="240" w:lineRule="auto"/>
        <w:ind w:left="0" w:leftChars="0" w:firstLine="420" w:firstLineChars="200"/>
        <w:jc w:val="left"/>
        <w:rPr>
          <w:rFonts w:hint="default" w:ascii="Times New Roman" w:hAnsi="Times New Roman" w:eastAsia="宋体"/>
          <w:lang w:val="en-US" w:eastAsia="zh-CN"/>
        </w:rPr>
      </w:pPr>
      <w:r>
        <w:rPr>
          <w:rFonts w:hint="eastAsia" w:ascii="Times New Roman" w:hAnsi="Times New Roman"/>
          <w:sz w:val="21"/>
          <w:szCs w:val="21"/>
        </w:rPr>
        <w:t>表2.3-3                                                            水量：万</w:t>
      </w:r>
      <w:r>
        <w:rPr>
          <w:rFonts w:hint="eastAsia" w:ascii="Times New Roman" w:hAnsi="Times New Roman"/>
          <w:sz w:val="21"/>
          <w:szCs w:val="21"/>
          <w:lang w:val="en-US" w:eastAsia="zh-CN"/>
        </w:rPr>
        <w:t>m³</w:t>
      </w:r>
    </w:p>
    <w:tbl>
      <w:tblPr>
        <w:tblStyle w:val="40"/>
        <w:tblW w:w="4998" w:type="pct"/>
        <w:jc w:val="center"/>
        <w:tblLayout w:type="autofit"/>
        <w:tblCellMar>
          <w:top w:w="0" w:type="dxa"/>
          <w:left w:w="0" w:type="dxa"/>
          <w:bottom w:w="0" w:type="dxa"/>
          <w:right w:w="0" w:type="dxa"/>
        </w:tblCellMar>
      </w:tblPr>
      <w:tblGrid>
        <w:gridCol w:w="1039"/>
        <w:gridCol w:w="781"/>
        <w:gridCol w:w="783"/>
        <w:gridCol w:w="781"/>
        <w:gridCol w:w="777"/>
        <w:gridCol w:w="705"/>
        <w:gridCol w:w="784"/>
        <w:gridCol w:w="784"/>
        <w:gridCol w:w="784"/>
        <w:gridCol w:w="721"/>
        <w:gridCol w:w="912"/>
      </w:tblGrid>
      <w:tr>
        <w:tblPrEx>
          <w:tblCellMar>
            <w:top w:w="0" w:type="dxa"/>
            <w:left w:w="0" w:type="dxa"/>
            <w:bottom w:w="0" w:type="dxa"/>
            <w:right w:w="0" w:type="dxa"/>
          </w:tblCellMar>
        </w:tblPrEx>
        <w:trPr>
          <w:trHeight w:val="439" w:hRule="atLeast"/>
          <w:jc w:val="center"/>
        </w:trPr>
        <w:tc>
          <w:tcPr>
            <w:tcW w:w="1470" w:type="pct"/>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地表水源供水量</w:t>
            </w:r>
          </w:p>
        </w:tc>
        <w:tc>
          <w:tcPr>
            <w:tcW w:w="1278" w:type="pct"/>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地下水源供水量</w:t>
            </w:r>
          </w:p>
        </w:tc>
        <w:tc>
          <w:tcPr>
            <w:tcW w:w="1736" w:type="pct"/>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其他水源供水量</w:t>
            </w:r>
          </w:p>
        </w:tc>
        <w:tc>
          <w:tcPr>
            <w:tcW w:w="515"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总供</w:t>
            </w:r>
          </w:p>
          <w:p>
            <w:pPr>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水量</w:t>
            </w:r>
          </w:p>
        </w:tc>
      </w:tr>
      <w:tr>
        <w:tblPrEx>
          <w:tblCellMar>
            <w:top w:w="0" w:type="dxa"/>
            <w:left w:w="0" w:type="dxa"/>
            <w:bottom w:w="0" w:type="dxa"/>
            <w:right w:w="0" w:type="dxa"/>
          </w:tblCellMar>
        </w:tblPrEx>
        <w:trPr>
          <w:trHeight w:val="796" w:hRule="atLeast"/>
          <w:jc w:val="center"/>
        </w:trPr>
        <w:tc>
          <w:tcPr>
            <w:tcW w:w="5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地表水</w:t>
            </w:r>
          </w:p>
        </w:tc>
        <w:tc>
          <w:tcPr>
            <w:tcW w:w="44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引黄</w:t>
            </w:r>
          </w:p>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引江水</w:t>
            </w:r>
          </w:p>
        </w:tc>
        <w:tc>
          <w:tcPr>
            <w:tcW w:w="44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小计</w:t>
            </w:r>
          </w:p>
        </w:tc>
        <w:tc>
          <w:tcPr>
            <w:tcW w:w="441"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imes New Roman" w:hAnsi="Times New Roman" w:eastAsia="黑体" w:cs="黑体"/>
                <w:sz w:val="21"/>
                <w:szCs w:val="21"/>
              </w:rPr>
            </w:pPr>
            <w:r>
              <w:rPr>
                <w:rFonts w:hint="eastAsia" w:ascii="Times New Roman" w:hAnsi="Times New Roman" w:eastAsia="黑体" w:cs="黑体"/>
                <w:sz w:val="21"/>
                <w:szCs w:val="21"/>
              </w:rPr>
              <w:t>浅层水</w:t>
            </w:r>
          </w:p>
        </w:tc>
        <w:tc>
          <w:tcPr>
            <w:tcW w:w="43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深层</w:t>
            </w:r>
          </w:p>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承压水</w:t>
            </w:r>
          </w:p>
        </w:tc>
        <w:tc>
          <w:tcPr>
            <w:tcW w:w="39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小计</w:t>
            </w:r>
          </w:p>
        </w:tc>
        <w:tc>
          <w:tcPr>
            <w:tcW w:w="44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污水处</w:t>
            </w:r>
          </w:p>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理回用</w:t>
            </w:r>
          </w:p>
        </w:tc>
        <w:tc>
          <w:tcPr>
            <w:tcW w:w="443"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imes New Roman" w:hAnsi="Times New Roman" w:eastAsia="黑体" w:cs="黑体"/>
                <w:sz w:val="21"/>
                <w:szCs w:val="21"/>
              </w:rPr>
            </w:pPr>
            <w:r>
              <w:rPr>
                <w:rFonts w:hint="eastAsia" w:ascii="Times New Roman" w:hAnsi="Times New Roman" w:eastAsia="黑体" w:cs="黑体"/>
                <w:sz w:val="21"/>
                <w:szCs w:val="21"/>
              </w:rPr>
              <w:t>微咸水</w:t>
            </w:r>
          </w:p>
        </w:tc>
        <w:tc>
          <w:tcPr>
            <w:tcW w:w="443" w:type="pc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imes New Roman" w:hAnsi="Times New Roman" w:eastAsia="黑体" w:cs="黑体"/>
                <w:sz w:val="21"/>
                <w:szCs w:val="21"/>
              </w:rPr>
            </w:pPr>
            <w:r>
              <w:rPr>
                <w:rFonts w:hint="eastAsia" w:ascii="Times New Roman" w:hAnsi="Times New Roman" w:eastAsia="黑体" w:cs="黑体"/>
                <w:sz w:val="21"/>
                <w:szCs w:val="21"/>
              </w:rPr>
              <w:t>矿坑水</w:t>
            </w:r>
          </w:p>
        </w:tc>
        <w:tc>
          <w:tcPr>
            <w:tcW w:w="40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小计</w:t>
            </w:r>
          </w:p>
        </w:tc>
        <w:tc>
          <w:tcPr>
            <w:tcW w:w="515"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黑体" w:cs="黑体"/>
                <w:sz w:val="21"/>
                <w:szCs w:val="21"/>
              </w:rPr>
            </w:pPr>
          </w:p>
        </w:tc>
      </w:tr>
      <w:tr>
        <w:tblPrEx>
          <w:tblCellMar>
            <w:top w:w="0" w:type="dxa"/>
            <w:left w:w="0" w:type="dxa"/>
            <w:bottom w:w="0" w:type="dxa"/>
            <w:right w:w="0" w:type="dxa"/>
          </w:tblCellMar>
        </w:tblPrEx>
        <w:trPr>
          <w:trHeight w:val="461" w:hRule="atLeast"/>
          <w:jc w:val="center"/>
        </w:trPr>
        <w:tc>
          <w:tcPr>
            <w:tcW w:w="58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1"/>
                <w:szCs w:val="21"/>
              </w:rPr>
            </w:pPr>
            <w:r>
              <w:rPr>
                <w:rFonts w:ascii="Times New Roman" w:hAnsi="Times New Roman"/>
                <w:sz w:val="21"/>
                <w:szCs w:val="21"/>
              </w:rPr>
              <w:t>1100</w:t>
            </w:r>
          </w:p>
        </w:tc>
        <w:tc>
          <w:tcPr>
            <w:tcW w:w="44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1"/>
                <w:szCs w:val="21"/>
              </w:rPr>
            </w:pPr>
            <w:r>
              <w:rPr>
                <w:rFonts w:ascii="Times New Roman" w:hAnsi="Times New Roman"/>
                <w:sz w:val="21"/>
                <w:szCs w:val="21"/>
              </w:rPr>
              <w:t>9841</w:t>
            </w:r>
          </w:p>
        </w:tc>
        <w:tc>
          <w:tcPr>
            <w:tcW w:w="44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1"/>
                <w:szCs w:val="21"/>
              </w:rPr>
            </w:pPr>
            <w:r>
              <w:rPr>
                <w:rFonts w:ascii="Times New Roman" w:hAnsi="Times New Roman"/>
                <w:sz w:val="21"/>
                <w:szCs w:val="21"/>
              </w:rPr>
              <w:t>10941</w:t>
            </w:r>
          </w:p>
        </w:tc>
        <w:tc>
          <w:tcPr>
            <w:tcW w:w="44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1"/>
                <w:szCs w:val="21"/>
              </w:rPr>
            </w:pPr>
            <w:r>
              <w:rPr>
                <w:rFonts w:ascii="Times New Roman" w:hAnsi="Times New Roman"/>
                <w:sz w:val="21"/>
                <w:szCs w:val="21"/>
              </w:rPr>
              <w:t>7528</w:t>
            </w:r>
          </w:p>
        </w:tc>
        <w:tc>
          <w:tcPr>
            <w:tcW w:w="43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1"/>
                <w:szCs w:val="21"/>
              </w:rPr>
            </w:pPr>
          </w:p>
        </w:tc>
        <w:tc>
          <w:tcPr>
            <w:tcW w:w="39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1"/>
                <w:szCs w:val="21"/>
              </w:rPr>
            </w:pPr>
            <w:r>
              <w:rPr>
                <w:rFonts w:ascii="Times New Roman" w:hAnsi="Times New Roman"/>
                <w:sz w:val="21"/>
                <w:szCs w:val="21"/>
              </w:rPr>
              <w:t>7528</w:t>
            </w:r>
          </w:p>
        </w:tc>
        <w:tc>
          <w:tcPr>
            <w:tcW w:w="44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1"/>
                <w:szCs w:val="21"/>
              </w:rPr>
            </w:pPr>
          </w:p>
        </w:tc>
        <w:tc>
          <w:tcPr>
            <w:tcW w:w="44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1"/>
                <w:szCs w:val="21"/>
              </w:rPr>
            </w:pPr>
            <w:r>
              <w:rPr>
                <w:rFonts w:hint="eastAsia" w:ascii="Times New Roman" w:hAnsi="Times New Roman"/>
                <w:sz w:val="21"/>
                <w:szCs w:val="21"/>
              </w:rPr>
              <w:t>5</w:t>
            </w:r>
            <w:r>
              <w:rPr>
                <w:rFonts w:ascii="Times New Roman" w:hAnsi="Times New Roman"/>
                <w:sz w:val="21"/>
                <w:szCs w:val="21"/>
              </w:rPr>
              <w:t>00</w:t>
            </w:r>
          </w:p>
        </w:tc>
        <w:tc>
          <w:tcPr>
            <w:tcW w:w="44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1"/>
                <w:szCs w:val="21"/>
              </w:rPr>
            </w:pPr>
          </w:p>
        </w:tc>
        <w:tc>
          <w:tcPr>
            <w:tcW w:w="40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1"/>
                <w:szCs w:val="21"/>
              </w:rPr>
            </w:pPr>
            <w:r>
              <w:rPr>
                <w:rFonts w:ascii="Times New Roman" w:hAnsi="Times New Roman"/>
                <w:sz w:val="21"/>
                <w:szCs w:val="21"/>
              </w:rPr>
              <w:t>500</w:t>
            </w:r>
          </w:p>
        </w:tc>
        <w:tc>
          <w:tcPr>
            <w:tcW w:w="515" w:type="pct"/>
            <w:tcBorders>
              <w:top w:val="single" w:color="auto" w:sz="4" w:space="0"/>
              <w:left w:val="nil"/>
              <w:bottom w:val="single" w:color="auto" w:sz="4" w:space="0"/>
              <w:right w:val="single" w:color="auto" w:sz="4" w:space="0"/>
            </w:tcBorders>
            <w:vAlign w:val="center"/>
          </w:tcPr>
          <w:p>
            <w:pPr>
              <w:jc w:val="center"/>
              <w:rPr>
                <w:rFonts w:ascii="Times New Roman" w:hAnsi="Times New Roman"/>
                <w:sz w:val="21"/>
                <w:szCs w:val="21"/>
              </w:rPr>
            </w:pPr>
            <w:r>
              <w:rPr>
                <w:rFonts w:ascii="Times New Roman" w:hAnsi="Times New Roman"/>
                <w:sz w:val="21"/>
                <w:szCs w:val="21"/>
              </w:rPr>
              <w:t>18969</w:t>
            </w:r>
          </w:p>
        </w:tc>
      </w:tr>
    </w:tbl>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经统计，全县2010～2020年多年平均供水量20084万</w:t>
      </w:r>
      <w:r>
        <w:rPr>
          <w:rFonts w:hint="eastAsia" w:ascii="Times New Roman" w:hAnsi="Times New Roman" w:eastAsia="仿宋_GB2312" w:cs="仿宋_GB2312"/>
          <w:sz w:val="32"/>
          <w:szCs w:val="32"/>
          <w:lang w:val="en-US" w:eastAsia="zh-CN"/>
        </w:rPr>
        <w:t>m³</w:t>
      </w:r>
      <w:r>
        <w:rPr>
          <w:rFonts w:hint="eastAsia" w:ascii="Times New Roman" w:hAnsi="Times New Roman" w:eastAsia="仿宋_GB2312" w:cs="仿宋_GB2312"/>
          <w:sz w:val="32"/>
          <w:szCs w:val="32"/>
        </w:rPr>
        <w:t>，其中地表水1392万</w:t>
      </w:r>
      <w:r>
        <w:rPr>
          <w:rFonts w:hint="eastAsia" w:ascii="Times New Roman" w:hAnsi="Times New Roman" w:eastAsia="仿宋_GB2312" w:cs="仿宋_GB2312"/>
          <w:sz w:val="32"/>
          <w:szCs w:val="32"/>
          <w:lang w:val="en-US" w:eastAsia="zh-CN"/>
        </w:rPr>
        <w:t>m³</w:t>
      </w:r>
      <w:r>
        <w:rPr>
          <w:rFonts w:hint="eastAsia" w:ascii="Times New Roman" w:hAnsi="Times New Roman" w:eastAsia="仿宋_GB2312" w:cs="仿宋_GB2312"/>
          <w:sz w:val="32"/>
          <w:szCs w:val="32"/>
        </w:rPr>
        <w:t>、引黄引江水7801万</w:t>
      </w:r>
      <w:r>
        <w:rPr>
          <w:rFonts w:hint="eastAsia" w:ascii="Times New Roman" w:hAnsi="Times New Roman" w:eastAsia="仿宋_GB2312" w:cs="仿宋_GB2312"/>
          <w:sz w:val="32"/>
          <w:szCs w:val="32"/>
          <w:lang w:val="en-US" w:eastAsia="zh-CN"/>
        </w:rPr>
        <w:t>m³</w:t>
      </w:r>
      <w:r>
        <w:rPr>
          <w:rFonts w:hint="eastAsia" w:ascii="Times New Roman" w:hAnsi="Times New Roman" w:eastAsia="仿宋_GB2312" w:cs="仿宋_GB2312"/>
          <w:sz w:val="32"/>
          <w:szCs w:val="32"/>
        </w:rPr>
        <w:t>、地下水10006万</w:t>
      </w:r>
      <w:r>
        <w:rPr>
          <w:rFonts w:hint="eastAsia" w:ascii="Times New Roman" w:hAnsi="Times New Roman" w:eastAsia="仿宋_GB2312" w:cs="仿宋_GB2312"/>
          <w:sz w:val="32"/>
          <w:szCs w:val="32"/>
          <w:lang w:val="en-US" w:eastAsia="zh-CN"/>
        </w:rPr>
        <w:t>m³</w:t>
      </w:r>
      <w:r>
        <w:rPr>
          <w:rFonts w:hint="eastAsia" w:ascii="Times New Roman" w:hAnsi="Times New Roman" w:eastAsia="仿宋_GB2312" w:cs="仿宋_GB2312"/>
          <w:sz w:val="32"/>
          <w:szCs w:val="32"/>
        </w:rPr>
        <w:t>、其它水源885万</w:t>
      </w:r>
      <w:r>
        <w:rPr>
          <w:rFonts w:hint="eastAsia" w:ascii="Times New Roman" w:hAnsi="Times New Roman" w:eastAsia="仿宋_GB2312" w:cs="仿宋_GB2312"/>
          <w:sz w:val="32"/>
          <w:szCs w:val="32"/>
          <w:lang w:val="en-US" w:eastAsia="zh-CN"/>
        </w:rPr>
        <w:t>m³</w:t>
      </w:r>
      <w:r>
        <w:rPr>
          <w:rFonts w:hint="eastAsia" w:ascii="Times New Roman" w:hAnsi="Times New Roman" w:eastAsia="仿宋_GB2312" w:cs="仿宋_GB2312"/>
          <w:sz w:val="32"/>
          <w:szCs w:val="32"/>
        </w:rPr>
        <w:t>，具体详见表2.3-4。</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center"/>
        <w:textAlignment w:val="auto"/>
        <w:rPr>
          <w:rFonts w:hint="eastAsia" w:ascii="Times New Roman" w:hAnsi="Times New Roman" w:eastAsia="黑体" w:cs="黑体"/>
          <w:sz w:val="28"/>
          <w:szCs w:val="28"/>
        </w:rPr>
      </w:pPr>
      <w:r>
        <w:rPr>
          <w:rFonts w:hint="eastAsia" w:ascii="Times New Roman" w:hAnsi="Times New Roman" w:eastAsia="方正小标宋简体" w:cs="方正小标宋简体"/>
          <w:b w:val="0"/>
          <w:bCs/>
          <w:sz w:val="32"/>
          <w:szCs w:val="32"/>
        </w:rPr>
        <w:t>桓台县2010～2020年各水源供水量统计表</w:t>
      </w:r>
    </w:p>
    <w:p>
      <w:pPr>
        <w:pStyle w:val="39"/>
        <w:spacing w:line="240" w:lineRule="auto"/>
        <w:ind w:left="0" w:leftChars="0" w:firstLine="420" w:firstLineChars="200"/>
        <w:jc w:val="left"/>
        <w:rPr>
          <w:rFonts w:ascii="Times New Roman" w:hAnsi="Times New Roman"/>
          <w:sz w:val="21"/>
          <w:szCs w:val="21"/>
        </w:rPr>
      </w:pPr>
      <w:r>
        <w:rPr>
          <w:rFonts w:hint="eastAsia" w:ascii="Times New Roman" w:hAnsi="Times New Roman"/>
          <w:sz w:val="21"/>
          <w:szCs w:val="21"/>
        </w:rPr>
        <w:t xml:space="preserve">表2.3-4                                         </w:t>
      </w:r>
      <w:r>
        <w:rPr>
          <w:rFonts w:hint="eastAsia" w:ascii="Times New Roman" w:hAnsi="Times New Roman"/>
          <w:sz w:val="21"/>
          <w:szCs w:val="21"/>
          <w:lang w:val="en-US" w:eastAsia="zh-CN"/>
        </w:rPr>
        <w:t xml:space="preserve">   </w:t>
      </w:r>
      <w:r>
        <w:rPr>
          <w:rFonts w:hint="eastAsia" w:ascii="Times New Roman" w:hAnsi="Times New Roman"/>
          <w:sz w:val="21"/>
          <w:szCs w:val="21"/>
        </w:rPr>
        <w:t xml:space="preserve">                水量</w:t>
      </w:r>
      <w:r>
        <w:rPr>
          <w:rFonts w:hint="eastAsia" w:ascii="Times New Roman" w:hAnsi="Times New Roman"/>
          <w:sz w:val="21"/>
          <w:szCs w:val="21"/>
          <w:lang w:eastAsia="zh-CN"/>
        </w:rPr>
        <w:t>：</w:t>
      </w:r>
      <w:r>
        <w:rPr>
          <w:rFonts w:hint="eastAsia" w:ascii="Times New Roman" w:hAnsi="Times New Roman"/>
          <w:sz w:val="21"/>
          <w:szCs w:val="21"/>
        </w:rPr>
        <w:t>万m</w:t>
      </w:r>
      <w:r>
        <w:rPr>
          <w:rFonts w:hint="eastAsia" w:ascii="Times New Roman" w:hAnsi="Times New Roman"/>
          <w:sz w:val="21"/>
          <w:szCs w:val="21"/>
          <w:vertAlign w:val="superscript"/>
        </w:rPr>
        <w:t>3</w:t>
      </w:r>
    </w:p>
    <w:tbl>
      <w:tblPr>
        <w:tblStyle w:val="4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1578"/>
        <w:gridCol w:w="1578"/>
        <w:gridCol w:w="1578"/>
        <w:gridCol w:w="1967"/>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536" w:type="pct"/>
            <w:shd w:val="clear" w:color="auto" w:fill="auto"/>
            <w:vAlign w:val="center"/>
          </w:tcPr>
          <w:p>
            <w:pPr>
              <w:jc w:val="center"/>
              <w:rPr>
                <w:rFonts w:hint="eastAsia" w:ascii="Times New Roman" w:hAnsi="Times New Roman" w:eastAsia="黑体" w:cs="黑体"/>
                <w:b/>
                <w:bCs/>
                <w:color w:val="000000"/>
                <w:sz w:val="21"/>
                <w:szCs w:val="21"/>
              </w:rPr>
            </w:pPr>
            <w:r>
              <w:rPr>
                <w:rFonts w:hint="eastAsia" w:ascii="Times New Roman" w:hAnsi="Times New Roman" w:eastAsia="黑体" w:cs="黑体"/>
                <w:b/>
                <w:bCs/>
                <w:color w:val="000000"/>
                <w:sz w:val="21"/>
                <w:szCs w:val="21"/>
              </w:rPr>
              <w:t>年份</w:t>
            </w:r>
          </w:p>
        </w:tc>
        <w:tc>
          <w:tcPr>
            <w:tcW w:w="871" w:type="pct"/>
            <w:shd w:val="clear" w:color="auto" w:fill="auto"/>
            <w:vAlign w:val="center"/>
          </w:tcPr>
          <w:p>
            <w:pPr>
              <w:jc w:val="center"/>
              <w:rPr>
                <w:rFonts w:hint="eastAsia" w:ascii="Times New Roman" w:hAnsi="Times New Roman" w:eastAsia="黑体" w:cs="黑体"/>
                <w:b/>
                <w:bCs/>
                <w:color w:val="000000"/>
                <w:sz w:val="21"/>
                <w:szCs w:val="21"/>
              </w:rPr>
            </w:pPr>
            <w:r>
              <w:rPr>
                <w:rFonts w:hint="eastAsia" w:ascii="Times New Roman" w:hAnsi="Times New Roman" w:eastAsia="黑体" w:cs="黑体"/>
                <w:b/>
                <w:bCs/>
                <w:color w:val="000000"/>
                <w:sz w:val="21"/>
                <w:szCs w:val="21"/>
              </w:rPr>
              <w:t>地表水</w:t>
            </w:r>
          </w:p>
        </w:tc>
        <w:tc>
          <w:tcPr>
            <w:tcW w:w="871" w:type="pct"/>
            <w:shd w:val="clear" w:color="auto" w:fill="auto"/>
            <w:vAlign w:val="center"/>
          </w:tcPr>
          <w:p>
            <w:pPr>
              <w:jc w:val="center"/>
              <w:rPr>
                <w:rFonts w:hint="eastAsia" w:ascii="Times New Roman" w:hAnsi="Times New Roman" w:eastAsia="黑体" w:cs="黑体"/>
                <w:b/>
                <w:bCs/>
                <w:color w:val="000000"/>
                <w:sz w:val="21"/>
                <w:szCs w:val="21"/>
              </w:rPr>
            </w:pPr>
            <w:r>
              <w:rPr>
                <w:rFonts w:hint="eastAsia" w:ascii="Times New Roman" w:hAnsi="Times New Roman" w:eastAsia="黑体" w:cs="黑体"/>
                <w:b/>
                <w:bCs/>
                <w:color w:val="000000"/>
                <w:sz w:val="21"/>
                <w:szCs w:val="21"/>
              </w:rPr>
              <w:t>引黄水</w:t>
            </w:r>
          </w:p>
        </w:tc>
        <w:tc>
          <w:tcPr>
            <w:tcW w:w="871" w:type="pct"/>
            <w:shd w:val="clear" w:color="auto" w:fill="auto"/>
            <w:vAlign w:val="center"/>
          </w:tcPr>
          <w:p>
            <w:pPr>
              <w:jc w:val="center"/>
              <w:rPr>
                <w:rFonts w:hint="eastAsia" w:ascii="Times New Roman" w:hAnsi="Times New Roman" w:eastAsia="黑体" w:cs="黑体"/>
                <w:b/>
                <w:bCs/>
                <w:color w:val="000000"/>
                <w:sz w:val="21"/>
                <w:szCs w:val="21"/>
              </w:rPr>
            </w:pPr>
            <w:r>
              <w:rPr>
                <w:rFonts w:hint="eastAsia" w:ascii="Times New Roman" w:hAnsi="Times New Roman" w:eastAsia="黑体" w:cs="黑体"/>
                <w:b/>
                <w:bCs/>
                <w:color w:val="000000"/>
                <w:sz w:val="21"/>
                <w:szCs w:val="21"/>
              </w:rPr>
              <w:t>地下水</w:t>
            </w:r>
          </w:p>
        </w:tc>
        <w:tc>
          <w:tcPr>
            <w:tcW w:w="1086" w:type="pct"/>
            <w:shd w:val="clear" w:color="auto" w:fill="auto"/>
            <w:vAlign w:val="center"/>
          </w:tcPr>
          <w:p>
            <w:pPr>
              <w:jc w:val="center"/>
              <w:rPr>
                <w:rFonts w:hint="eastAsia" w:ascii="Times New Roman" w:hAnsi="Times New Roman" w:eastAsia="黑体" w:cs="黑体"/>
                <w:b/>
                <w:bCs/>
                <w:color w:val="000000"/>
                <w:sz w:val="21"/>
                <w:szCs w:val="21"/>
              </w:rPr>
            </w:pPr>
            <w:r>
              <w:rPr>
                <w:rFonts w:hint="eastAsia" w:ascii="Times New Roman" w:hAnsi="Times New Roman" w:eastAsia="黑体" w:cs="黑体"/>
                <w:b/>
                <w:bCs/>
                <w:color w:val="000000"/>
                <w:sz w:val="21"/>
                <w:szCs w:val="21"/>
              </w:rPr>
              <w:t>其它水源</w:t>
            </w:r>
          </w:p>
        </w:tc>
        <w:tc>
          <w:tcPr>
            <w:tcW w:w="764" w:type="pct"/>
            <w:shd w:val="clear" w:color="auto" w:fill="auto"/>
            <w:vAlign w:val="center"/>
          </w:tcPr>
          <w:p>
            <w:pPr>
              <w:jc w:val="center"/>
              <w:rPr>
                <w:rFonts w:hint="eastAsia" w:ascii="Times New Roman" w:hAnsi="Times New Roman" w:eastAsia="黑体" w:cs="黑体"/>
                <w:b/>
                <w:bCs/>
                <w:color w:val="000000"/>
                <w:sz w:val="21"/>
                <w:szCs w:val="21"/>
              </w:rPr>
            </w:pPr>
            <w:r>
              <w:rPr>
                <w:rFonts w:hint="eastAsia" w:ascii="Times New Roman" w:hAnsi="Times New Roman" w:eastAsia="黑体" w:cs="黑体"/>
                <w:b/>
                <w:bCs/>
                <w:color w:val="000000"/>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36"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2010</w:t>
            </w:r>
          </w:p>
        </w:tc>
        <w:tc>
          <w:tcPr>
            <w:tcW w:w="871"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1300</w:t>
            </w:r>
          </w:p>
        </w:tc>
        <w:tc>
          <w:tcPr>
            <w:tcW w:w="871"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4985</w:t>
            </w:r>
          </w:p>
        </w:tc>
        <w:tc>
          <w:tcPr>
            <w:tcW w:w="871"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13266</w:t>
            </w:r>
          </w:p>
        </w:tc>
        <w:tc>
          <w:tcPr>
            <w:tcW w:w="1086"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2604</w:t>
            </w:r>
          </w:p>
        </w:tc>
        <w:tc>
          <w:tcPr>
            <w:tcW w:w="764"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22155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36"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2011</w:t>
            </w:r>
          </w:p>
        </w:tc>
        <w:tc>
          <w:tcPr>
            <w:tcW w:w="871"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1624</w:t>
            </w:r>
          </w:p>
        </w:tc>
        <w:tc>
          <w:tcPr>
            <w:tcW w:w="871"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6564</w:t>
            </w:r>
          </w:p>
        </w:tc>
        <w:tc>
          <w:tcPr>
            <w:tcW w:w="871"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13087</w:t>
            </w:r>
          </w:p>
        </w:tc>
        <w:tc>
          <w:tcPr>
            <w:tcW w:w="1086"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666</w:t>
            </w:r>
          </w:p>
        </w:tc>
        <w:tc>
          <w:tcPr>
            <w:tcW w:w="764"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21941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36"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2012</w:t>
            </w:r>
          </w:p>
        </w:tc>
        <w:tc>
          <w:tcPr>
            <w:tcW w:w="871"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1627</w:t>
            </w:r>
          </w:p>
        </w:tc>
        <w:tc>
          <w:tcPr>
            <w:tcW w:w="871"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7267</w:t>
            </w:r>
          </w:p>
        </w:tc>
        <w:tc>
          <w:tcPr>
            <w:tcW w:w="871"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12411</w:t>
            </w:r>
          </w:p>
        </w:tc>
        <w:tc>
          <w:tcPr>
            <w:tcW w:w="1086"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1038</w:t>
            </w:r>
          </w:p>
        </w:tc>
        <w:tc>
          <w:tcPr>
            <w:tcW w:w="764"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22343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36"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2013</w:t>
            </w:r>
          </w:p>
        </w:tc>
        <w:tc>
          <w:tcPr>
            <w:tcW w:w="871"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1500</w:t>
            </w:r>
          </w:p>
        </w:tc>
        <w:tc>
          <w:tcPr>
            <w:tcW w:w="871"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7584</w:t>
            </w:r>
          </w:p>
        </w:tc>
        <w:tc>
          <w:tcPr>
            <w:tcW w:w="871"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9451</w:t>
            </w:r>
          </w:p>
        </w:tc>
        <w:tc>
          <w:tcPr>
            <w:tcW w:w="1086"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690</w:t>
            </w:r>
          </w:p>
        </w:tc>
        <w:tc>
          <w:tcPr>
            <w:tcW w:w="764"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19225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36"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2014</w:t>
            </w:r>
          </w:p>
        </w:tc>
        <w:tc>
          <w:tcPr>
            <w:tcW w:w="871"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1450</w:t>
            </w:r>
          </w:p>
        </w:tc>
        <w:tc>
          <w:tcPr>
            <w:tcW w:w="871"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7144</w:t>
            </w:r>
          </w:p>
        </w:tc>
        <w:tc>
          <w:tcPr>
            <w:tcW w:w="871"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12006</w:t>
            </w:r>
          </w:p>
        </w:tc>
        <w:tc>
          <w:tcPr>
            <w:tcW w:w="1086"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1020</w:t>
            </w:r>
          </w:p>
        </w:tc>
        <w:tc>
          <w:tcPr>
            <w:tcW w:w="764"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21620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36"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2015</w:t>
            </w:r>
          </w:p>
        </w:tc>
        <w:tc>
          <w:tcPr>
            <w:tcW w:w="871"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1600</w:t>
            </w:r>
          </w:p>
        </w:tc>
        <w:tc>
          <w:tcPr>
            <w:tcW w:w="871"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8322</w:t>
            </w:r>
          </w:p>
        </w:tc>
        <w:tc>
          <w:tcPr>
            <w:tcW w:w="871"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8931</w:t>
            </w:r>
          </w:p>
        </w:tc>
        <w:tc>
          <w:tcPr>
            <w:tcW w:w="1086"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903</w:t>
            </w:r>
          </w:p>
        </w:tc>
        <w:tc>
          <w:tcPr>
            <w:tcW w:w="764"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19756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36"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2016</w:t>
            </w:r>
          </w:p>
        </w:tc>
        <w:tc>
          <w:tcPr>
            <w:tcW w:w="871"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1600</w:t>
            </w:r>
          </w:p>
        </w:tc>
        <w:tc>
          <w:tcPr>
            <w:tcW w:w="871"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7944</w:t>
            </w:r>
          </w:p>
        </w:tc>
        <w:tc>
          <w:tcPr>
            <w:tcW w:w="871"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8662</w:t>
            </w:r>
          </w:p>
        </w:tc>
        <w:tc>
          <w:tcPr>
            <w:tcW w:w="1086"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840</w:t>
            </w:r>
          </w:p>
        </w:tc>
        <w:tc>
          <w:tcPr>
            <w:tcW w:w="764"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19046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36"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2017</w:t>
            </w:r>
          </w:p>
        </w:tc>
        <w:tc>
          <w:tcPr>
            <w:tcW w:w="871"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1300</w:t>
            </w:r>
          </w:p>
        </w:tc>
        <w:tc>
          <w:tcPr>
            <w:tcW w:w="871"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8154</w:t>
            </w:r>
          </w:p>
        </w:tc>
        <w:tc>
          <w:tcPr>
            <w:tcW w:w="871"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8485</w:t>
            </w:r>
          </w:p>
        </w:tc>
        <w:tc>
          <w:tcPr>
            <w:tcW w:w="1086"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505</w:t>
            </w:r>
          </w:p>
        </w:tc>
        <w:tc>
          <w:tcPr>
            <w:tcW w:w="764"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18444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36"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2018</w:t>
            </w:r>
          </w:p>
        </w:tc>
        <w:tc>
          <w:tcPr>
            <w:tcW w:w="871"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1000</w:t>
            </w:r>
          </w:p>
        </w:tc>
        <w:tc>
          <w:tcPr>
            <w:tcW w:w="871"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8988</w:t>
            </w:r>
          </w:p>
        </w:tc>
        <w:tc>
          <w:tcPr>
            <w:tcW w:w="871"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8139</w:t>
            </w:r>
          </w:p>
        </w:tc>
        <w:tc>
          <w:tcPr>
            <w:tcW w:w="1086"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482</w:t>
            </w:r>
          </w:p>
        </w:tc>
        <w:tc>
          <w:tcPr>
            <w:tcW w:w="764"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18609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36"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2019</w:t>
            </w:r>
          </w:p>
        </w:tc>
        <w:tc>
          <w:tcPr>
            <w:tcW w:w="871"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1210</w:t>
            </w:r>
          </w:p>
        </w:tc>
        <w:tc>
          <w:tcPr>
            <w:tcW w:w="871"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9015</w:t>
            </w:r>
          </w:p>
        </w:tc>
        <w:tc>
          <w:tcPr>
            <w:tcW w:w="871"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8104</w:t>
            </w:r>
          </w:p>
        </w:tc>
        <w:tc>
          <w:tcPr>
            <w:tcW w:w="1086"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490</w:t>
            </w:r>
          </w:p>
        </w:tc>
        <w:tc>
          <w:tcPr>
            <w:tcW w:w="764"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18819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36"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2020</w:t>
            </w:r>
          </w:p>
        </w:tc>
        <w:tc>
          <w:tcPr>
            <w:tcW w:w="871"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1100</w:t>
            </w:r>
          </w:p>
        </w:tc>
        <w:tc>
          <w:tcPr>
            <w:tcW w:w="871"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9841</w:t>
            </w:r>
          </w:p>
        </w:tc>
        <w:tc>
          <w:tcPr>
            <w:tcW w:w="871"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7528</w:t>
            </w:r>
          </w:p>
        </w:tc>
        <w:tc>
          <w:tcPr>
            <w:tcW w:w="1086"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500</w:t>
            </w:r>
          </w:p>
        </w:tc>
        <w:tc>
          <w:tcPr>
            <w:tcW w:w="764"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18969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36"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平均</w:t>
            </w:r>
          </w:p>
        </w:tc>
        <w:tc>
          <w:tcPr>
            <w:tcW w:w="871"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 xml:space="preserve">1392 </w:t>
            </w:r>
          </w:p>
        </w:tc>
        <w:tc>
          <w:tcPr>
            <w:tcW w:w="871"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 xml:space="preserve">7801 </w:t>
            </w:r>
          </w:p>
        </w:tc>
        <w:tc>
          <w:tcPr>
            <w:tcW w:w="871"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 xml:space="preserve">10006 </w:t>
            </w:r>
          </w:p>
        </w:tc>
        <w:tc>
          <w:tcPr>
            <w:tcW w:w="1086"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 xml:space="preserve">885 </w:t>
            </w:r>
          </w:p>
        </w:tc>
        <w:tc>
          <w:tcPr>
            <w:tcW w:w="764" w:type="pct"/>
            <w:shd w:val="clear" w:color="auto" w:fill="auto"/>
            <w:vAlign w:val="center"/>
          </w:tcPr>
          <w:p>
            <w:pPr>
              <w:jc w:val="center"/>
              <w:rPr>
                <w:rFonts w:ascii="Times New Roman" w:hAnsi="Times New Roman"/>
                <w:color w:val="000000"/>
                <w:sz w:val="21"/>
                <w:szCs w:val="21"/>
              </w:rPr>
            </w:pPr>
            <w:r>
              <w:rPr>
                <w:rFonts w:hint="eastAsia" w:ascii="Times New Roman" w:hAnsi="Times New Roman"/>
                <w:color w:val="000000"/>
                <w:sz w:val="21"/>
                <w:szCs w:val="21"/>
              </w:rPr>
              <w:t xml:space="preserve">20084 </w:t>
            </w:r>
          </w:p>
        </w:tc>
      </w:tr>
    </w:tbl>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从表2.3-4可见，地下水是桓台县经济社会发展的主要水源，本地地表水源开发利用程度也较高，黄河水是主要客水。</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（二）用水量</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根据《淄博市2020年水资源公报》，桓台全县2020年总用水量为18969万</w:t>
      </w:r>
      <w:r>
        <w:rPr>
          <w:rFonts w:hint="eastAsia" w:ascii="Times New Roman" w:hAnsi="Times New Roman" w:eastAsia="仿宋_GB2312" w:cs="仿宋_GB2312"/>
          <w:sz w:val="32"/>
          <w:szCs w:val="32"/>
          <w:lang w:val="en-US" w:eastAsia="zh-CN"/>
        </w:rPr>
        <w:t>m³</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中农田灌溉用水7002万</w:t>
      </w:r>
      <w:r>
        <w:rPr>
          <w:rFonts w:hint="eastAsia" w:ascii="Times New Roman" w:hAnsi="Times New Roman" w:eastAsia="仿宋_GB2312" w:cs="仿宋_GB2312"/>
          <w:sz w:val="32"/>
          <w:szCs w:val="32"/>
          <w:lang w:val="en-US" w:eastAsia="zh-CN"/>
        </w:rPr>
        <w:t>m³</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占</w:t>
      </w:r>
      <w:r>
        <w:rPr>
          <w:rFonts w:hint="eastAsia" w:ascii="Times New Roman" w:hAnsi="Times New Roman" w:eastAsia="仿宋_GB2312" w:cs="仿宋_GB2312"/>
          <w:sz w:val="32"/>
          <w:szCs w:val="32"/>
        </w:rPr>
        <w:t>总用水量的36.9%；林牧渔畜用水566万</w:t>
      </w:r>
      <w:r>
        <w:rPr>
          <w:rFonts w:hint="eastAsia" w:ascii="Times New Roman" w:hAnsi="Times New Roman" w:eastAsia="仿宋_GB2312" w:cs="仿宋_GB2312"/>
          <w:sz w:val="32"/>
          <w:szCs w:val="32"/>
          <w:lang w:val="en-US" w:eastAsia="zh-CN"/>
        </w:rPr>
        <w:t>m³</w:t>
      </w:r>
      <w:r>
        <w:rPr>
          <w:rFonts w:hint="eastAsia" w:ascii="Times New Roman" w:hAnsi="Times New Roman" w:eastAsia="仿宋_GB2312" w:cs="仿宋_GB2312"/>
          <w:sz w:val="32"/>
          <w:szCs w:val="32"/>
        </w:rPr>
        <w:t>，占总用水量的3.0%；工业用</w:t>
      </w:r>
      <w:r>
        <w:rPr>
          <w:rFonts w:hint="eastAsia" w:ascii="Times New Roman" w:hAnsi="Times New Roman" w:eastAsia="仿宋_GB2312" w:cs="仿宋_GB2312"/>
          <w:snapToGrid w:val="0"/>
          <w:spacing w:val="-6"/>
          <w:sz w:val="32"/>
          <w:szCs w:val="32"/>
        </w:rPr>
        <w:t>水8374万</w:t>
      </w:r>
      <w:r>
        <w:rPr>
          <w:rFonts w:hint="eastAsia" w:ascii="Times New Roman" w:hAnsi="Times New Roman" w:eastAsia="仿宋_GB2312" w:cs="仿宋_GB2312"/>
          <w:snapToGrid w:val="0"/>
          <w:spacing w:val="-6"/>
          <w:sz w:val="32"/>
          <w:szCs w:val="32"/>
          <w:lang w:val="en-US" w:eastAsia="zh-CN"/>
        </w:rPr>
        <w:t>m³</w:t>
      </w:r>
      <w:r>
        <w:rPr>
          <w:rFonts w:hint="eastAsia" w:ascii="Times New Roman" w:hAnsi="Times New Roman" w:eastAsia="仿宋_GB2312" w:cs="仿宋_GB2312"/>
          <w:snapToGrid w:val="0"/>
          <w:spacing w:val="-6"/>
          <w:sz w:val="32"/>
          <w:szCs w:val="32"/>
        </w:rPr>
        <w:t>，占总用水量的44.2%；居民生活用水1098万</w:t>
      </w:r>
      <w:r>
        <w:rPr>
          <w:rFonts w:hint="eastAsia" w:ascii="Times New Roman" w:hAnsi="Times New Roman" w:eastAsia="仿宋_GB2312" w:cs="仿宋_GB2312"/>
          <w:snapToGrid w:val="0"/>
          <w:spacing w:val="-6"/>
          <w:sz w:val="32"/>
          <w:szCs w:val="32"/>
          <w:lang w:val="en-US" w:eastAsia="zh-CN"/>
        </w:rPr>
        <w:t>m³</w:t>
      </w:r>
      <w:r>
        <w:rPr>
          <w:rFonts w:hint="eastAsia" w:ascii="Times New Roman" w:hAnsi="Times New Roman" w:eastAsia="仿宋_GB2312" w:cs="仿宋_GB2312"/>
          <w:sz w:val="32"/>
          <w:szCs w:val="32"/>
        </w:rPr>
        <w:t>，占总用水量的5.8%；城镇公共用水（含服务业及建筑业等用水）196万</w:t>
      </w:r>
      <w:r>
        <w:rPr>
          <w:rFonts w:hint="eastAsia" w:ascii="Times New Roman" w:hAnsi="Times New Roman" w:eastAsia="仿宋_GB2312" w:cs="仿宋_GB2312"/>
          <w:sz w:val="32"/>
          <w:szCs w:val="32"/>
          <w:lang w:val="en-US" w:eastAsia="zh-CN"/>
        </w:rPr>
        <w:t>m³</w:t>
      </w:r>
      <w:r>
        <w:rPr>
          <w:rFonts w:hint="eastAsia" w:ascii="Times New Roman" w:hAnsi="Times New Roman" w:eastAsia="仿宋_GB2312" w:cs="仿宋_GB2312"/>
          <w:sz w:val="32"/>
          <w:szCs w:val="32"/>
        </w:rPr>
        <w:t>，占总用水量的1.0%；生态环境用水1733万</w:t>
      </w:r>
      <w:r>
        <w:rPr>
          <w:rFonts w:hint="eastAsia" w:ascii="Times New Roman" w:hAnsi="Times New Roman" w:eastAsia="仿宋_GB2312" w:cs="仿宋_GB2312"/>
          <w:sz w:val="32"/>
          <w:szCs w:val="32"/>
          <w:lang w:val="en-US" w:eastAsia="zh-CN"/>
        </w:rPr>
        <w:t>m³</w:t>
      </w:r>
      <w:r>
        <w:rPr>
          <w:rFonts w:hint="eastAsia" w:ascii="Times New Roman" w:hAnsi="Times New Roman" w:eastAsia="仿宋_GB2312" w:cs="仿宋_GB2312"/>
          <w:sz w:val="32"/>
          <w:szCs w:val="32"/>
        </w:rPr>
        <w:t>，占总</w:t>
      </w:r>
      <w:r>
        <w:rPr>
          <w:rFonts w:hint="eastAsia" w:ascii="Times New Roman" w:hAnsi="Times New Roman" w:eastAsia="仿宋_GB2312" w:cs="仿宋_GB2312"/>
          <w:snapToGrid w:val="0"/>
          <w:spacing w:val="-6"/>
          <w:sz w:val="32"/>
          <w:szCs w:val="32"/>
        </w:rPr>
        <w:t>用水量的9.1％，详见表2.3-5，桓台全县2020年用水量统计表。</w:t>
      </w:r>
    </w:p>
    <w:p>
      <w:pPr>
        <w:pStyle w:val="39"/>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562"/>
        <w:contextualSpacing/>
        <w:textAlignment w:val="auto"/>
        <w:rPr>
          <w:rFonts w:hint="eastAsia" w:ascii="Times New Roman" w:hAnsi="Times New Roman" w:eastAsia="黑体" w:cs="黑体"/>
          <w:b w:val="0"/>
          <w:bCs w:val="0"/>
          <w:sz w:val="28"/>
          <w:szCs w:val="28"/>
        </w:rPr>
      </w:pPr>
    </w:p>
    <w:p>
      <w:pPr>
        <w:pStyle w:val="39"/>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0" w:firstLineChars="0"/>
        <w:contextualSpacing/>
        <w:jc w:val="center"/>
        <w:textAlignment w:val="auto"/>
        <w:rPr>
          <w:rFonts w:hint="eastAsia" w:ascii="Times New Roman" w:hAnsi="Times New Roman" w:eastAsia="方正小标宋简体" w:cs="方正小标宋简体"/>
          <w:b w:val="0"/>
          <w:bCs w:val="0"/>
          <w:sz w:val="32"/>
          <w:szCs w:val="32"/>
        </w:rPr>
      </w:pPr>
      <w:r>
        <w:rPr>
          <w:rFonts w:hint="eastAsia" w:ascii="Times New Roman" w:hAnsi="Times New Roman" w:eastAsia="方正小标宋简体" w:cs="方正小标宋简体"/>
          <w:b w:val="0"/>
          <w:bCs w:val="0"/>
          <w:sz w:val="32"/>
          <w:szCs w:val="32"/>
        </w:rPr>
        <w:t>桓台县2020年用水量统计表</w:t>
      </w:r>
    </w:p>
    <w:p>
      <w:pPr>
        <w:pStyle w:val="39"/>
        <w:ind w:left="0" w:leftChars="0" w:firstLine="420" w:firstLineChars="200"/>
        <w:rPr>
          <w:rFonts w:ascii="Times New Roman" w:hAnsi="Times New Roman"/>
          <w:sz w:val="21"/>
          <w:szCs w:val="21"/>
        </w:rPr>
      </w:pPr>
      <w:r>
        <w:rPr>
          <w:rFonts w:hint="eastAsia" w:ascii="Times New Roman" w:hAnsi="Times New Roman"/>
          <w:sz w:val="21"/>
          <w:szCs w:val="21"/>
        </w:rPr>
        <w:t>表2.3-</w:t>
      </w:r>
      <w:r>
        <w:rPr>
          <w:rFonts w:ascii="Times New Roman" w:hAnsi="Times New Roman"/>
          <w:sz w:val="21"/>
          <w:szCs w:val="21"/>
        </w:rPr>
        <w:t>5</w:t>
      </w:r>
      <w:r>
        <w:rPr>
          <w:rFonts w:hint="eastAsia" w:ascii="Times New Roman" w:hAnsi="Times New Roman"/>
          <w:sz w:val="21"/>
          <w:szCs w:val="21"/>
        </w:rPr>
        <w:t xml:space="preserve">                                                             单位：万m</w:t>
      </w:r>
      <w:r>
        <w:rPr>
          <w:rFonts w:hint="eastAsia" w:ascii="Times New Roman" w:hAnsi="Times New Roman"/>
          <w:sz w:val="21"/>
          <w:szCs w:val="21"/>
          <w:vertAlign w:val="superscript"/>
        </w:rPr>
        <w:t>3</w:t>
      </w:r>
    </w:p>
    <w:tbl>
      <w:tblPr>
        <w:tblStyle w:val="40"/>
        <w:tblW w:w="4998" w:type="pct"/>
        <w:jc w:val="center"/>
        <w:tblLayout w:type="autofit"/>
        <w:tblCellMar>
          <w:top w:w="0" w:type="dxa"/>
          <w:left w:w="0" w:type="dxa"/>
          <w:bottom w:w="0" w:type="dxa"/>
          <w:right w:w="0" w:type="dxa"/>
        </w:tblCellMar>
      </w:tblPr>
      <w:tblGrid>
        <w:gridCol w:w="736"/>
        <w:gridCol w:w="470"/>
        <w:gridCol w:w="379"/>
        <w:gridCol w:w="427"/>
        <w:gridCol w:w="393"/>
        <w:gridCol w:w="473"/>
        <w:gridCol w:w="640"/>
        <w:gridCol w:w="640"/>
        <w:gridCol w:w="512"/>
        <w:gridCol w:w="462"/>
        <w:gridCol w:w="416"/>
        <w:gridCol w:w="404"/>
        <w:gridCol w:w="450"/>
        <w:gridCol w:w="489"/>
        <w:gridCol w:w="340"/>
        <w:gridCol w:w="484"/>
        <w:gridCol w:w="567"/>
        <w:gridCol w:w="569"/>
      </w:tblGrid>
      <w:tr>
        <w:tblPrEx>
          <w:tblCellMar>
            <w:top w:w="0" w:type="dxa"/>
            <w:left w:w="0" w:type="dxa"/>
            <w:bottom w:w="0" w:type="dxa"/>
            <w:right w:w="0" w:type="dxa"/>
          </w:tblCellMar>
        </w:tblPrEx>
        <w:trPr>
          <w:trHeight w:val="754" w:hRule="atLeast"/>
          <w:jc w:val="center"/>
        </w:trPr>
        <w:tc>
          <w:tcPr>
            <w:tcW w:w="416" w:type="pct"/>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规</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划</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区</w:t>
            </w:r>
          </w:p>
        </w:tc>
        <w:tc>
          <w:tcPr>
            <w:tcW w:w="1210" w:type="pct"/>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农业用水量</w:t>
            </w:r>
          </w:p>
        </w:tc>
        <w:tc>
          <w:tcPr>
            <w:tcW w:w="1011" w:type="pct"/>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工业用水量</w:t>
            </w:r>
          </w:p>
        </w:tc>
        <w:tc>
          <w:tcPr>
            <w:tcW w:w="1254" w:type="pct"/>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生活用水量</w:t>
            </w:r>
          </w:p>
        </w:tc>
        <w:tc>
          <w:tcPr>
            <w:tcW w:w="785" w:type="pct"/>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人工生态与</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环境补水量</w:t>
            </w:r>
          </w:p>
        </w:tc>
        <w:tc>
          <w:tcPr>
            <w:tcW w:w="321" w:type="pct"/>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总用水量</w:t>
            </w:r>
          </w:p>
        </w:tc>
      </w:tr>
      <w:tr>
        <w:tblPrEx>
          <w:tblCellMar>
            <w:top w:w="0" w:type="dxa"/>
            <w:left w:w="0" w:type="dxa"/>
            <w:bottom w:w="0" w:type="dxa"/>
            <w:right w:w="0" w:type="dxa"/>
          </w:tblCellMar>
        </w:tblPrEx>
        <w:trPr>
          <w:trHeight w:val="1314" w:hRule="atLeast"/>
          <w:jc w:val="center"/>
        </w:trPr>
        <w:tc>
          <w:tcPr>
            <w:tcW w:w="416"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p>
        </w:tc>
        <w:tc>
          <w:tcPr>
            <w:tcW w:w="2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耕</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地</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灌</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溉</w:t>
            </w:r>
          </w:p>
        </w:tc>
        <w:tc>
          <w:tcPr>
            <w:tcW w:w="2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林</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果</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灌</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溉</w:t>
            </w:r>
          </w:p>
        </w:tc>
        <w:tc>
          <w:tcPr>
            <w:tcW w:w="2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鱼</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塘</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补</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水</w:t>
            </w:r>
          </w:p>
        </w:tc>
        <w:tc>
          <w:tcPr>
            <w:tcW w:w="2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牲</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畜</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用</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水</w:t>
            </w:r>
          </w:p>
        </w:tc>
        <w:tc>
          <w:tcPr>
            <w:tcW w:w="2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小</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计</w:t>
            </w: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lang w:eastAsia="zh-CN"/>
              </w:rPr>
            </w:pPr>
            <w:r>
              <w:rPr>
                <w:rFonts w:hint="eastAsia" w:ascii="Times New Roman" w:hAnsi="Times New Roman" w:eastAsia="黑体" w:cs="黑体"/>
                <w:b w:val="0"/>
                <w:bCs w:val="0"/>
                <w:sz w:val="21"/>
                <w:szCs w:val="21"/>
              </w:rPr>
              <w:t>火</w:t>
            </w:r>
            <w:r>
              <w:rPr>
                <w:rFonts w:hint="eastAsia" w:ascii="Times New Roman" w:hAnsi="Times New Roman" w:eastAsia="黑体" w:cs="黑体"/>
                <w:b w:val="0"/>
                <w:bCs w:val="0"/>
                <w:sz w:val="21"/>
                <w:szCs w:val="21"/>
                <w:lang w:eastAsia="zh-CN"/>
              </w:rPr>
              <w:t>（</w:t>
            </w:r>
            <w:r>
              <w:rPr>
                <w:rFonts w:hint="eastAsia" w:ascii="Times New Roman" w:hAnsi="Times New Roman" w:eastAsia="黑体" w:cs="黑体"/>
                <w:b w:val="0"/>
                <w:bCs w:val="0"/>
                <w:sz w:val="21"/>
                <w:szCs w:val="21"/>
              </w:rPr>
              <w:t>核</w:t>
            </w:r>
            <w:r>
              <w:rPr>
                <w:rFonts w:hint="eastAsia" w:ascii="Times New Roman" w:hAnsi="Times New Roman" w:eastAsia="黑体" w:cs="黑体"/>
                <w:b w:val="0"/>
                <w:bCs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电</w:t>
            </w: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非</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火</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lang w:eastAsia="zh-CN"/>
              </w:rPr>
            </w:pPr>
            <w:r>
              <w:rPr>
                <w:rFonts w:hint="eastAsia" w:ascii="Times New Roman" w:hAnsi="Times New Roman" w:eastAsia="黑体" w:cs="黑体"/>
                <w:b w:val="0"/>
                <w:bCs w:val="0"/>
                <w:sz w:val="21"/>
                <w:szCs w:val="21"/>
                <w:lang w:eastAsia="zh-CN"/>
              </w:rPr>
              <w:t>（</w:t>
            </w:r>
            <w:r>
              <w:rPr>
                <w:rFonts w:hint="eastAsia" w:ascii="Times New Roman" w:hAnsi="Times New Roman" w:eastAsia="黑体" w:cs="黑体"/>
                <w:b w:val="0"/>
                <w:bCs w:val="0"/>
                <w:sz w:val="21"/>
                <w:szCs w:val="21"/>
              </w:rPr>
              <w:t>核</w:t>
            </w:r>
            <w:r>
              <w:rPr>
                <w:rFonts w:hint="eastAsia" w:ascii="Times New Roman" w:hAnsi="Times New Roman" w:eastAsia="黑体" w:cs="黑体"/>
                <w:b w:val="0"/>
                <w:bCs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电</w:t>
            </w:r>
          </w:p>
        </w:tc>
        <w:tc>
          <w:tcPr>
            <w:tcW w:w="28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小</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计</w:t>
            </w:r>
          </w:p>
        </w:tc>
        <w:tc>
          <w:tcPr>
            <w:tcW w:w="2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城</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镇</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居</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民</w:t>
            </w:r>
          </w:p>
        </w:tc>
        <w:tc>
          <w:tcPr>
            <w:tcW w:w="2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农</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村</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居</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民</w:t>
            </w:r>
          </w:p>
        </w:tc>
        <w:tc>
          <w:tcPr>
            <w:tcW w:w="22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建</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筑</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业</w:t>
            </w:r>
          </w:p>
        </w:tc>
        <w:tc>
          <w:tcPr>
            <w:tcW w:w="2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服</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务</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业</w:t>
            </w:r>
          </w:p>
        </w:tc>
        <w:tc>
          <w:tcPr>
            <w:tcW w:w="2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小</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计</w:t>
            </w:r>
          </w:p>
        </w:tc>
        <w:tc>
          <w:tcPr>
            <w:tcW w:w="1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城</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乡</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环</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境</w:t>
            </w:r>
          </w:p>
        </w:tc>
        <w:tc>
          <w:tcPr>
            <w:tcW w:w="27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河</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湖</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补</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水</w:t>
            </w:r>
          </w:p>
        </w:tc>
        <w:tc>
          <w:tcPr>
            <w:tcW w:w="31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小</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计</w:t>
            </w:r>
          </w:p>
        </w:tc>
        <w:tc>
          <w:tcPr>
            <w:tcW w:w="321" w:type="pct"/>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黑体" w:cs="黑体"/>
                <w:b w:val="0"/>
                <w:bCs w:val="0"/>
                <w:sz w:val="21"/>
                <w:szCs w:val="21"/>
              </w:rPr>
            </w:pPr>
          </w:p>
        </w:tc>
      </w:tr>
      <w:tr>
        <w:tblPrEx>
          <w:tblCellMar>
            <w:top w:w="0" w:type="dxa"/>
            <w:left w:w="0" w:type="dxa"/>
            <w:bottom w:w="0" w:type="dxa"/>
            <w:right w:w="0" w:type="dxa"/>
          </w:tblCellMar>
        </w:tblPrEx>
        <w:trPr>
          <w:trHeight w:val="785" w:hRule="atLeast"/>
          <w:jc w:val="center"/>
        </w:trPr>
        <w:tc>
          <w:tcPr>
            <w:tcW w:w="41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宋体"/>
                <w:sz w:val="21"/>
                <w:szCs w:val="21"/>
              </w:rPr>
            </w:pPr>
            <w:r>
              <w:rPr>
                <w:rFonts w:hint="eastAsia" w:ascii="Times New Roman" w:hAnsi="Times New Roman" w:eastAsia="宋体" w:cs="宋体"/>
                <w:sz w:val="21"/>
                <w:szCs w:val="21"/>
              </w:rPr>
              <w:t>桓台</w:t>
            </w:r>
          </w:p>
        </w:tc>
        <w:tc>
          <w:tcPr>
            <w:tcW w:w="2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宋体"/>
                <w:sz w:val="21"/>
                <w:szCs w:val="21"/>
              </w:rPr>
            </w:pPr>
            <w:r>
              <w:rPr>
                <w:rFonts w:hint="eastAsia" w:ascii="Times New Roman" w:hAnsi="Times New Roman" w:eastAsia="宋体" w:cs="宋体"/>
                <w:color w:val="000000"/>
                <w:sz w:val="21"/>
                <w:szCs w:val="21"/>
                <w:lang w:bidi="ar"/>
              </w:rPr>
              <w:t>7002</w:t>
            </w:r>
          </w:p>
        </w:tc>
        <w:tc>
          <w:tcPr>
            <w:tcW w:w="2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宋体"/>
                <w:sz w:val="21"/>
                <w:szCs w:val="21"/>
              </w:rPr>
            </w:pPr>
            <w:r>
              <w:rPr>
                <w:rFonts w:hint="eastAsia" w:ascii="Times New Roman" w:hAnsi="Times New Roman" w:eastAsia="宋体" w:cs="宋体"/>
                <w:color w:val="000000"/>
                <w:sz w:val="21"/>
                <w:szCs w:val="21"/>
                <w:lang w:bidi="ar"/>
              </w:rPr>
              <w:t>496</w:t>
            </w:r>
          </w:p>
        </w:tc>
        <w:tc>
          <w:tcPr>
            <w:tcW w:w="2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宋体"/>
                <w:sz w:val="21"/>
                <w:szCs w:val="21"/>
              </w:rPr>
            </w:pPr>
            <w:r>
              <w:rPr>
                <w:rFonts w:hint="eastAsia" w:ascii="Times New Roman" w:hAnsi="Times New Roman" w:eastAsia="宋体" w:cs="宋体"/>
                <w:sz w:val="21"/>
                <w:szCs w:val="21"/>
              </w:rPr>
              <w:t>50</w:t>
            </w:r>
          </w:p>
        </w:tc>
        <w:tc>
          <w:tcPr>
            <w:tcW w:w="2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宋体"/>
                <w:sz w:val="21"/>
                <w:szCs w:val="21"/>
              </w:rPr>
            </w:pPr>
            <w:r>
              <w:rPr>
                <w:rFonts w:hint="eastAsia" w:ascii="Times New Roman" w:hAnsi="Times New Roman" w:eastAsia="宋体" w:cs="宋体"/>
                <w:color w:val="000000"/>
                <w:sz w:val="21"/>
                <w:szCs w:val="21"/>
                <w:lang w:bidi="ar"/>
              </w:rPr>
              <w:t>20</w:t>
            </w:r>
          </w:p>
        </w:tc>
        <w:tc>
          <w:tcPr>
            <w:tcW w:w="2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宋体"/>
                <w:sz w:val="21"/>
                <w:szCs w:val="21"/>
              </w:rPr>
            </w:pPr>
            <w:r>
              <w:rPr>
                <w:rFonts w:hint="eastAsia" w:ascii="Times New Roman" w:hAnsi="Times New Roman" w:eastAsia="宋体" w:cs="宋体"/>
                <w:color w:val="000000"/>
                <w:sz w:val="21"/>
                <w:szCs w:val="21"/>
                <w:lang w:bidi="ar"/>
              </w:rPr>
              <w:t>7568</w:t>
            </w: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宋体"/>
                <w:sz w:val="21"/>
                <w:szCs w:val="21"/>
              </w:rPr>
            </w:pPr>
            <w:r>
              <w:rPr>
                <w:rFonts w:hint="eastAsia" w:ascii="Times New Roman" w:hAnsi="Times New Roman" w:eastAsia="宋体" w:cs="宋体"/>
                <w:color w:val="000000"/>
                <w:sz w:val="21"/>
                <w:szCs w:val="21"/>
                <w:lang w:bidi="ar"/>
              </w:rPr>
              <w:t>772</w:t>
            </w: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宋体"/>
                <w:sz w:val="21"/>
                <w:szCs w:val="21"/>
              </w:rPr>
            </w:pPr>
            <w:r>
              <w:rPr>
                <w:rFonts w:hint="eastAsia" w:ascii="Times New Roman" w:hAnsi="Times New Roman" w:eastAsia="宋体" w:cs="宋体"/>
                <w:color w:val="000000"/>
                <w:sz w:val="21"/>
                <w:szCs w:val="21"/>
                <w:lang w:bidi="ar"/>
              </w:rPr>
              <w:t>7602</w:t>
            </w:r>
          </w:p>
        </w:tc>
        <w:tc>
          <w:tcPr>
            <w:tcW w:w="28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宋体"/>
                <w:sz w:val="21"/>
                <w:szCs w:val="21"/>
              </w:rPr>
            </w:pPr>
            <w:r>
              <w:rPr>
                <w:rFonts w:hint="eastAsia" w:ascii="Times New Roman" w:hAnsi="Times New Roman" w:eastAsia="宋体" w:cs="宋体"/>
                <w:color w:val="000000"/>
                <w:sz w:val="21"/>
                <w:szCs w:val="21"/>
                <w:lang w:bidi="ar"/>
              </w:rPr>
              <w:t>8374</w:t>
            </w:r>
          </w:p>
        </w:tc>
        <w:tc>
          <w:tcPr>
            <w:tcW w:w="2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宋体"/>
                <w:sz w:val="21"/>
                <w:szCs w:val="21"/>
              </w:rPr>
            </w:pPr>
            <w:r>
              <w:rPr>
                <w:rFonts w:hint="eastAsia" w:ascii="Times New Roman" w:hAnsi="Times New Roman" w:eastAsia="宋体" w:cs="宋体"/>
                <w:color w:val="000000"/>
                <w:sz w:val="21"/>
                <w:szCs w:val="21"/>
                <w:lang w:bidi="ar"/>
              </w:rPr>
              <w:t>489</w:t>
            </w:r>
          </w:p>
        </w:tc>
        <w:tc>
          <w:tcPr>
            <w:tcW w:w="2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宋体"/>
                <w:sz w:val="21"/>
                <w:szCs w:val="21"/>
              </w:rPr>
            </w:pPr>
            <w:r>
              <w:rPr>
                <w:rFonts w:hint="eastAsia" w:ascii="Times New Roman" w:hAnsi="Times New Roman" w:eastAsia="宋体" w:cs="宋体"/>
                <w:color w:val="000000"/>
                <w:sz w:val="21"/>
                <w:szCs w:val="21"/>
                <w:lang w:bidi="ar"/>
              </w:rPr>
              <w:t>609</w:t>
            </w:r>
          </w:p>
        </w:tc>
        <w:tc>
          <w:tcPr>
            <w:tcW w:w="22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宋体"/>
                <w:sz w:val="21"/>
                <w:szCs w:val="21"/>
              </w:rPr>
            </w:pPr>
            <w:r>
              <w:rPr>
                <w:rFonts w:hint="eastAsia" w:ascii="Times New Roman" w:hAnsi="Times New Roman" w:eastAsia="宋体" w:cs="宋体"/>
                <w:color w:val="000000"/>
                <w:sz w:val="21"/>
                <w:szCs w:val="21"/>
                <w:lang w:bidi="ar"/>
              </w:rPr>
              <w:t>12</w:t>
            </w:r>
          </w:p>
        </w:tc>
        <w:tc>
          <w:tcPr>
            <w:tcW w:w="25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宋体"/>
                <w:sz w:val="21"/>
                <w:szCs w:val="21"/>
              </w:rPr>
            </w:pPr>
            <w:r>
              <w:rPr>
                <w:rFonts w:hint="eastAsia" w:ascii="Times New Roman" w:hAnsi="Times New Roman" w:eastAsia="宋体" w:cs="宋体"/>
                <w:color w:val="000000"/>
                <w:sz w:val="21"/>
                <w:szCs w:val="21"/>
                <w:lang w:bidi="ar"/>
              </w:rPr>
              <w:t>184</w:t>
            </w:r>
          </w:p>
        </w:tc>
        <w:tc>
          <w:tcPr>
            <w:tcW w:w="2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宋体"/>
                <w:sz w:val="21"/>
                <w:szCs w:val="21"/>
              </w:rPr>
            </w:pPr>
            <w:r>
              <w:rPr>
                <w:rFonts w:hint="eastAsia" w:ascii="Times New Roman" w:hAnsi="Times New Roman" w:eastAsia="宋体" w:cs="宋体"/>
                <w:sz w:val="21"/>
                <w:szCs w:val="21"/>
              </w:rPr>
              <w:t>1294</w:t>
            </w:r>
          </w:p>
        </w:tc>
        <w:tc>
          <w:tcPr>
            <w:tcW w:w="1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宋体"/>
                <w:sz w:val="21"/>
                <w:szCs w:val="21"/>
              </w:rPr>
            </w:pPr>
            <w:r>
              <w:rPr>
                <w:rFonts w:hint="eastAsia" w:ascii="Times New Roman" w:hAnsi="Times New Roman" w:eastAsia="宋体" w:cs="宋体"/>
                <w:color w:val="000000"/>
                <w:sz w:val="21"/>
                <w:szCs w:val="21"/>
                <w:lang w:bidi="ar"/>
              </w:rPr>
              <w:t>50</w:t>
            </w:r>
          </w:p>
        </w:tc>
        <w:tc>
          <w:tcPr>
            <w:tcW w:w="27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宋体"/>
                <w:sz w:val="21"/>
                <w:szCs w:val="21"/>
              </w:rPr>
            </w:pPr>
            <w:r>
              <w:rPr>
                <w:rFonts w:hint="eastAsia" w:ascii="Times New Roman" w:hAnsi="Times New Roman" w:eastAsia="宋体" w:cs="宋体"/>
                <w:color w:val="000000"/>
                <w:sz w:val="21"/>
                <w:szCs w:val="21"/>
                <w:lang w:bidi="ar"/>
              </w:rPr>
              <w:t>1683</w:t>
            </w:r>
          </w:p>
        </w:tc>
        <w:tc>
          <w:tcPr>
            <w:tcW w:w="31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宋体"/>
                <w:sz w:val="21"/>
                <w:szCs w:val="21"/>
              </w:rPr>
            </w:pPr>
            <w:r>
              <w:rPr>
                <w:rFonts w:hint="eastAsia" w:ascii="Times New Roman" w:hAnsi="Times New Roman" w:eastAsia="宋体" w:cs="宋体"/>
                <w:color w:val="000000"/>
                <w:sz w:val="21"/>
                <w:szCs w:val="21"/>
                <w:lang w:bidi="ar"/>
              </w:rPr>
              <w:t>1733</w:t>
            </w:r>
          </w:p>
        </w:tc>
        <w:tc>
          <w:tcPr>
            <w:tcW w:w="3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宋体"/>
                <w:sz w:val="21"/>
                <w:szCs w:val="21"/>
              </w:rPr>
            </w:pPr>
            <w:r>
              <w:rPr>
                <w:rFonts w:hint="eastAsia" w:ascii="Times New Roman" w:hAnsi="Times New Roman" w:eastAsia="宋体" w:cs="宋体"/>
                <w:color w:val="000000"/>
                <w:sz w:val="21"/>
                <w:szCs w:val="21"/>
                <w:lang w:bidi="ar"/>
              </w:rPr>
              <w:t>18969</w:t>
            </w:r>
          </w:p>
        </w:tc>
      </w:tr>
    </w:tbl>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全县2020年总耗水量为9442.0万</w:t>
      </w:r>
      <w:r>
        <w:rPr>
          <w:rFonts w:hint="eastAsia" w:ascii="Times New Roman" w:hAnsi="Times New Roman" w:eastAsia="仿宋_GB2312" w:cs="仿宋_GB2312"/>
          <w:sz w:val="32"/>
          <w:szCs w:val="32"/>
          <w:lang w:val="en-US" w:eastAsia="zh-CN"/>
        </w:rPr>
        <w:t>m³</w:t>
      </w:r>
      <w:r>
        <w:rPr>
          <w:rFonts w:hint="eastAsia" w:ascii="Times New Roman" w:hAnsi="Times New Roman" w:eastAsia="仿宋_GB2312" w:cs="仿宋_GB2312"/>
          <w:sz w:val="32"/>
          <w:szCs w:val="32"/>
        </w:rPr>
        <w:t>，综合耗水率为51％。其中农业耗水量5820万</w:t>
      </w:r>
      <w:r>
        <w:rPr>
          <w:rFonts w:hint="eastAsia" w:ascii="Times New Roman" w:hAnsi="Times New Roman" w:eastAsia="仿宋_GB2312" w:cs="仿宋_GB2312"/>
          <w:sz w:val="32"/>
          <w:szCs w:val="32"/>
          <w:lang w:val="en-US" w:eastAsia="zh-CN"/>
        </w:rPr>
        <w:t>m³</w:t>
      </w:r>
      <w:r>
        <w:rPr>
          <w:rFonts w:hint="eastAsia" w:ascii="Times New Roman" w:hAnsi="Times New Roman" w:eastAsia="仿宋_GB2312" w:cs="仿宋_GB2312"/>
          <w:sz w:val="32"/>
          <w:szCs w:val="32"/>
        </w:rPr>
        <w:t>，工业耗水量2089万</w:t>
      </w:r>
      <w:r>
        <w:rPr>
          <w:rFonts w:hint="eastAsia" w:ascii="Times New Roman" w:hAnsi="Times New Roman" w:eastAsia="仿宋_GB2312" w:cs="仿宋_GB2312"/>
          <w:sz w:val="32"/>
          <w:szCs w:val="32"/>
          <w:lang w:val="en-US" w:eastAsia="zh-CN"/>
        </w:rPr>
        <w:t>m³</w:t>
      </w:r>
      <w:r>
        <w:rPr>
          <w:rFonts w:hint="eastAsia" w:ascii="Times New Roman" w:hAnsi="Times New Roman" w:eastAsia="仿宋_GB2312" w:cs="仿宋_GB2312"/>
          <w:sz w:val="32"/>
          <w:szCs w:val="32"/>
        </w:rPr>
        <w:t>，城镇公共耗水量28万</w:t>
      </w:r>
      <w:r>
        <w:rPr>
          <w:rFonts w:hint="eastAsia" w:ascii="Times New Roman" w:hAnsi="Times New Roman" w:eastAsia="仿宋_GB2312" w:cs="仿宋_GB2312"/>
          <w:sz w:val="32"/>
          <w:szCs w:val="32"/>
          <w:lang w:val="en-US" w:eastAsia="zh-CN"/>
        </w:rPr>
        <w:t>m³</w:t>
      </w:r>
      <w:r>
        <w:rPr>
          <w:rFonts w:hint="eastAsia" w:ascii="Times New Roman" w:hAnsi="Times New Roman" w:eastAsia="仿宋_GB2312" w:cs="仿宋_GB2312"/>
          <w:sz w:val="32"/>
          <w:szCs w:val="32"/>
        </w:rPr>
        <w:t>，居民生活耗水量120万</w:t>
      </w:r>
      <w:r>
        <w:rPr>
          <w:rFonts w:hint="eastAsia" w:ascii="Times New Roman" w:hAnsi="Times New Roman" w:eastAsia="仿宋_GB2312" w:cs="仿宋_GB2312"/>
          <w:sz w:val="32"/>
          <w:szCs w:val="32"/>
          <w:lang w:val="en-US" w:eastAsia="zh-CN"/>
        </w:rPr>
        <w:t>m³</w:t>
      </w:r>
      <w:r>
        <w:rPr>
          <w:rFonts w:hint="eastAsia" w:ascii="Times New Roman" w:hAnsi="Times New Roman" w:eastAsia="仿宋_GB2312" w:cs="仿宋_GB2312"/>
          <w:sz w:val="32"/>
          <w:szCs w:val="32"/>
        </w:rPr>
        <w:t>，生态环境耗水量1386万</w:t>
      </w:r>
      <w:r>
        <w:rPr>
          <w:rFonts w:hint="eastAsia" w:ascii="Times New Roman" w:hAnsi="Times New Roman" w:eastAsia="仿宋_GB2312" w:cs="仿宋_GB2312"/>
          <w:sz w:val="32"/>
          <w:szCs w:val="32"/>
          <w:lang w:val="en-US" w:eastAsia="zh-CN"/>
        </w:rPr>
        <w:t>m³</w:t>
      </w:r>
      <w:r>
        <w:rPr>
          <w:rFonts w:hint="eastAsia" w:ascii="Times New Roman" w:hAnsi="Times New Roman"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根据2010年～2020年《淄博市水资源公报》，全县2010～2020年多年平均用水量为20084万m³；多年平均农业用水10004</w:t>
      </w:r>
      <w:r>
        <w:rPr>
          <w:rFonts w:hint="eastAsia" w:ascii="Times New Roman" w:hAnsi="Times New Roman" w:eastAsia="仿宋_GB2312" w:cs="仿宋_GB2312"/>
          <w:snapToGrid w:val="0"/>
          <w:spacing w:val="-6"/>
          <w:sz w:val="32"/>
          <w:szCs w:val="32"/>
        </w:rPr>
        <w:t>万</w:t>
      </w:r>
      <w:r>
        <w:rPr>
          <w:rFonts w:hint="eastAsia" w:ascii="Times New Roman" w:hAnsi="Times New Roman" w:eastAsia="仿宋_GB2312" w:cs="仿宋_GB2312"/>
          <w:sz w:val="32"/>
          <w:szCs w:val="32"/>
          <w:lang w:val="en-US" w:eastAsia="zh-CN"/>
        </w:rPr>
        <w:t>m³</w:t>
      </w:r>
      <w:r>
        <w:rPr>
          <w:rFonts w:hint="eastAsia" w:ascii="Times New Roman" w:hAnsi="Times New Roman" w:eastAsia="仿宋_GB2312" w:cs="仿宋_GB2312"/>
          <w:snapToGrid w:val="0"/>
          <w:spacing w:val="-6"/>
          <w:sz w:val="32"/>
          <w:szCs w:val="32"/>
        </w:rPr>
        <w:t>，呈下降趋势，但受降水丰枯影响有所波动。工业用水多年平均7318万</w:t>
      </w:r>
      <w:r>
        <w:rPr>
          <w:rFonts w:hint="eastAsia" w:ascii="Times New Roman" w:hAnsi="Times New Roman" w:eastAsia="仿宋_GB2312" w:cs="仿宋_GB2312"/>
          <w:sz w:val="32"/>
          <w:szCs w:val="32"/>
          <w:lang w:val="en-US" w:eastAsia="zh-CN"/>
        </w:rPr>
        <w:t>m³</w:t>
      </w:r>
      <w:r>
        <w:rPr>
          <w:rFonts w:hint="eastAsia" w:ascii="Times New Roman" w:hAnsi="Times New Roman" w:eastAsia="仿宋_GB2312" w:cs="仿宋_GB2312"/>
          <w:snapToGrid w:val="0"/>
          <w:spacing w:val="-6"/>
          <w:sz w:val="32"/>
          <w:szCs w:val="32"/>
        </w:rPr>
        <w:t>，呈现逐渐增大的趋势；生活用水量呈增加趋势。</w:t>
      </w: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rPr>
          <w:rFonts w:hint="eastAsia" w:ascii="Times New Roman" w:hAnsi="Times New Roman" w:eastAsia="方正小标宋简体" w:cs="方正小标宋简体"/>
          <w:b w:val="0"/>
          <w:bCs w:val="0"/>
          <w:sz w:val="32"/>
          <w:szCs w:val="32"/>
        </w:rPr>
      </w:pPr>
      <w:r>
        <w:rPr>
          <w:rFonts w:hint="eastAsia" w:ascii="Times New Roman" w:hAnsi="Times New Roman" w:eastAsia="方正小标宋简体" w:cs="方正小标宋简体"/>
          <w:b w:val="0"/>
          <w:bCs w:val="0"/>
          <w:sz w:val="32"/>
          <w:szCs w:val="32"/>
        </w:rPr>
        <w:t>桓台县2010～2020年用水量统计表</w:t>
      </w:r>
    </w:p>
    <w:p>
      <w:pPr>
        <w:pStyle w:val="39"/>
        <w:spacing w:line="480" w:lineRule="exact"/>
        <w:ind w:left="0" w:leftChars="0" w:firstLine="420" w:firstLineChars="200"/>
        <w:rPr>
          <w:rFonts w:ascii="Times New Roman" w:hAnsi="Times New Roman"/>
          <w:sz w:val="21"/>
          <w:szCs w:val="21"/>
        </w:rPr>
      </w:pPr>
      <w:r>
        <w:rPr>
          <w:rFonts w:hint="eastAsia" w:ascii="Times New Roman" w:hAnsi="Times New Roman"/>
          <w:sz w:val="21"/>
          <w:szCs w:val="21"/>
        </w:rPr>
        <w:t>表2.3-6                                                             单位：万m</w:t>
      </w:r>
      <w:r>
        <w:rPr>
          <w:rFonts w:hint="eastAsia" w:ascii="Times New Roman" w:hAnsi="Times New Roman"/>
          <w:sz w:val="21"/>
          <w:szCs w:val="21"/>
          <w:vertAlign w:val="superscript"/>
        </w:rPr>
        <w:t>3</w:t>
      </w:r>
    </w:p>
    <w:tbl>
      <w:tblPr>
        <w:tblStyle w:val="40"/>
        <w:tblW w:w="4997" w:type="pct"/>
        <w:jc w:val="center"/>
        <w:tblLayout w:type="autofit"/>
        <w:tblCellMar>
          <w:top w:w="0" w:type="dxa"/>
          <w:left w:w="108" w:type="dxa"/>
          <w:bottom w:w="0" w:type="dxa"/>
          <w:right w:w="108" w:type="dxa"/>
        </w:tblCellMar>
      </w:tblPr>
      <w:tblGrid>
        <w:gridCol w:w="857"/>
        <w:gridCol w:w="1245"/>
        <w:gridCol w:w="993"/>
        <w:gridCol w:w="986"/>
        <w:gridCol w:w="993"/>
        <w:gridCol w:w="986"/>
        <w:gridCol w:w="1006"/>
        <w:gridCol w:w="993"/>
        <w:gridCol w:w="997"/>
      </w:tblGrid>
      <w:tr>
        <w:tblPrEx>
          <w:tblCellMar>
            <w:top w:w="0" w:type="dxa"/>
            <w:left w:w="108" w:type="dxa"/>
            <w:bottom w:w="0" w:type="dxa"/>
            <w:right w:w="108" w:type="dxa"/>
          </w:tblCellMar>
        </w:tblPrEx>
        <w:trPr>
          <w:trHeight w:val="357" w:hRule="atLeast"/>
          <w:jc w:val="center"/>
        </w:trPr>
        <w:tc>
          <w:tcPr>
            <w:tcW w:w="473"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黑体" w:cs="黑体"/>
                <w:b/>
                <w:bCs/>
                <w:color w:val="000000"/>
                <w:sz w:val="21"/>
                <w:szCs w:val="21"/>
              </w:rPr>
            </w:pPr>
            <w:r>
              <w:rPr>
                <w:rFonts w:hint="eastAsia" w:ascii="Times New Roman" w:hAnsi="Times New Roman" w:eastAsia="黑体" w:cs="黑体"/>
                <w:b/>
                <w:bCs/>
                <w:color w:val="000000"/>
                <w:sz w:val="21"/>
                <w:szCs w:val="21"/>
              </w:rPr>
              <w:t>年份</w:t>
            </w:r>
          </w:p>
        </w:tc>
        <w:tc>
          <w:tcPr>
            <w:tcW w:w="687"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黑体" w:cs="黑体"/>
                <w:b/>
                <w:bCs/>
                <w:color w:val="000000"/>
                <w:sz w:val="21"/>
                <w:szCs w:val="21"/>
              </w:rPr>
            </w:pPr>
            <w:r>
              <w:rPr>
                <w:rFonts w:hint="eastAsia" w:ascii="Times New Roman" w:hAnsi="Times New Roman" w:eastAsia="黑体" w:cs="黑体"/>
                <w:b/>
                <w:bCs/>
                <w:color w:val="000000"/>
                <w:sz w:val="21"/>
                <w:szCs w:val="21"/>
              </w:rPr>
              <w:t>农业用水</w:t>
            </w:r>
          </w:p>
        </w:tc>
        <w:tc>
          <w:tcPr>
            <w:tcW w:w="548"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黑体" w:cs="黑体"/>
                <w:b/>
                <w:bCs/>
                <w:color w:val="000000"/>
                <w:sz w:val="21"/>
                <w:szCs w:val="21"/>
              </w:rPr>
            </w:pPr>
            <w:r>
              <w:rPr>
                <w:rFonts w:hint="eastAsia" w:ascii="Times New Roman" w:hAnsi="Times New Roman" w:eastAsia="黑体" w:cs="黑体"/>
                <w:b/>
                <w:bCs/>
                <w:color w:val="000000"/>
                <w:sz w:val="21"/>
                <w:szCs w:val="21"/>
              </w:rPr>
              <w:t>工业</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黑体" w:cs="黑体"/>
                <w:b/>
                <w:bCs/>
                <w:color w:val="000000"/>
                <w:sz w:val="21"/>
                <w:szCs w:val="21"/>
              </w:rPr>
            </w:pPr>
            <w:r>
              <w:rPr>
                <w:rFonts w:hint="eastAsia" w:ascii="Times New Roman" w:hAnsi="Times New Roman" w:eastAsia="黑体" w:cs="黑体"/>
                <w:b/>
                <w:bCs/>
                <w:color w:val="000000"/>
                <w:sz w:val="21"/>
                <w:szCs w:val="21"/>
              </w:rPr>
              <w:t>用水</w:t>
            </w:r>
          </w:p>
        </w:tc>
        <w:tc>
          <w:tcPr>
            <w:tcW w:w="2191" w:type="pct"/>
            <w:gridSpan w:val="4"/>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黑体" w:cs="黑体"/>
                <w:b/>
                <w:bCs/>
                <w:color w:val="000000"/>
                <w:sz w:val="21"/>
                <w:szCs w:val="21"/>
              </w:rPr>
            </w:pPr>
            <w:r>
              <w:rPr>
                <w:rFonts w:hint="eastAsia" w:ascii="Times New Roman" w:hAnsi="Times New Roman" w:eastAsia="黑体" w:cs="黑体"/>
                <w:b/>
                <w:bCs/>
                <w:color w:val="000000"/>
                <w:sz w:val="21"/>
                <w:szCs w:val="21"/>
              </w:rPr>
              <w:t>生活用水</w:t>
            </w:r>
          </w:p>
        </w:tc>
        <w:tc>
          <w:tcPr>
            <w:tcW w:w="548"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黑体" w:cs="黑体"/>
                <w:b/>
                <w:bCs/>
                <w:color w:val="000000"/>
                <w:sz w:val="21"/>
                <w:szCs w:val="21"/>
              </w:rPr>
            </w:pPr>
            <w:r>
              <w:rPr>
                <w:rFonts w:hint="eastAsia" w:ascii="Times New Roman" w:hAnsi="Times New Roman" w:eastAsia="黑体" w:cs="黑体"/>
                <w:b/>
                <w:bCs/>
                <w:color w:val="000000"/>
                <w:sz w:val="21"/>
                <w:szCs w:val="21"/>
              </w:rPr>
              <w:t>人工生态环境补水</w:t>
            </w:r>
          </w:p>
        </w:tc>
        <w:tc>
          <w:tcPr>
            <w:tcW w:w="550"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黑体" w:cs="黑体"/>
                <w:b/>
                <w:bCs/>
                <w:color w:val="000000"/>
                <w:sz w:val="21"/>
                <w:szCs w:val="21"/>
              </w:rPr>
            </w:pPr>
            <w:r>
              <w:rPr>
                <w:rFonts w:hint="eastAsia" w:ascii="Times New Roman" w:hAnsi="Times New Roman" w:eastAsia="黑体" w:cs="黑体"/>
                <w:b/>
                <w:bCs/>
                <w:color w:val="000000"/>
                <w:sz w:val="21"/>
                <w:szCs w:val="21"/>
              </w:rPr>
              <w:t>总用</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黑体" w:cs="黑体"/>
                <w:b/>
                <w:bCs/>
                <w:color w:val="000000"/>
                <w:sz w:val="21"/>
                <w:szCs w:val="21"/>
              </w:rPr>
            </w:pPr>
            <w:r>
              <w:rPr>
                <w:rFonts w:hint="eastAsia" w:ascii="Times New Roman" w:hAnsi="Times New Roman" w:eastAsia="黑体" w:cs="黑体"/>
                <w:b/>
                <w:bCs/>
                <w:color w:val="000000"/>
                <w:sz w:val="21"/>
                <w:szCs w:val="21"/>
              </w:rPr>
              <w:t>水量</w:t>
            </w:r>
          </w:p>
        </w:tc>
      </w:tr>
      <w:tr>
        <w:tblPrEx>
          <w:tblCellMar>
            <w:top w:w="0" w:type="dxa"/>
            <w:left w:w="108" w:type="dxa"/>
            <w:bottom w:w="0" w:type="dxa"/>
            <w:right w:w="108" w:type="dxa"/>
          </w:tblCellMar>
        </w:tblPrEx>
        <w:trPr>
          <w:trHeight w:val="311" w:hRule="atLeast"/>
          <w:jc w:val="center"/>
        </w:trPr>
        <w:tc>
          <w:tcPr>
            <w:tcW w:w="473" w:type="pct"/>
            <w:vMerge w:val="continue"/>
            <w:tcBorders>
              <w:top w:val="single" w:color="auto" w:sz="8" w:space="0"/>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textAlignment w:val="auto"/>
              <w:rPr>
                <w:rFonts w:hint="eastAsia" w:ascii="Times New Roman" w:hAnsi="Times New Roman" w:eastAsia="黑体" w:cs="黑体"/>
                <w:b/>
                <w:bCs/>
                <w:color w:val="000000"/>
                <w:sz w:val="21"/>
                <w:szCs w:val="21"/>
              </w:rPr>
            </w:pPr>
          </w:p>
        </w:tc>
        <w:tc>
          <w:tcPr>
            <w:tcW w:w="687" w:type="pct"/>
            <w:vMerge w:val="continue"/>
            <w:tcBorders>
              <w:top w:val="single" w:color="auto" w:sz="8" w:space="0"/>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textAlignment w:val="auto"/>
              <w:rPr>
                <w:rFonts w:hint="eastAsia" w:ascii="Times New Roman" w:hAnsi="Times New Roman" w:eastAsia="黑体" w:cs="黑体"/>
                <w:b/>
                <w:bCs/>
                <w:color w:val="000000"/>
                <w:sz w:val="21"/>
                <w:szCs w:val="21"/>
              </w:rPr>
            </w:pPr>
          </w:p>
        </w:tc>
        <w:tc>
          <w:tcPr>
            <w:tcW w:w="548" w:type="pct"/>
            <w:vMerge w:val="continue"/>
            <w:tcBorders>
              <w:top w:val="single" w:color="auto" w:sz="8" w:space="0"/>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textAlignment w:val="auto"/>
              <w:rPr>
                <w:rFonts w:hint="eastAsia" w:ascii="Times New Roman" w:hAnsi="Times New Roman" w:eastAsia="黑体" w:cs="黑体"/>
                <w:b/>
                <w:bCs/>
                <w:color w:val="000000"/>
                <w:sz w:val="21"/>
                <w:szCs w:val="21"/>
              </w:rPr>
            </w:pPr>
          </w:p>
        </w:tc>
        <w:tc>
          <w:tcPr>
            <w:tcW w:w="544" w:type="pct"/>
            <w:vMerge w:val="restart"/>
            <w:tcBorders>
              <w:top w:val="nil"/>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黑体" w:cs="黑体"/>
                <w:b/>
                <w:bCs/>
                <w:color w:val="000000"/>
                <w:sz w:val="21"/>
                <w:szCs w:val="21"/>
              </w:rPr>
            </w:pPr>
            <w:r>
              <w:rPr>
                <w:rFonts w:hint="eastAsia" w:ascii="Times New Roman" w:hAnsi="Times New Roman" w:eastAsia="黑体" w:cs="黑体"/>
                <w:b/>
                <w:bCs/>
                <w:color w:val="000000"/>
                <w:sz w:val="21"/>
                <w:szCs w:val="21"/>
              </w:rPr>
              <w:t>城镇</w:t>
            </w:r>
          </w:p>
        </w:tc>
        <w:tc>
          <w:tcPr>
            <w:tcW w:w="548" w:type="pct"/>
            <w:vMerge w:val="restart"/>
            <w:tcBorders>
              <w:top w:val="nil"/>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黑体" w:cs="黑体"/>
                <w:b/>
                <w:bCs/>
                <w:color w:val="000000"/>
                <w:sz w:val="21"/>
                <w:szCs w:val="21"/>
              </w:rPr>
            </w:pPr>
            <w:r>
              <w:rPr>
                <w:rFonts w:hint="eastAsia" w:ascii="Times New Roman" w:hAnsi="Times New Roman" w:eastAsia="黑体" w:cs="黑体"/>
                <w:b/>
                <w:bCs/>
                <w:color w:val="000000"/>
                <w:sz w:val="21"/>
                <w:szCs w:val="21"/>
              </w:rPr>
              <w:t>农村</w:t>
            </w:r>
          </w:p>
        </w:tc>
        <w:tc>
          <w:tcPr>
            <w:tcW w:w="544" w:type="pct"/>
            <w:vMerge w:val="restart"/>
            <w:tcBorders>
              <w:top w:val="nil"/>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黑体" w:cs="黑体"/>
                <w:b/>
                <w:bCs/>
                <w:color w:val="000000"/>
                <w:sz w:val="21"/>
                <w:szCs w:val="21"/>
              </w:rPr>
            </w:pPr>
            <w:r>
              <w:rPr>
                <w:rFonts w:hint="eastAsia" w:ascii="Times New Roman" w:hAnsi="Times New Roman" w:eastAsia="黑体" w:cs="黑体"/>
                <w:b/>
                <w:bCs/>
                <w:color w:val="000000"/>
                <w:sz w:val="21"/>
                <w:szCs w:val="21"/>
              </w:rPr>
              <w:t>城镇</w:t>
            </w:r>
          </w:p>
        </w:tc>
        <w:tc>
          <w:tcPr>
            <w:tcW w:w="554" w:type="pct"/>
            <w:vMerge w:val="restart"/>
            <w:tcBorders>
              <w:top w:val="nil"/>
              <w:left w:val="single" w:color="auto" w:sz="8" w:space="0"/>
              <w:bottom w:val="single" w:color="000000"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黑体" w:cs="黑体"/>
                <w:b/>
                <w:bCs/>
                <w:color w:val="000000"/>
                <w:sz w:val="21"/>
                <w:szCs w:val="21"/>
              </w:rPr>
            </w:pPr>
            <w:r>
              <w:rPr>
                <w:rFonts w:hint="eastAsia" w:ascii="Times New Roman" w:hAnsi="Times New Roman" w:eastAsia="黑体" w:cs="黑体"/>
                <w:b/>
                <w:bCs/>
                <w:color w:val="000000"/>
                <w:sz w:val="21"/>
                <w:szCs w:val="21"/>
              </w:rPr>
              <w:t>小计</w:t>
            </w:r>
          </w:p>
        </w:tc>
        <w:tc>
          <w:tcPr>
            <w:tcW w:w="548" w:type="pct"/>
            <w:vMerge w:val="continue"/>
            <w:tcBorders>
              <w:top w:val="single" w:color="auto" w:sz="8" w:space="0"/>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textAlignment w:val="auto"/>
              <w:rPr>
                <w:rFonts w:hint="eastAsia" w:ascii="Times New Roman" w:hAnsi="Times New Roman" w:eastAsia="黑体" w:cs="黑体"/>
                <w:b/>
                <w:bCs/>
                <w:color w:val="000000"/>
                <w:sz w:val="21"/>
                <w:szCs w:val="21"/>
              </w:rPr>
            </w:pPr>
          </w:p>
        </w:tc>
        <w:tc>
          <w:tcPr>
            <w:tcW w:w="550" w:type="pct"/>
            <w:vMerge w:val="continue"/>
            <w:tcBorders>
              <w:top w:val="single" w:color="auto" w:sz="8" w:space="0"/>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textAlignment w:val="auto"/>
              <w:rPr>
                <w:rFonts w:hint="eastAsia" w:ascii="Times New Roman" w:hAnsi="Times New Roman" w:eastAsia="黑体" w:cs="黑体"/>
                <w:b/>
                <w:bCs/>
                <w:color w:val="000000"/>
                <w:sz w:val="21"/>
                <w:szCs w:val="21"/>
              </w:rPr>
            </w:pPr>
          </w:p>
        </w:tc>
      </w:tr>
      <w:tr>
        <w:tblPrEx>
          <w:tblCellMar>
            <w:top w:w="0" w:type="dxa"/>
            <w:left w:w="108" w:type="dxa"/>
            <w:bottom w:w="0" w:type="dxa"/>
            <w:right w:w="108" w:type="dxa"/>
          </w:tblCellMar>
        </w:tblPrEx>
        <w:trPr>
          <w:trHeight w:val="312" w:hRule="atLeast"/>
          <w:jc w:val="center"/>
        </w:trPr>
        <w:tc>
          <w:tcPr>
            <w:tcW w:w="473" w:type="pct"/>
            <w:vMerge w:val="continue"/>
            <w:tcBorders>
              <w:top w:val="single" w:color="auto" w:sz="8" w:space="0"/>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textAlignment w:val="auto"/>
              <w:rPr>
                <w:rFonts w:hint="eastAsia" w:ascii="Times New Roman" w:hAnsi="Times New Roman" w:eastAsia="黑体" w:cs="黑体"/>
                <w:color w:val="000000"/>
                <w:sz w:val="21"/>
                <w:szCs w:val="21"/>
              </w:rPr>
            </w:pPr>
          </w:p>
        </w:tc>
        <w:tc>
          <w:tcPr>
            <w:tcW w:w="687" w:type="pct"/>
            <w:vMerge w:val="continue"/>
            <w:tcBorders>
              <w:top w:val="single" w:color="auto" w:sz="8" w:space="0"/>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textAlignment w:val="auto"/>
              <w:rPr>
                <w:rFonts w:hint="eastAsia" w:ascii="Times New Roman" w:hAnsi="Times New Roman" w:eastAsia="黑体" w:cs="黑体"/>
                <w:color w:val="000000"/>
                <w:sz w:val="21"/>
                <w:szCs w:val="21"/>
              </w:rPr>
            </w:pPr>
          </w:p>
        </w:tc>
        <w:tc>
          <w:tcPr>
            <w:tcW w:w="548" w:type="pct"/>
            <w:vMerge w:val="continue"/>
            <w:tcBorders>
              <w:top w:val="single" w:color="auto" w:sz="8" w:space="0"/>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textAlignment w:val="auto"/>
              <w:rPr>
                <w:rFonts w:hint="eastAsia" w:ascii="Times New Roman" w:hAnsi="Times New Roman" w:eastAsia="黑体" w:cs="黑体"/>
                <w:color w:val="000000"/>
                <w:sz w:val="21"/>
                <w:szCs w:val="21"/>
              </w:rPr>
            </w:pPr>
          </w:p>
        </w:tc>
        <w:tc>
          <w:tcPr>
            <w:tcW w:w="544" w:type="pct"/>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textAlignment w:val="auto"/>
              <w:rPr>
                <w:rFonts w:hint="eastAsia" w:ascii="Times New Roman" w:hAnsi="Times New Roman" w:eastAsia="黑体" w:cs="黑体"/>
                <w:color w:val="000000"/>
                <w:sz w:val="21"/>
                <w:szCs w:val="21"/>
              </w:rPr>
            </w:pPr>
          </w:p>
        </w:tc>
        <w:tc>
          <w:tcPr>
            <w:tcW w:w="548" w:type="pct"/>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textAlignment w:val="auto"/>
              <w:rPr>
                <w:rFonts w:hint="eastAsia" w:ascii="Times New Roman" w:hAnsi="Times New Roman" w:eastAsia="黑体" w:cs="黑体"/>
                <w:color w:val="000000"/>
                <w:sz w:val="21"/>
                <w:szCs w:val="21"/>
              </w:rPr>
            </w:pPr>
          </w:p>
        </w:tc>
        <w:tc>
          <w:tcPr>
            <w:tcW w:w="544" w:type="pct"/>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textAlignment w:val="auto"/>
              <w:rPr>
                <w:rFonts w:hint="eastAsia" w:ascii="Times New Roman" w:hAnsi="Times New Roman" w:eastAsia="黑体" w:cs="黑体"/>
                <w:color w:val="000000"/>
                <w:sz w:val="21"/>
                <w:szCs w:val="21"/>
              </w:rPr>
            </w:pPr>
          </w:p>
        </w:tc>
        <w:tc>
          <w:tcPr>
            <w:tcW w:w="554" w:type="pct"/>
            <w:vMerge w:val="continue"/>
            <w:tcBorders>
              <w:top w:val="nil"/>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textAlignment w:val="auto"/>
              <w:rPr>
                <w:rFonts w:hint="eastAsia" w:ascii="Times New Roman" w:hAnsi="Times New Roman" w:eastAsia="黑体" w:cs="黑体"/>
                <w:color w:val="000000"/>
                <w:sz w:val="21"/>
                <w:szCs w:val="21"/>
              </w:rPr>
            </w:pPr>
          </w:p>
        </w:tc>
        <w:tc>
          <w:tcPr>
            <w:tcW w:w="548" w:type="pct"/>
            <w:vMerge w:val="continue"/>
            <w:tcBorders>
              <w:top w:val="single" w:color="auto" w:sz="8" w:space="0"/>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textAlignment w:val="auto"/>
              <w:rPr>
                <w:rFonts w:hint="eastAsia" w:ascii="Times New Roman" w:hAnsi="Times New Roman" w:eastAsia="黑体" w:cs="黑体"/>
                <w:color w:val="000000"/>
                <w:sz w:val="21"/>
                <w:szCs w:val="21"/>
              </w:rPr>
            </w:pPr>
          </w:p>
        </w:tc>
        <w:tc>
          <w:tcPr>
            <w:tcW w:w="550" w:type="pct"/>
            <w:vMerge w:val="continue"/>
            <w:tcBorders>
              <w:top w:val="single" w:color="auto" w:sz="8" w:space="0"/>
              <w:left w:val="single" w:color="auto" w:sz="8" w:space="0"/>
              <w:bottom w:val="single" w:color="000000"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textAlignment w:val="auto"/>
              <w:rPr>
                <w:rFonts w:hint="eastAsia" w:ascii="Times New Roman" w:hAnsi="Times New Roman" w:eastAsia="黑体" w:cs="黑体"/>
                <w:color w:val="000000"/>
                <w:sz w:val="21"/>
                <w:szCs w:val="21"/>
              </w:rPr>
            </w:pPr>
          </w:p>
        </w:tc>
      </w:tr>
      <w:tr>
        <w:tblPrEx>
          <w:tblCellMar>
            <w:top w:w="0" w:type="dxa"/>
            <w:left w:w="108" w:type="dxa"/>
            <w:bottom w:w="0" w:type="dxa"/>
            <w:right w:w="108" w:type="dxa"/>
          </w:tblCellMar>
        </w:tblPrEx>
        <w:trPr>
          <w:trHeight w:val="454" w:hRule="exact"/>
          <w:jc w:val="center"/>
        </w:trPr>
        <w:tc>
          <w:tcPr>
            <w:tcW w:w="473"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2010</w:t>
            </w:r>
          </w:p>
        </w:tc>
        <w:tc>
          <w:tcPr>
            <w:tcW w:w="68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12032</w:t>
            </w:r>
          </w:p>
        </w:tc>
        <w:tc>
          <w:tcPr>
            <w:tcW w:w="54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5305</w:t>
            </w:r>
          </w:p>
        </w:tc>
        <w:tc>
          <w:tcPr>
            <w:tcW w:w="54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283</w:t>
            </w:r>
          </w:p>
        </w:tc>
        <w:tc>
          <w:tcPr>
            <w:tcW w:w="54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1159</w:t>
            </w:r>
          </w:p>
        </w:tc>
        <w:tc>
          <w:tcPr>
            <w:tcW w:w="54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267</w:t>
            </w:r>
          </w:p>
        </w:tc>
        <w:tc>
          <w:tcPr>
            <w:tcW w:w="5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1709</w:t>
            </w:r>
          </w:p>
        </w:tc>
        <w:tc>
          <w:tcPr>
            <w:tcW w:w="54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3109</w:t>
            </w:r>
          </w:p>
        </w:tc>
        <w:tc>
          <w:tcPr>
            <w:tcW w:w="5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22155</w:t>
            </w:r>
          </w:p>
        </w:tc>
      </w:tr>
      <w:tr>
        <w:tblPrEx>
          <w:tblCellMar>
            <w:top w:w="0" w:type="dxa"/>
            <w:left w:w="108" w:type="dxa"/>
            <w:bottom w:w="0" w:type="dxa"/>
            <w:right w:w="108" w:type="dxa"/>
          </w:tblCellMar>
        </w:tblPrEx>
        <w:trPr>
          <w:trHeight w:val="454" w:hRule="exact"/>
          <w:jc w:val="center"/>
        </w:trPr>
        <w:tc>
          <w:tcPr>
            <w:tcW w:w="473"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2011</w:t>
            </w:r>
          </w:p>
        </w:tc>
        <w:tc>
          <w:tcPr>
            <w:tcW w:w="68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12367</w:t>
            </w:r>
          </w:p>
        </w:tc>
        <w:tc>
          <w:tcPr>
            <w:tcW w:w="54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7629</w:t>
            </w:r>
          </w:p>
        </w:tc>
        <w:tc>
          <w:tcPr>
            <w:tcW w:w="54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369</w:t>
            </w:r>
          </w:p>
        </w:tc>
        <w:tc>
          <w:tcPr>
            <w:tcW w:w="54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554</w:t>
            </w:r>
          </w:p>
        </w:tc>
        <w:tc>
          <w:tcPr>
            <w:tcW w:w="54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200</w:t>
            </w:r>
          </w:p>
        </w:tc>
        <w:tc>
          <w:tcPr>
            <w:tcW w:w="5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1123</w:t>
            </w:r>
          </w:p>
        </w:tc>
        <w:tc>
          <w:tcPr>
            <w:tcW w:w="54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822</w:t>
            </w:r>
          </w:p>
        </w:tc>
        <w:tc>
          <w:tcPr>
            <w:tcW w:w="5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21941</w:t>
            </w:r>
          </w:p>
        </w:tc>
      </w:tr>
      <w:tr>
        <w:tblPrEx>
          <w:tblCellMar>
            <w:top w:w="0" w:type="dxa"/>
            <w:left w:w="108" w:type="dxa"/>
            <w:bottom w:w="0" w:type="dxa"/>
            <w:right w:w="108" w:type="dxa"/>
          </w:tblCellMar>
        </w:tblPrEx>
        <w:trPr>
          <w:trHeight w:val="454" w:hRule="exact"/>
          <w:jc w:val="center"/>
        </w:trPr>
        <w:tc>
          <w:tcPr>
            <w:tcW w:w="473"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2012</w:t>
            </w:r>
          </w:p>
        </w:tc>
        <w:tc>
          <w:tcPr>
            <w:tcW w:w="68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12732</w:t>
            </w:r>
          </w:p>
        </w:tc>
        <w:tc>
          <w:tcPr>
            <w:tcW w:w="54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6976</w:t>
            </w:r>
          </w:p>
        </w:tc>
        <w:tc>
          <w:tcPr>
            <w:tcW w:w="54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400</w:t>
            </w:r>
          </w:p>
        </w:tc>
        <w:tc>
          <w:tcPr>
            <w:tcW w:w="54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626</w:t>
            </w:r>
          </w:p>
        </w:tc>
        <w:tc>
          <w:tcPr>
            <w:tcW w:w="54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571</w:t>
            </w:r>
          </w:p>
        </w:tc>
        <w:tc>
          <w:tcPr>
            <w:tcW w:w="5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1597</w:t>
            </w:r>
          </w:p>
        </w:tc>
        <w:tc>
          <w:tcPr>
            <w:tcW w:w="54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1038</w:t>
            </w:r>
          </w:p>
        </w:tc>
        <w:tc>
          <w:tcPr>
            <w:tcW w:w="5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22343</w:t>
            </w:r>
          </w:p>
        </w:tc>
      </w:tr>
      <w:tr>
        <w:tblPrEx>
          <w:tblCellMar>
            <w:top w:w="0" w:type="dxa"/>
            <w:left w:w="108" w:type="dxa"/>
            <w:bottom w:w="0" w:type="dxa"/>
            <w:right w:w="108" w:type="dxa"/>
          </w:tblCellMar>
        </w:tblPrEx>
        <w:trPr>
          <w:trHeight w:val="454" w:hRule="exact"/>
          <w:jc w:val="center"/>
        </w:trPr>
        <w:tc>
          <w:tcPr>
            <w:tcW w:w="473"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2013</w:t>
            </w:r>
          </w:p>
        </w:tc>
        <w:tc>
          <w:tcPr>
            <w:tcW w:w="68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9081</w:t>
            </w:r>
          </w:p>
        </w:tc>
        <w:tc>
          <w:tcPr>
            <w:tcW w:w="54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7323</w:t>
            </w:r>
          </w:p>
        </w:tc>
        <w:tc>
          <w:tcPr>
            <w:tcW w:w="54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340</w:t>
            </w:r>
          </w:p>
        </w:tc>
        <w:tc>
          <w:tcPr>
            <w:tcW w:w="54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727</w:t>
            </w:r>
          </w:p>
        </w:tc>
        <w:tc>
          <w:tcPr>
            <w:tcW w:w="54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667</w:t>
            </w:r>
          </w:p>
        </w:tc>
        <w:tc>
          <w:tcPr>
            <w:tcW w:w="5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1734</w:t>
            </w:r>
          </w:p>
        </w:tc>
        <w:tc>
          <w:tcPr>
            <w:tcW w:w="54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1087</w:t>
            </w:r>
          </w:p>
        </w:tc>
        <w:tc>
          <w:tcPr>
            <w:tcW w:w="5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19225</w:t>
            </w:r>
          </w:p>
        </w:tc>
      </w:tr>
      <w:tr>
        <w:tblPrEx>
          <w:tblCellMar>
            <w:top w:w="0" w:type="dxa"/>
            <w:left w:w="108" w:type="dxa"/>
            <w:bottom w:w="0" w:type="dxa"/>
            <w:right w:w="108" w:type="dxa"/>
          </w:tblCellMar>
        </w:tblPrEx>
        <w:trPr>
          <w:trHeight w:val="454" w:hRule="exact"/>
          <w:jc w:val="center"/>
        </w:trPr>
        <w:tc>
          <w:tcPr>
            <w:tcW w:w="473"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2014</w:t>
            </w:r>
          </w:p>
        </w:tc>
        <w:tc>
          <w:tcPr>
            <w:tcW w:w="68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12775</w:t>
            </w:r>
          </w:p>
        </w:tc>
        <w:tc>
          <w:tcPr>
            <w:tcW w:w="54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6878</w:t>
            </w:r>
          </w:p>
        </w:tc>
        <w:tc>
          <w:tcPr>
            <w:tcW w:w="54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192</w:t>
            </w:r>
          </w:p>
        </w:tc>
        <w:tc>
          <w:tcPr>
            <w:tcW w:w="54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574</w:t>
            </w:r>
          </w:p>
        </w:tc>
        <w:tc>
          <w:tcPr>
            <w:tcW w:w="54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128</w:t>
            </w:r>
          </w:p>
        </w:tc>
        <w:tc>
          <w:tcPr>
            <w:tcW w:w="5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894</w:t>
            </w:r>
          </w:p>
        </w:tc>
        <w:tc>
          <w:tcPr>
            <w:tcW w:w="54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1073</w:t>
            </w:r>
          </w:p>
        </w:tc>
        <w:tc>
          <w:tcPr>
            <w:tcW w:w="5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21620</w:t>
            </w:r>
          </w:p>
        </w:tc>
      </w:tr>
      <w:tr>
        <w:tblPrEx>
          <w:tblCellMar>
            <w:top w:w="0" w:type="dxa"/>
            <w:left w:w="108" w:type="dxa"/>
            <w:bottom w:w="0" w:type="dxa"/>
            <w:right w:w="108" w:type="dxa"/>
          </w:tblCellMar>
        </w:tblPrEx>
        <w:trPr>
          <w:trHeight w:val="454" w:hRule="exact"/>
          <w:jc w:val="center"/>
        </w:trPr>
        <w:tc>
          <w:tcPr>
            <w:tcW w:w="473"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2015</w:t>
            </w:r>
          </w:p>
        </w:tc>
        <w:tc>
          <w:tcPr>
            <w:tcW w:w="68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9681</w:t>
            </w:r>
          </w:p>
        </w:tc>
        <w:tc>
          <w:tcPr>
            <w:tcW w:w="54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7349</w:t>
            </w:r>
          </w:p>
        </w:tc>
        <w:tc>
          <w:tcPr>
            <w:tcW w:w="54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182</w:t>
            </w:r>
          </w:p>
        </w:tc>
        <w:tc>
          <w:tcPr>
            <w:tcW w:w="54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633</w:t>
            </w:r>
          </w:p>
        </w:tc>
        <w:tc>
          <w:tcPr>
            <w:tcW w:w="54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188</w:t>
            </w:r>
          </w:p>
        </w:tc>
        <w:tc>
          <w:tcPr>
            <w:tcW w:w="5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1003</w:t>
            </w:r>
          </w:p>
        </w:tc>
        <w:tc>
          <w:tcPr>
            <w:tcW w:w="54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1723</w:t>
            </w:r>
          </w:p>
        </w:tc>
        <w:tc>
          <w:tcPr>
            <w:tcW w:w="5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19756</w:t>
            </w:r>
          </w:p>
        </w:tc>
      </w:tr>
      <w:tr>
        <w:tblPrEx>
          <w:tblCellMar>
            <w:top w:w="0" w:type="dxa"/>
            <w:left w:w="108" w:type="dxa"/>
            <w:bottom w:w="0" w:type="dxa"/>
            <w:right w:w="108" w:type="dxa"/>
          </w:tblCellMar>
        </w:tblPrEx>
        <w:trPr>
          <w:trHeight w:val="454" w:hRule="exact"/>
          <w:jc w:val="center"/>
        </w:trPr>
        <w:tc>
          <w:tcPr>
            <w:tcW w:w="473"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2016</w:t>
            </w:r>
          </w:p>
        </w:tc>
        <w:tc>
          <w:tcPr>
            <w:tcW w:w="68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9191</w:t>
            </w:r>
          </w:p>
        </w:tc>
        <w:tc>
          <w:tcPr>
            <w:tcW w:w="54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7335</w:t>
            </w:r>
          </w:p>
        </w:tc>
        <w:tc>
          <w:tcPr>
            <w:tcW w:w="54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370</w:t>
            </w:r>
          </w:p>
        </w:tc>
        <w:tc>
          <w:tcPr>
            <w:tcW w:w="54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573</w:t>
            </w:r>
          </w:p>
        </w:tc>
        <w:tc>
          <w:tcPr>
            <w:tcW w:w="54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185</w:t>
            </w:r>
          </w:p>
        </w:tc>
        <w:tc>
          <w:tcPr>
            <w:tcW w:w="5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1128</w:t>
            </w:r>
          </w:p>
        </w:tc>
        <w:tc>
          <w:tcPr>
            <w:tcW w:w="54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1392</w:t>
            </w:r>
          </w:p>
        </w:tc>
        <w:tc>
          <w:tcPr>
            <w:tcW w:w="5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19046</w:t>
            </w:r>
          </w:p>
        </w:tc>
      </w:tr>
      <w:tr>
        <w:tblPrEx>
          <w:tblCellMar>
            <w:top w:w="0" w:type="dxa"/>
            <w:left w:w="108" w:type="dxa"/>
            <w:bottom w:w="0" w:type="dxa"/>
            <w:right w:w="108" w:type="dxa"/>
          </w:tblCellMar>
        </w:tblPrEx>
        <w:trPr>
          <w:trHeight w:val="454" w:hRule="exact"/>
          <w:jc w:val="center"/>
        </w:trPr>
        <w:tc>
          <w:tcPr>
            <w:tcW w:w="473"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2017</w:t>
            </w:r>
          </w:p>
        </w:tc>
        <w:tc>
          <w:tcPr>
            <w:tcW w:w="68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8494</w:t>
            </w:r>
          </w:p>
        </w:tc>
        <w:tc>
          <w:tcPr>
            <w:tcW w:w="54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7565</w:t>
            </w:r>
          </w:p>
        </w:tc>
        <w:tc>
          <w:tcPr>
            <w:tcW w:w="54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415</w:t>
            </w:r>
          </w:p>
        </w:tc>
        <w:tc>
          <w:tcPr>
            <w:tcW w:w="54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576</w:t>
            </w:r>
          </w:p>
        </w:tc>
        <w:tc>
          <w:tcPr>
            <w:tcW w:w="54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180</w:t>
            </w:r>
          </w:p>
        </w:tc>
        <w:tc>
          <w:tcPr>
            <w:tcW w:w="5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1171</w:t>
            </w:r>
          </w:p>
        </w:tc>
        <w:tc>
          <w:tcPr>
            <w:tcW w:w="54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1214</w:t>
            </w:r>
          </w:p>
        </w:tc>
        <w:tc>
          <w:tcPr>
            <w:tcW w:w="5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18444</w:t>
            </w:r>
          </w:p>
        </w:tc>
      </w:tr>
      <w:tr>
        <w:tblPrEx>
          <w:tblCellMar>
            <w:top w:w="0" w:type="dxa"/>
            <w:left w:w="108" w:type="dxa"/>
            <w:bottom w:w="0" w:type="dxa"/>
            <w:right w:w="108" w:type="dxa"/>
          </w:tblCellMar>
        </w:tblPrEx>
        <w:trPr>
          <w:trHeight w:val="454" w:hRule="exact"/>
          <w:jc w:val="center"/>
        </w:trPr>
        <w:tc>
          <w:tcPr>
            <w:tcW w:w="473"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2018</w:t>
            </w:r>
          </w:p>
        </w:tc>
        <w:tc>
          <w:tcPr>
            <w:tcW w:w="68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7858</w:t>
            </w:r>
          </w:p>
        </w:tc>
        <w:tc>
          <w:tcPr>
            <w:tcW w:w="54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7903</w:t>
            </w:r>
          </w:p>
        </w:tc>
        <w:tc>
          <w:tcPr>
            <w:tcW w:w="54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435</w:t>
            </w:r>
          </w:p>
        </w:tc>
        <w:tc>
          <w:tcPr>
            <w:tcW w:w="54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537</w:t>
            </w:r>
          </w:p>
        </w:tc>
        <w:tc>
          <w:tcPr>
            <w:tcW w:w="54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170</w:t>
            </w:r>
          </w:p>
        </w:tc>
        <w:tc>
          <w:tcPr>
            <w:tcW w:w="5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1142</w:t>
            </w:r>
          </w:p>
        </w:tc>
        <w:tc>
          <w:tcPr>
            <w:tcW w:w="54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1706</w:t>
            </w:r>
          </w:p>
        </w:tc>
        <w:tc>
          <w:tcPr>
            <w:tcW w:w="5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18608</w:t>
            </w:r>
          </w:p>
        </w:tc>
      </w:tr>
      <w:tr>
        <w:tblPrEx>
          <w:tblCellMar>
            <w:top w:w="0" w:type="dxa"/>
            <w:left w:w="108" w:type="dxa"/>
            <w:bottom w:w="0" w:type="dxa"/>
            <w:right w:w="108" w:type="dxa"/>
          </w:tblCellMar>
        </w:tblPrEx>
        <w:trPr>
          <w:trHeight w:val="454" w:hRule="exact"/>
          <w:jc w:val="center"/>
        </w:trPr>
        <w:tc>
          <w:tcPr>
            <w:tcW w:w="473"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2019</w:t>
            </w:r>
          </w:p>
        </w:tc>
        <w:tc>
          <w:tcPr>
            <w:tcW w:w="68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8266</w:t>
            </w:r>
          </w:p>
        </w:tc>
        <w:tc>
          <w:tcPr>
            <w:tcW w:w="54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7859</w:t>
            </w:r>
          </w:p>
        </w:tc>
        <w:tc>
          <w:tcPr>
            <w:tcW w:w="54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500</w:t>
            </w:r>
          </w:p>
        </w:tc>
        <w:tc>
          <w:tcPr>
            <w:tcW w:w="54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617</w:t>
            </w:r>
          </w:p>
        </w:tc>
        <w:tc>
          <w:tcPr>
            <w:tcW w:w="54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200</w:t>
            </w:r>
          </w:p>
        </w:tc>
        <w:tc>
          <w:tcPr>
            <w:tcW w:w="5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1317</w:t>
            </w:r>
          </w:p>
        </w:tc>
        <w:tc>
          <w:tcPr>
            <w:tcW w:w="54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1377</w:t>
            </w:r>
          </w:p>
        </w:tc>
        <w:tc>
          <w:tcPr>
            <w:tcW w:w="5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18819</w:t>
            </w:r>
          </w:p>
        </w:tc>
      </w:tr>
      <w:tr>
        <w:tblPrEx>
          <w:tblCellMar>
            <w:top w:w="0" w:type="dxa"/>
            <w:left w:w="108" w:type="dxa"/>
            <w:bottom w:w="0" w:type="dxa"/>
            <w:right w:w="108" w:type="dxa"/>
          </w:tblCellMar>
        </w:tblPrEx>
        <w:trPr>
          <w:trHeight w:val="454" w:hRule="exact"/>
          <w:jc w:val="center"/>
        </w:trPr>
        <w:tc>
          <w:tcPr>
            <w:tcW w:w="473"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2020</w:t>
            </w:r>
          </w:p>
        </w:tc>
        <w:tc>
          <w:tcPr>
            <w:tcW w:w="68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7568</w:t>
            </w:r>
          </w:p>
        </w:tc>
        <w:tc>
          <w:tcPr>
            <w:tcW w:w="54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8374</w:t>
            </w:r>
          </w:p>
        </w:tc>
        <w:tc>
          <w:tcPr>
            <w:tcW w:w="54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489</w:t>
            </w:r>
          </w:p>
        </w:tc>
        <w:tc>
          <w:tcPr>
            <w:tcW w:w="54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609</w:t>
            </w:r>
          </w:p>
        </w:tc>
        <w:tc>
          <w:tcPr>
            <w:tcW w:w="54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196</w:t>
            </w:r>
          </w:p>
        </w:tc>
        <w:tc>
          <w:tcPr>
            <w:tcW w:w="5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1294</w:t>
            </w:r>
          </w:p>
        </w:tc>
        <w:tc>
          <w:tcPr>
            <w:tcW w:w="54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1733</w:t>
            </w:r>
          </w:p>
        </w:tc>
        <w:tc>
          <w:tcPr>
            <w:tcW w:w="5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18969</w:t>
            </w:r>
          </w:p>
        </w:tc>
      </w:tr>
      <w:tr>
        <w:tblPrEx>
          <w:tblCellMar>
            <w:top w:w="0" w:type="dxa"/>
            <w:left w:w="108" w:type="dxa"/>
            <w:bottom w:w="0" w:type="dxa"/>
            <w:right w:w="108" w:type="dxa"/>
          </w:tblCellMar>
        </w:tblPrEx>
        <w:trPr>
          <w:trHeight w:val="454" w:hRule="exact"/>
          <w:jc w:val="center"/>
        </w:trPr>
        <w:tc>
          <w:tcPr>
            <w:tcW w:w="473"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平均</w:t>
            </w:r>
          </w:p>
        </w:tc>
        <w:tc>
          <w:tcPr>
            <w:tcW w:w="687"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 xml:space="preserve">10004 </w:t>
            </w:r>
          </w:p>
        </w:tc>
        <w:tc>
          <w:tcPr>
            <w:tcW w:w="54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 xml:space="preserve">7318 </w:t>
            </w:r>
          </w:p>
        </w:tc>
        <w:tc>
          <w:tcPr>
            <w:tcW w:w="54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 xml:space="preserve">361 </w:t>
            </w:r>
          </w:p>
        </w:tc>
        <w:tc>
          <w:tcPr>
            <w:tcW w:w="54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 xml:space="preserve">653 </w:t>
            </w:r>
          </w:p>
        </w:tc>
        <w:tc>
          <w:tcPr>
            <w:tcW w:w="54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 xml:space="preserve">268 </w:t>
            </w:r>
          </w:p>
        </w:tc>
        <w:tc>
          <w:tcPr>
            <w:tcW w:w="55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 xml:space="preserve">1283 </w:t>
            </w:r>
          </w:p>
        </w:tc>
        <w:tc>
          <w:tcPr>
            <w:tcW w:w="54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 xml:space="preserve">1479 </w:t>
            </w:r>
          </w:p>
        </w:tc>
        <w:tc>
          <w:tcPr>
            <w:tcW w:w="550"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color w:val="000000"/>
                <w:sz w:val="21"/>
                <w:szCs w:val="21"/>
              </w:rPr>
            </w:pPr>
            <w:r>
              <w:rPr>
                <w:rFonts w:hint="eastAsia" w:ascii="Times New Roman" w:hAnsi="Times New Roman"/>
                <w:color w:val="000000"/>
                <w:sz w:val="21"/>
                <w:szCs w:val="21"/>
              </w:rPr>
              <w:t xml:space="preserve">20084 </w:t>
            </w:r>
          </w:p>
        </w:tc>
      </w:tr>
    </w:tbl>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楷体_GB2312" w:cs="楷体_GB2312"/>
          <w:sz w:val="32"/>
          <w:szCs w:val="32"/>
        </w:rPr>
      </w:pP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（三）用水效率和开发利用程度</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（1）用水水平</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桓台县2020年GDP值588.5亿元，总用水量18969万</w:t>
      </w:r>
      <w:r>
        <w:rPr>
          <w:rFonts w:hint="eastAsia" w:ascii="Times New Roman" w:hAnsi="Times New Roman" w:eastAsia="仿宋_GB2312" w:cs="仿宋_GB2312"/>
          <w:sz w:val="32"/>
          <w:szCs w:val="32"/>
          <w:lang w:val="en-US" w:eastAsia="zh-CN"/>
        </w:rPr>
        <w:t>m³</w:t>
      </w:r>
      <w:r>
        <w:rPr>
          <w:rFonts w:hint="eastAsia" w:ascii="Times New Roman" w:hAnsi="Times New Roman" w:eastAsia="仿宋_GB2312" w:cs="仿宋_GB2312"/>
          <w:sz w:val="32"/>
          <w:szCs w:val="32"/>
        </w:rPr>
        <w:t>，万元GDP用水量32.23</w:t>
      </w:r>
      <w:r>
        <w:rPr>
          <w:rFonts w:hint="eastAsia" w:ascii="Times New Roman" w:hAnsi="Times New Roman" w:eastAsia="仿宋_GB2312" w:cs="仿宋_GB2312"/>
          <w:sz w:val="32"/>
          <w:szCs w:val="32"/>
          <w:lang w:val="en-US" w:eastAsia="zh-CN"/>
        </w:rPr>
        <w:t>m³</w:t>
      </w:r>
      <w:r>
        <w:rPr>
          <w:rFonts w:hint="eastAsia" w:ascii="Times New Roman" w:hAnsi="Times New Roman"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工业用水指标：桓台县2020年工业增加值265.4亿元，工业用水量8374万</w:t>
      </w:r>
      <w:r>
        <w:rPr>
          <w:rFonts w:hint="eastAsia" w:ascii="Times New Roman" w:hAnsi="Times New Roman" w:eastAsia="仿宋_GB2312" w:cs="仿宋_GB2312"/>
          <w:sz w:val="32"/>
          <w:szCs w:val="32"/>
          <w:lang w:val="en-US" w:eastAsia="zh-CN"/>
        </w:rPr>
        <w:t>m³</w:t>
      </w:r>
      <w:r>
        <w:rPr>
          <w:rFonts w:hint="eastAsia" w:ascii="Times New Roman" w:hAnsi="Times New Roman" w:eastAsia="仿宋_GB2312" w:cs="仿宋_GB2312"/>
          <w:sz w:val="32"/>
          <w:szCs w:val="32"/>
        </w:rPr>
        <w:t>，万元工业增加值用水量31.56</w:t>
      </w:r>
      <w:r>
        <w:rPr>
          <w:rFonts w:hint="eastAsia" w:ascii="Times New Roman" w:hAnsi="Times New Roman" w:eastAsia="仿宋_GB2312" w:cs="仿宋_GB2312"/>
          <w:sz w:val="32"/>
          <w:szCs w:val="32"/>
          <w:lang w:val="en-US" w:eastAsia="zh-CN"/>
        </w:rPr>
        <w:t>m³</w:t>
      </w:r>
      <w:r>
        <w:rPr>
          <w:rFonts w:hint="eastAsia" w:ascii="Times New Roman" w:hAnsi="Times New Roman" w:eastAsia="仿宋_GB2312" w:cs="仿宋_GB2312"/>
          <w:sz w:val="32"/>
          <w:szCs w:val="32"/>
        </w:rPr>
        <w:t>，工业用水重复利用率96.0%。</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生活用水指标：桓台县2020年城镇公共用水量196万</w:t>
      </w:r>
      <w:r>
        <w:rPr>
          <w:rFonts w:hint="eastAsia" w:ascii="Times New Roman" w:hAnsi="Times New Roman" w:eastAsia="仿宋_GB2312" w:cs="仿宋_GB2312"/>
          <w:sz w:val="32"/>
          <w:szCs w:val="32"/>
          <w:lang w:val="en-US" w:eastAsia="zh-CN"/>
        </w:rPr>
        <w:t>m³</w:t>
      </w:r>
      <w:r>
        <w:rPr>
          <w:rFonts w:hint="eastAsia" w:ascii="Times New Roman" w:hAnsi="Times New Roman" w:eastAsia="仿宋_GB2312" w:cs="仿宋_GB2312"/>
          <w:sz w:val="32"/>
          <w:szCs w:val="32"/>
        </w:rPr>
        <w:t>、城镇居民生活用水量489万</w:t>
      </w:r>
      <w:r>
        <w:rPr>
          <w:rFonts w:hint="eastAsia" w:ascii="Times New Roman" w:hAnsi="Times New Roman" w:eastAsia="仿宋_GB2312" w:cs="仿宋_GB2312"/>
          <w:sz w:val="32"/>
          <w:szCs w:val="32"/>
          <w:lang w:val="en-US" w:eastAsia="zh-CN"/>
        </w:rPr>
        <w:t>m³</w:t>
      </w:r>
      <w:r>
        <w:rPr>
          <w:rFonts w:hint="eastAsia" w:ascii="Times New Roman" w:hAnsi="Times New Roman" w:eastAsia="仿宋_GB2312" w:cs="仿宋_GB2312"/>
          <w:sz w:val="32"/>
          <w:szCs w:val="32"/>
        </w:rPr>
        <w:t>、农村居民生活用水量609万</w:t>
      </w:r>
      <w:r>
        <w:rPr>
          <w:rFonts w:hint="eastAsia" w:ascii="Times New Roman" w:hAnsi="Times New Roman" w:eastAsia="仿宋_GB2312" w:cs="仿宋_GB2312"/>
          <w:sz w:val="32"/>
          <w:szCs w:val="32"/>
          <w:lang w:val="en-US" w:eastAsia="zh-CN"/>
        </w:rPr>
        <w:t>m³</w:t>
      </w:r>
      <w:r>
        <w:rPr>
          <w:rFonts w:hint="eastAsia" w:ascii="Times New Roman" w:hAnsi="Times New Roman" w:eastAsia="仿宋_GB2312" w:cs="仿宋_GB2312"/>
          <w:sz w:val="32"/>
          <w:szCs w:val="32"/>
        </w:rPr>
        <w:t>。经计算，桓台县城镇公共人均日用水量为10.59L，城镇居民人均日用水量为86.79L，农村居民人均日用水量为61.22L。</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农业用水指标：经测算分析，桓台县2020年农田灌溉亩均用水量230.6</w:t>
      </w:r>
      <w:r>
        <w:rPr>
          <w:rFonts w:hint="eastAsia" w:ascii="Times New Roman" w:hAnsi="Times New Roman" w:eastAsia="仿宋_GB2312" w:cs="仿宋_GB2312"/>
          <w:sz w:val="32"/>
          <w:szCs w:val="32"/>
          <w:lang w:val="en-US" w:eastAsia="zh-CN"/>
        </w:rPr>
        <w:t>m³</w:t>
      </w:r>
      <w:r>
        <w:rPr>
          <w:rFonts w:hint="eastAsia" w:ascii="Times New Roman" w:hAnsi="Times New Roman" w:eastAsia="仿宋_GB2312" w:cs="仿宋_GB2312"/>
          <w:sz w:val="32"/>
          <w:szCs w:val="32"/>
        </w:rPr>
        <w:t>,农业灌溉水有效利用系数为0.74。</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（2）开发利用程度</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桓台县多年平均地表水资源量3033万</w:t>
      </w:r>
      <w:r>
        <w:rPr>
          <w:rFonts w:hint="eastAsia" w:ascii="Times New Roman" w:hAnsi="Times New Roman" w:eastAsia="仿宋_GB2312" w:cs="仿宋_GB2312"/>
          <w:sz w:val="32"/>
          <w:szCs w:val="32"/>
          <w:lang w:val="en-US" w:eastAsia="zh-CN"/>
        </w:rPr>
        <w:t>m³</w:t>
      </w:r>
      <w:r>
        <w:rPr>
          <w:rFonts w:hint="eastAsia" w:ascii="Times New Roman" w:hAnsi="Times New Roman" w:eastAsia="仿宋_GB2312" w:cs="仿宋_GB2312"/>
          <w:sz w:val="32"/>
          <w:szCs w:val="32"/>
        </w:rPr>
        <w:t>，2010～2020年平均地表水供水量1392万</w:t>
      </w:r>
      <w:r>
        <w:rPr>
          <w:rFonts w:hint="eastAsia" w:ascii="Times New Roman" w:hAnsi="Times New Roman" w:eastAsia="仿宋_GB2312" w:cs="仿宋_GB2312"/>
          <w:sz w:val="32"/>
          <w:szCs w:val="32"/>
          <w:lang w:val="en-US" w:eastAsia="zh-CN"/>
        </w:rPr>
        <w:t>m³</w:t>
      </w:r>
      <w:r>
        <w:rPr>
          <w:rFonts w:hint="eastAsia" w:ascii="Times New Roman" w:hAnsi="Times New Roman" w:eastAsia="仿宋_GB2312" w:cs="仿宋_GB2312"/>
          <w:sz w:val="32"/>
          <w:szCs w:val="32"/>
        </w:rPr>
        <w:t>，开发率为45.9%；多年平均地下水可开采量11394万</w:t>
      </w:r>
      <w:r>
        <w:rPr>
          <w:rFonts w:hint="eastAsia" w:ascii="Times New Roman" w:hAnsi="Times New Roman" w:eastAsia="仿宋_GB2312" w:cs="仿宋_GB2312"/>
          <w:sz w:val="32"/>
          <w:szCs w:val="32"/>
          <w:lang w:val="en-US" w:eastAsia="zh-CN"/>
        </w:rPr>
        <w:t>m³</w:t>
      </w:r>
      <w:r>
        <w:rPr>
          <w:rFonts w:hint="eastAsia" w:ascii="Times New Roman" w:hAnsi="Times New Roman" w:eastAsia="仿宋_GB2312" w:cs="仿宋_GB2312"/>
          <w:sz w:val="32"/>
          <w:szCs w:val="32"/>
        </w:rPr>
        <w:t>，2010～2020年平均开采量为10006万</w:t>
      </w:r>
      <w:r>
        <w:rPr>
          <w:rFonts w:hint="eastAsia" w:ascii="Times New Roman" w:hAnsi="Times New Roman" w:eastAsia="仿宋_GB2312" w:cs="仿宋_GB2312"/>
          <w:sz w:val="32"/>
          <w:szCs w:val="32"/>
          <w:lang w:val="en-US" w:eastAsia="zh-CN"/>
        </w:rPr>
        <w:t>m³</w:t>
      </w:r>
      <w:r>
        <w:rPr>
          <w:rFonts w:hint="eastAsia" w:ascii="Times New Roman" w:hAnsi="Times New Roman" w:eastAsia="仿宋_GB2312" w:cs="仿宋_GB2312"/>
          <w:sz w:val="32"/>
          <w:szCs w:val="32"/>
        </w:rPr>
        <w:t>，开采率为87.8%。从而可见，桓台县地下水开发利用水平较高。全县多年平均水资源总量10495万</w:t>
      </w:r>
      <w:r>
        <w:rPr>
          <w:rFonts w:hint="eastAsia" w:ascii="Times New Roman" w:hAnsi="Times New Roman" w:eastAsia="仿宋_GB2312" w:cs="仿宋_GB2312"/>
          <w:sz w:val="32"/>
          <w:szCs w:val="32"/>
          <w:lang w:val="en-US" w:eastAsia="zh-CN"/>
        </w:rPr>
        <w:t>m³</w:t>
      </w:r>
      <w:r>
        <w:rPr>
          <w:rFonts w:hint="eastAsia" w:ascii="Times New Roman" w:hAnsi="Times New Roman" w:eastAsia="仿宋_GB2312" w:cs="仿宋_GB2312"/>
          <w:sz w:val="32"/>
          <w:szCs w:val="32"/>
        </w:rPr>
        <w:t>，2010～2020年平均利用量为11398万</w:t>
      </w:r>
      <w:r>
        <w:rPr>
          <w:rFonts w:hint="eastAsia" w:ascii="Times New Roman" w:hAnsi="Times New Roman" w:eastAsia="仿宋_GB2312" w:cs="仿宋_GB2312"/>
          <w:sz w:val="32"/>
          <w:szCs w:val="32"/>
          <w:lang w:val="en-US" w:eastAsia="zh-CN"/>
        </w:rPr>
        <w:t>m³</w:t>
      </w:r>
      <w:r>
        <w:rPr>
          <w:rFonts w:hint="eastAsia" w:ascii="Times New Roman" w:hAnsi="Times New Roman" w:eastAsia="仿宋_GB2312" w:cs="仿宋_GB2312"/>
          <w:sz w:val="32"/>
          <w:szCs w:val="32"/>
        </w:rPr>
        <w:t>，水资源利用率为108.6%。</w:t>
      </w:r>
    </w:p>
    <w:p>
      <w:pPr>
        <w:pStyle w:val="5"/>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ascii="Times New Roman" w:hAnsi="Times New Roman" w:eastAsia="黑体"/>
          <w:b w:val="0"/>
          <w:sz w:val="32"/>
          <w:szCs w:val="32"/>
        </w:rPr>
      </w:pPr>
      <w:r>
        <w:rPr>
          <w:rFonts w:hint="eastAsia" w:ascii="Times New Roman" w:hAnsi="Times New Roman" w:eastAsia="黑体"/>
          <w:b w:val="0"/>
          <w:sz w:val="32"/>
          <w:szCs w:val="32"/>
        </w:rPr>
        <w:t>三、节约用水现状</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多年来，桓台县在节约用水方面做了大量工作，节约用水工作在管理体制、节水管理和宣传教育等方面均取得长足进步。坚持把计划用水作为节水管理的核心工作，依托水平衡测试、计划用水管理和节水载体建设工作，积极引动推进企业节水技术改造，推广使用节水型器具，改进用水工艺，提高用水效率。积极筹划开展节水宣传工作，进一步普及了节约用水知识，增强了社会公众的节水意识。2019年，桓台县通过县域节水型社会达标建设技术评估和验收。</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桓台县2020年灌溉面积38.0万亩，其中节水灌溉面积19.76万亩；农业灌溉水有效利用系数为0.76；2020年万元工业增加值用水量31.56m³，工业用水重复率达96.48%；2020年城镇公共管网漏损率为11.41%，略高于《城市供水管网漏损控制及评定标准》规定的指标。</w:t>
      </w:r>
    </w:p>
    <w:p>
      <w:pPr>
        <w:pStyle w:val="5"/>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ascii="Times New Roman" w:hAnsi="Times New Roman" w:eastAsia="黑体"/>
          <w:b w:val="0"/>
          <w:sz w:val="32"/>
          <w:szCs w:val="32"/>
        </w:rPr>
      </w:pPr>
      <w:r>
        <w:rPr>
          <w:rFonts w:hint="eastAsia" w:ascii="Times New Roman" w:hAnsi="Times New Roman" w:eastAsia="黑体"/>
          <w:b w:val="0"/>
          <w:sz w:val="32"/>
          <w:szCs w:val="32"/>
        </w:rPr>
        <w:t>四、水资源管理现状</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近年来，桓台县水资源管理工作，以实施最严格水资源管理制度、建立“三条红线”指标、完善水资源监控体系和税费征收作为工作重点，不断强化用水需求管理和用水过程管理，狠抓各项措施落实，水资源保障经济社会发展的能力持续增强。</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近年来桓台县用水总量均控制在用水指标之内，用水节水管理工作稳步推进。一是将用水计划管理纳入行政审批事项，建立了完善的办理程序，实现全程网上办理；二是认真落实节水“三同时”制度，坚持以工业和服务业节水为重点，依托水资源论证紧把事前</w:t>
      </w:r>
      <w:r>
        <w:rPr>
          <w:rFonts w:hint="eastAsia" w:ascii="Times New Roman" w:hAnsi="Times New Roman" w:eastAsia="仿宋_GB2312" w:cs="仿宋_GB2312"/>
          <w:snapToGrid w:val="0"/>
          <w:sz w:val="32"/>
          <w:szCs w:val="32"/>
        </w:rPr>
        <w:t>审查，依托取水工程验收严把事后验收关，对节水设施建设使用情况一并进行验收；三是每年对取水许可或年用水量超过5万m³的单位组织每五年开展一次水平衡测试，积极推进企业节水技术改造，推广使用节水型器具，改进用水工艺，提高用水效率；四是在全县范围内组织开展了取水计量设施安装运行情况专项监督检查活动，基本摸清了用水单位的用水现状，实现了取水许可的后续管理、用水计量的监督管理和污废水排放情况的监督管理，提高了用水统计数据的真实性和准确性；五是规范自备井管理，开展公共供水范围内自备井关停专项行动，全面排查</w:t>
      </w:r>
      <w:r>
        <w:rPr>
          <w:rFonts w:hint="eastAsia" w:ascii="Times New Roman" w:hAnsi="Times New Roman" w:eastAsia="仿宋_GB2312" w:cs="仿宋_GB2312"/>
          <w:sz w:val="32"/>
          <w:szCs w:val="32"/>
        </w:rPr>
        <w:t>整治未经批准的和公共供水管网覆盖范围内的自备井情况，按规定依法查处非法自备井，覆盖率实现100%。</w:t>
      </w:r>
      <w:bookmarkStart w:id="23" w:name="_Toc86741073"/>
      <w:bookmarkStart w:id="24" w:name="_Toc54703912"/>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rPr>
          <w:rFonts w:ascii="Times New Roman" w:hAnsi="Times New Roman" w:eastAsia="黑体"/>
          <w:b/>
          <w:sz w:val="32"/>
          <w:szCs w:val="32"/>
        </w:rPr>
      </w:pPr>
      <w:r>
        <w:rPr>
          <w:rFonts w:hint="eastAsia" w:ascii="Times New Roman" w:hAnsi="Times New Roman" w:eastAsia="黑体"/>
          <w:sz w:val="32"/>
          <w:szCs w:val="32"/>
        </w:rPr>
        <w:t xml:space="preserve">第四节 </w:t>
      </w:r>
      <w:r>
        <w:rPr>
          <w:rFonts w:hint="eastAsia" w:ascii="Times New Roman" w:hAnsi="Times New Roman" w:eastAsia="黑体"/>
          <w:sz w:val="32"/>
          <w:szCs w:val="32"/>
          <w:lang w:val="en-US" w:eastAsia="zh-CN"/>
        </w:rPr>
        <w:t xml:space="preserve"> </w:t>
      </w:r>
      <w:r>
        <w:rPr>
          <w:rFonts w:hint="eastAsia" w:ascii="Times New Roman" w:hAnsi="Times New Roman" w:eastAsia="黑体"/>
          <w:sz w:val="32"/>
          <w:szCs w:val="32"/>
        </w:rPr>
        <w:t>面临的形势及问题</w:t>
      </w:r>
      <w:bookmarkEnd w:id="23"/>
      <w:bookmarkEnd w:id="24"/>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近年来，在县委、县政府的坚强领导下，桓台县水资源节约、利用、保护以及管理工作都取得了明显成效，水资源调配能力、公共服务能力、水旱灾害防御能力、水污染防治能力显著提升。最严格水资源管理制度初步建立，水生态文明建设、水资源重点领域改革加快推进，水利建设投资大幅增加，水资源对经济社会支撑保障作用明显增强。但我们也清醒的看到，在水资源综合利用方面，既面临一些自然客观因素，更面临着一些亟待解决的配置欠合理、管理不全面等现实问题。</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黑体" w:cs="黑体"/>
          <w:b w:val="0"/>
          <w:bCs/>
          <w:sz w:val="32"/>
          <w:szCs w:val="32"/>
        </w:rPr>
        <w:t>一、水资源短缺问题依然是桓台县经济社会健康发展的“瓶颈”制约。</w:t>
      </w:r>
      <w:r>
        <w:rPr>
          <w:rFonts w:hint="eastAsia" w:ascii="Times New Roman" w:hAnsi="Times New Roman" w:eastAsia="仿宋_GB2312" w:cs="仿宋_GB2312"/>
          <w:sz w:val="32"/>
          <w:szCs w:val="32"/>
        </w:rPr>
        <w:t>主要表现在下面几个方面：一是桓台县水资源短缺。水资源供需矛盾突出，水资源保障形势严峻。目前桓台县资源型缺水、工程型缺水、水质型缺水同时存在。二是再生水利用受工程及政策影响，全县利用率较低。</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黑体" w:cs="黑体"/>
          <w:b w:val="0"/>
          <w:bCs/>
          <w:sz w:val="32"/>
          <w:szCs w:val="32"/>
        </w:rPr>
        <w:t>二、节水型社会建设尚有一定进步空间。</w:t>
      </w:r>
      <w:r>
        <w:rPr>
          <w:rFonts w:hint="eastAsia" w:ascii="Times New Roman" w:hAnsi="Times New Roman" w:eastAsia="仿宋_GB2312" w:cs="仿宋_GB2312"/>
          <w:sz w:val="32"/>
          <w:szCs w:val="32"/>
        </w:rPr>
        <w:t>农业节水灌溉建设有待进一步加强，桓台农田灌溉水有效利用系数0.74，距离先进地区还有较大差距；城镇公共管网漏损率为11.41%</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万元工业增加值用水量依然较高，水资源的稀缺性和不可替代性没有得到真正体现。</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黑体" w:cs="黑体"/>
          <w:b w:val="0"/>
          <w:bCs/>
          <w:sz w:val="32"/>
          <w:szCs w:val="32"/>
        </w:rPr>
        <w:t>三、最严格水资源管理制度初步建立，但现代化管理机制尚不完善。</w:t>
      </w:r>
      <w:r>
        <w:rPr>
          <w:rFonts w:hint="eastAsia" w:ascii="Times New Roman" w:hAnsi="Times New Roman" w:eastAsia="仿宋_GB2312" w:cs="仿宋_GB2312"/>
          <w:sz w:val="32"/>
          <w:szCs w:val="32"/>
        </w:rPr>
        <w:t>水资源对转变经济发展方式的倒逼机制尚未真正形成，产业布局、园区开发、城市建设尚未首先考虑到水资源的配置、水环境的承载能力，水资源刚性约束作用没有完全有效发挥。</w:t>
      </w: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outlineLvl w:val="0"/>
        <w:rPr>
          <w:rFonts w:hint="eastAsia" w:ascii="Times New Roman" w:hAnsi="Times New Roman" w:eastAsia="黑体" w:cs="Times New Roman"/>
          <w:bCs/>
          <w:kern w:val="44"/>
          <w:sz w:val="32"/>
          <w:szCs w:val="44"/>
        </w:rPr>
      </w:pPr>
      <w:bookmarkStart w:id="25" w:name="_Toc86741074"/>
      <w:bookmarkStart w:id="26" w:name="_Toc41315137"/>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outlineLvl w:val="0"/>
        <w:rPr>
          <w:rFonts w:hint="eastAsia" w:ascii="Times New Roman" w:hAnsi="Times New Roman" w:eastAsia="黑体" w:cs="Times New Roman"/>
          <w:bCs/>
          <w:kern w:val="44"/>
          <w:sz w:val="32"/>
          <w:szCs w:val="44"/>
        </w:rPr>
      </w:pP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outlineLvl w:val="0"/>
        <w:rPr>
          <w:rFonts w:hint="eastAsia" w:ascii="Times New Roman" w:hAnsi="Times New Roman" w:eastAsia="黑体" w:cs="Times New Roman"/>
          <w:bCs/>
          <w:kern w:val="44"/>
          <w:sz w:val="32"/>
          <w:szCs w:val="44"/>
        </w:rPr>
      </w:pP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outlineLvl w:val="0"/>
        <w:rPr>
          <w:rFonts w:hint="eastAsia" w:ascii="Times New Roman" w:hAnsi="Times New Roman" w:eastAsia="黑体" w:cs="Times New Roman"/>
          <w:bCs/>
          <w:kern w:val="44"/>
          <w:sz w:val="32"/>
          <w:szCs w:val="44"/>
        </w:rPr>
      </w:pP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outlineLvl w:val="0"/>
        <w:rPr>
          <w:rFonts w:hint="eastAsia" w:ascii="Times New Roman" w:hAnsi="Times New Roman" w:eastAsia="黑体" w:cs="Times New Roman"/>
          <w:bCs/>
          <w:kern w:val="44"/>
          <w:sz w:val="32"/>
          <w:szCs w:val="44"/>
        </w:rPr>
      </w:pP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outlineLvl w:val="0"/>
        <w:rPr>
          <w:rFonts w:hint="eastAsia" w:ascii="Times New Roman" w:hAnsi="Times New Roman" w:eastAsia="黑体" w:cs="Times New Roman"/>
          <w:bCs/>
          <w:kern w:val="44"/>
          <w:sz w:val="32"/>
          <w:szCs w:val="44"/>
        </w:rPr>
      </w:pP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outlineLvl w:val="0"/>
        <w:rPr>
          <w:rFonts w:hint="eastAsia" w:ascii="Times New Roman" w:hAnsi="Times New Roman" w:eastAsia="黑体" w:cs="Times New Roman"/>
          <w:bCs/>
          <w:kern w:val="44"/>
          <w:sz w:val="32"/>
          <w:szCs w:val="44"/>
        </w:rPr>
      </w:pPr>
    </w:p>
    <w:p>
      <w:pPr>
        <w:keepNext w:val="0"/>
        <w:keepLines w:val="0"/>
        <w:pageBreakBefore w:val="0"/>
        <w:widowControl w:val="0"/>
        <w:kinsoku/>
        <w:wordWrap/>
        <w:overflowPunct w:val="0"/>
        <w:topLinePunct w:val="0"/>
        <w:autoSpaceDE/>
        <w:autoSpaceDN/>
        <w:bidi w:val="0"/>
        <w:adjustRightInd w:val="0"/>
        <w:snapToGrid w:val="0"/>
        <w:spacing w:line="570" w:lineRule="exact"/>
        <w:jc w:val="both"/>
        <w:textAlignment w:val="auto"/>
        <w:outlineLvl w:val="0"/>
        <w:rPr>
          <w:rFonts w:hint="eastAsia" w:ascii="Times New Roman" w:hAnsi="Times New Roman" w:eastAsia="黑体" w:cs="Times New Roman"/>
          <w:bCs/>
          <w:kern w:val="44"/>
          <w:sz w:val="32"/>
          <w:szCs w:val="44"/>
        </w:rPr>
      </w:pPr>
    </w:p>
    <w:p>
      <w:pPr>
        <w:keepNext w:val="0"/>
        <w:keepLines w:val="0"/>
        <w:pageBreakBefore w:val="0"/>
        <w:widowControl w:val="0"/>
        <w:kinsoku/>
        <w:wordWrap/>
        <w:overflowPunct w:val="0"/>
        <w:topLinePunct w:val="0"/>
        <w:autoSpaceDE/>
        <w:autoSpaceDN/>
        <w:bidi w:val="0"/>
        <w:adjustRightInd w:val="0"/>
        <w:snapToGrid w:val="0"/>
        <w:spacing w:line="570" w:lineRule="exact"/>
        <w:jc w:val="both"/>
        <w:textAlignment w:val="auto"/>
        <w:outlineLvl w:val="0"/>
        <w:rPr>
          <w:rFonts w:hint="eastAsia" w:ascii="Times New Roman" w:hAnsi="Times New Roman" w:eastAsia="黑体" w:cs="Times New Roman"/>
          <w:bCs/>
          <w:snapToGrid w:val="0"/>
          <w:kern w:val="0"/>
          <w:sz w:val="32"/>
          <w:szCs w:val="44"/>
        </w:rPr>
      </w:pPr>
    </w:p>
    <w:p>
      <w:pPr>
        <w:keepNext w:val="0"/>
        <w:keepLines w:val="0"/>
        <w:pageBreakBefore w:val="0"/>
        <w:widowControl w:val="0"/>
        <w:kinsoku/>
        <w:wordWrap/>
        <w:overflowPunct w:val="0"/>
        <w:topLinePunct w:val="0"/>
        <w:autoSpaceDE/>
        <w:autoSpaceDN/>
        <w:bidi w:val="0"/>
        <w:adjustRightInd w:val="0"/>
        <w:snapToGrid w:val="0"/>
        <w:spacing w:line="570" w:lineRule="exact"/>
        <w:jc w:val="both"/>
        <w:textAlignment w:val="auto"/>
        <w:outlineLvl w:val="0"/>
        <w:rPr>
          <w:rFonts w:hint="eastAsia" w:ascii="Times New Roman" w:hAnsi="Times New Roman" w:eastAsia="黑体" w:cs="Times New Roman"/>
          <w:bCs/>
          <w:snapToGrid w:val="0"/>
          <w:kern w:val="0"/>
          <w:sz w:val="32"/>
          <w:szCs w:val="44"/>
        </w:rPr>
      </w:pPr>
    </w:p>
    <w:p>
      <w:pPr>
        <w:keepNext w:val="0"/>
        <w:keepLines w:val="0"/>
        <w:pageBreakBefore w:val="0"/>
        <w:widowControl w:val="0"/>
        <w:kinsoku/>
        <w:wordWrap/>
        <w:overflowPunct w:val="0"/>
        <w:topLinePunct w:val="0"/>
        <w:autoSpaceDE/>
        <w:autoSpaceDN/>
        <w:bidi w:val="0"/>
        <w:adjustRightInd w:val="0"/>
        <w:snapToGrid w:val="0"/>
        <w:spacing w:line="570" w:lineRule="exact"/>
        <w:jc w:val="both"/>
        <w:textAlignment w:val="auto"/>
        <w:outlineLvl w:val="0"/>
        <w:rPr>
          <w:rFonts w:hint="eastAsia" w:ascii="Times New Roman" w:hAnsi="Times New Roman" w:eastAsia="黑体" w:cs="Times New Roman"/>
          <w:bCs/>
          <w:snapToGrid w:val="0"/>
          <w:kern w:val="0"/>
          <w:sz w:val="32"/>
          <w:szCs w:val="44"/>
        </w:rPr>
      </w:pPr>
    </w:p>
    <w:p>
      <w:pPr>
        <w:keepNext w:val="0"/>
        <w:keepLines w:val="0"/>
        <w:pageBreakBefore w:val="0"/>
        <w:widowControl w:val="0"/>
        <w:kinsoku/>
        <w:wordWrap/>
        <w:overflowPunct w:val="0"/>
        <w:topLinePunct w:val="0"/>
        <w:autoSpaceDE/>
        <w:autoSpaceDN/>
        <w:bidi w:val="0"/>
        <w:adjustRightInd w:val="0"/>
        <w:snapToGrid w:val="0"/>
        <w:spacing w:line="570" w:lineRule="exact"/>
        <w:jc w:val="both"/>
        <w:textAlignment w:val="auto"/>
        <w:outlineLvl w:val="0"/>
        <w:rPr>
          <w:rFonts w:hint="eastAsia" w:ascii="Times New Roman" w:hAnsi="Times New Roman" w:eastAsia="黑体" w:cs="Times New Roman"/>
          <w:bCs/>
          <w:snapToGrid w:val="0"/>
          <w:kern w:val="0"/>
          <w:sz w:val="32"/>
          <w:szCs w:val="44"/>
        </w:rPr>
      </w:pPr>
    </w:p>
    <w:p>
      <w:pPr>
        <w:keepNext w:val="0"/>
        <w:keepLines w:val="0"/>
        <w:pageBreakBefore w:val="0"/>
        <w:widowControl w:val="0"/>
        <w:kinsoku/>
        <w:wordWrap/>
        <w:overflowPunct w:val="0"/>
        <w:topLinePunct w:val="0"/>
        <w:autoSpaceDE/>
        <w:autoSpaceDN/>
        <w:bidi w:val="0"/>
        <w:adjustRightInd w:val="0"/>
        <w:snapToGrid w:val="0"/>
        <w:spacing w:line="570" w:lineRule="exact"/>
        <w:jc w:val="both"/>
        <w:textAlignment w:val="auto"/>
        <w:outlineLvl w:val="0"/>
        <w:rPr>
          <w:rFonts w:hint="eastAsia" w:ascii="Times New Roman" w:hAnsi="Times New Roman" w:eastAsia="黑体" w:cs="Times New Roman"/>
          <w:bCs/>
          <w:snapToGrid w:val="0"/>
          <w:kern w:val="0"/>
          <w:sz w:val="32"/>
          <w:szCs w:val="44"/>
        </w:rPr>
      </w:pPr>
    </w:p>
    <w:p>
      <w:pPr>
        <w:keepNext w:val="0"/>
        <w:keepLines w:val="0"/>
        <w:pageBreakBefore w:val="0"/>
        <w:widowControl w:val="0"/>
        <w:kinsoku/>
        <w:wordWrap/>
        <w:overflowPunct w:val="0"/>
        <w:topLinePunct w:val="0"/>
        <w:autoSpaceDE/>
        <w:autoSpaceDN/>
        <w:bidi w:val="0"/>
        <w:adjustRightInd w:val="0"/>
        <w:snapToGrid w:val="0"/>
        <w:spacing w:line="570" w:lineRule="exact"/>
        <w:jc w:val="both"/>
        <w:textAlignment w:val="auto"/>
        <w:outlineLvl w:val="0"/>
        <w:rPr>
          <w:rFonts w:hint="eastAsia" w:ascii="Times New Roman" w:hAnsi="Times New Roman" w:eastAsia="黑体" w:cs="Times New Roman"/>
          <w:bCs/>
          <w:snapToGrid w:val="0"/>
          <w:kern w:val="0"/>
          <w:sz w:val="32"/>
          <w:szCs w:val="44"/>
        </w:rPr>
      </w:pPr>
    </w:p>
    <w:p>
      <w:pPr>
        <w:keepNext w:val="0"/>
        <w:keepLines w:val="0"/>
        <w:pageBreakBefore w:val="0"/>
        <w:widowControl w:val="0"/>
        <w:kinsoku/>
        <w:wordWrap/>
        <w:overflowPunct w:val="0"/>
        <w:topLinePunct w:val="0"/>
        <w:autoSpaceDE/>
        <w:autoSpaceDN/>
        <w:bidi w:val="0"/>
        <w:adjustRightInd w:val="0"/>
        <w:snapToGrid w:val="0"/>
        <w:spacing w:line="570" w:lineRule="exact"/>
        <w:jc w:val="both"/>
        <w:textAlignment w:val="auto"/>
        <w:outlineLvl w:val="0"/>
        <w:rPr>
          <w:rFonts w:hint="eastAsia" w:ascii="Times New Roman" w:hAnsi="Times New Roman" w:eastAsia="黑体" w:cs="Times New Roman"/>
          <w:bCs/>
          <w:snapToGrid w:val="0"/>
          <w:kern w:val="0"/>
          <w:sz w:val="32"/>
          <w:szCs w:val="44"/>
        </w:rPr>
      </w:pPr>
    </w:p>
    <w:p>
      <w:pPr>
        <w:keepNext w:val="0"/>
        <w:keepLines w:val="0"/>
        <w:pageBreakBefore w:val="0"/>
        <w:widowControl w:val="0"/>
        <w:kinsoku/>
        <w:wordWrap/>
        <w:overflowPunct w:val="0"/>
        <w:topLinePunct w:val="0"/>
        <w:autoSpaceDE/>
        <w:autoSpaceDN/>
        <w:bidi w:val="0"/>
        <w:adjustRightInd w:val="0"/>
        <w:snapToGrid w:val="0"/>
        <w:spacing w:line="570" w:lineRule="exact"/>
        <w:jc w:val="both"/>
        <w:textAlignment w:val="auto"/>
        <w:outlineLvl w:val="0"/>
        <w:rPr>
          <w:rFonts w:hint="eastAsia" w:ascii="Times New Roman" w:hAnsi="Times New Roman" w:eastAsia="黑体" w:cs="Times New Roman"/>
          <w:bCs/>
          <w:snapToGrid w:val="0"/>
          <w:kern w:val="0"/>
          <w:sz w:val="32"/>
          <w:szCs w:val="44"/>
        </w:rPr>
      </w:pPr>
    </w:p>
    <w:p>
      <w:pPr>
        <w:keepNext w:val="0"/>
        <w:keepLines w:val="0"/>
        <w:pageBreakBefore w:val="0"/>
        <w:widowControl w:val="0"/>
        <w:kinsoku/>
        <w:wordWrap/>
        <w:overflowPunct w:val="0"/>
        <w:topLinePunct w:val="0"/>
        <w:autoSpaceDE/>
        <w:autoSpaceDN/>
        <w:bidi w:val="0"/>
        <w:adjustRightInd w:val="0"/>
        <w:snapToGrid w:val="0"/>
        <w:spacing w:line="570" w:lineRule="exact"/>
        <w:jc w:val="both"/>
        <w:textAlignment w:val="auto"/>
        <w:outlineLvl w:val="0"/>
        <w:rPr>
          <w:rFonts w:hint="eastAsia" w:ascii="Times New Roman" w:hAnsi="Times New Roman" w:eastAsia="黑体" w:cs="Times New Roman"/>
          <w:bCs/>
          <w:snapToGrid w:val="0"/>
          <w:kern w:val="0"/>
          <w:sz w:val="32"/>
          <w:szCs w:val="44"/>
        </w:rPr>
      </w:pPr>
    </w:p>
    <w:p>
      <w:pPr>
        <w:keepNext w:val="0"/>
        <w:keepLines w:val="0"/>
        <w:pageBreakBefore w:val="0"/>
        <w:widowControl w:val="0"/>
        <w:kinsoku/>
        <w:wordWrap/>
        <w:overflowPunct w:val="0"/>
        <w:topLinePunct w:val="0"/>
        <w:autoSpaceDE/>
        <w:autoSpaceDN/>
        <w:bidi w:val="0"/>
        <w:adjustRightInd w:val="0"/>
        <w:snapToGrid w:val="0"/>
        <w:spacing w:line="570" w:lineRule="exact"/>
        <w:jc w:val="both"/>
        <w:textAlignment w:val="auto"/>
        <w:outlineLvl w:val="0"/>
        <w:rPr>
          <w:rFonts w:hint="eastAsia" w:ascii="Times New Roman" w:hAnsi="Times New Roman" w:eastAsia="黑体" w:cs="Times New Roman"/>
          <w:bCs/>
          <w:snapToGrid w:val="0"/>
          <w:kern w:val="0"/>
          <w:sz w:val="32"/>
          <w:szCs w:val="44"/>
        </w:rPr>
      </w:pPr>
    </w:p>
    <w:p>
      <w:pPr>
        <w:keepNext w:val="0"/>
        <w:keepLines w:val="0"/>
        <w:pageBreakBefore w:val="0"/>
        <w:widowControl w:val="0"/>
        <w:kinsoku/>
        <w:wordWrap/>
        <w:overflowPunct w:val="0"/>
        <w:topLinePunct w:val="0"/>
        <w:autoSpaceDE/>
        <w:autoSpaceDN/>
        <w:bidi w:val="0"/>
        <w:adjustRightInd w:val="0"/>
        <w:snapToGrid w:val="0"/>
        <w:spacing w:line="570" w:lineRule="exact"/>
        <w:jc w:val="both"/>
        <w:textAlignment w:val="auto"/>
        <w:outlineLvl w:val="0"/>
        <w:rPr>
          <w:rFonts w:hint="eastAsia" w:ascii="Times New Roman" w:hAnsi="Times New Roman" w:eastAsia="黑体" w:cs="Times New Roman"/>
          <w:bCs/>
          <w:snapToGrid w:val="0"/>
          <w:kern w:val="0"/>
          <w:sz w:val="32"/>
          <w:szCs w:val="44"/>
        </w:rPr>
      </w:pPr>
    </w:p>
    <w:p>
      <w:pPr>
        <w:keepNext w:val="0"/>
        <w:keepLines w:val="0"/>
        <w:pageBreakBefore w:val="0"/>
        <w:widowControl w:val="0"/>
        <w:kinsoku/>
        <w:wordWrap/>
        <w:overflowPunct w:val="0"/>
        <w:topLinePunct w:val="0"/>
        <w:autoSpaceDE/>
        <w:autoSpaceDN/>
        <w:bidi w:val="0"/>
        <w:adjustRightInd w:val="0"/>
        <w:snapToGrid w:val="0"/>
        <w:spacing w:line="570" w:lineRule="exact"/>
        <w:jc w:val="both"/>
        <w:textAlignment w:val="auto"/>
        <w:outlineLvl w:val="0"/>
        <w:rPr>
          <w:rFonts w:hint="eastAsia" w:ascii="Times New Roman" w:hAnsi="Times New Roman" w:eastAsia="黑体" w:cs="Times New Roman"/>
          <w:bCs/>
          <w:snapToGrid w:val="0"/>
          <w:kern w:val="0"/>
          <w:sz w:val="32"/>
          <w:szCs w:val="44"/>
        </w:rPr>
      </w:pPr>
    </w:p>
    <w:p>
      <w:pPr>
        <w:keepNext w:val="0"/>
        <w:keepLines w:val="0"/>
        <w:pageBreakBefore w:val="0"/>
        <w:widowControl w:val="0"/>
        <w:kinsoku/>
        <w:wordWrap/>
        <w:overflowPunct w:val="0"/>
        <w:topLinePunct w:val="0"/>
        <w:autoSpaceDE/>
        <w:autoSpaceDN/>
        <w:bidi w:val="0"/>
        <w:adjustRightInd w:val="0"/>
        <w:snapToGrid w:val="0"/>
        <w:spacing w:line="570" w:lineRule="exact"/>
        <w:jc w:val="both"/>
        <w:textAlignment w:val="auto"/>
        <w:outlineLvl w:val="0"/>
        <w:rPr>
          <w:rFonts w:hint="eastAsia" w:ascii="Times New Roman" w:hAnsi="Times New Roman" w:eastAsia="黑体" w:cs="Times New Roman"/>
          <w:bCs/>
          <w:snapToGrid w:val="0"/>
          <w:kern w:val="0"/>
          <w:sz w:val="32"/>
          <w:szCs w:val="44"/>
        </w:rPr>
      </w:pPr>
    </w:p>
    <w:p>
      <w:pPr>
        <w:keepNext w:val="0"/>
        <w:keepLines w:val="0"/>
        <w:pageBreakBefore w:val="0"/>
        <w:widowControl w:val="0"/>
        <w:numPr>
          <w:ilvl w:val="0"/>
          <w:numId w:val="1"/>
        </w:numPr>
        <w:kinsoku/>
        <w:wordWrap/>
        <w:overflowPunct w:val="0"/>
        <w:topLinePunct w:val="0"/>
        <w:autoSpaceDE/>
        <w:autoSpaceDN/>
        <w:bidi w:val="0"/>
        <w:adjustRightInd w:val="0"/>
        <w:snapToGrid w:val="0"/>
        <w:spacing w:line="570" w:lineRule="exact"/>
        <w:ind w:firstLine="0" w:firstLineChars="0"/>
        <w:jc w:val="center"/>
        <w:textAlignment w:val="auto"/>
        <w:outlineLvl w:val="0"/>
        <w:rPr>
          <w:rFonts w:hint="eastAsia" w:ascii="Times New Roman" w:hAnsi="Times New Roman" w:eastAsia="黑体" w:cs="Times New Roman"/>
          <w:bCs/>
          <w:snapToGrid w:val="0"/>
          <w:kern w:val="0"/>
          <w:sz w:val="32"/>
          <w:szCs w:val="44"/>
        </w:rPr>
      </w:pPr>
      <w:r>
        <w:rPr>
          <w:rFonts w:hint="eastAsia" w:ascii="Times New Roman" w:hAnsi="Times New Roman" w:eastAsia="黑体" w:cs="Times New Roman"/>
          <w:bCs/>
          <w:snapToGrid w:val="0"/>
          <w:kern w:val="0"/>
          <w:sz w:val="32"/>
          <w:szCs w:val="44"/>
          <w:lang w:val="en-US" w:eastAsia="zh-CN"/>
        </w:rPr>
        <w:t xml:space="preserve"> </w:t>
      </w:r>
      <w:r>
        <w:rPr>
          <w:rFonts w:hint="eastAsia" w:ascii="Times New Roman" w:hAnsi="Times New Roman" w:eastAsia="黑体" w:cs="Times New Roman"/>
          <w:bCs/>
          <w:snapToGrid w:val="0"/>
          <w:kern w:val="0"/>
          <w:sz w:val="32"/>
          <w:szCs w:val="44"/>
        </w:rPr>
        <w:t>水资源供需平衡分析</w:t>
      </w:r>
      <w:bookmarkEnd w:id="25"/>
      <w:bookmarkEnd w:id="26"/>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0" w:lineRule="exact"/>
        <w:ind w:firstLine="0" w:firstLineChars="0"/>
        <w:jc w:val="both"/>
        <w:textAlignment w:val="auto"/>
        <w:outlineLvl w:val="0"/>
        <w:rPr>
          <w:rFonts w:hint="eastAsia" w:ascii="Times New Roman" w:hAnsi="Times New Roman" w:eastAsia="黑体" w:cs="Times New Roman"/>
          <w:bCs/>
          <w:snapToGrid w:val="0"/>
          <w:kern w:val="0"/>
          <w:sz w:val="32"/>
          <w:szCs w:val="44"/>
        </w:rPr>
      </w:pPr>
    </w:p>
    <w:p>
      <w:pPr>
        <w:pStyle w:val="3"/>
        <w:keepNext w:val="0"/>
        <w:keepLines w:val="0"/>
        <w:pageBreakBefore w:val="0"/>
        <w:widowControl w:val="0"/>
        <w:kinsoku/>
        <w:wordWrap/>
        <w:overflowPunct w:val="0"/>
        <w:topLinePunct w:val="0"/>
        <w:autoSpaceDE/>
        <w:autoSpaceDN/>
        <w:bidi w:val="0"/>
        <w:adjustRightInd w:val="0"/>
        <w:snapToGrid w:val="0"/>
        <w:spacing w:line="570" w:lineRule="exact"/>
        <w:ind w:firstLine="0" w:firstLineChars="0"/>
        <w:jc w:val="center"/>
        <w:textAlignment w:val="auto"/>
        <w:rPr>
          <w:rFonts w:ascii="Times New Roman" w:hAnsi="Times New Roman" w:eastAsia="黑体"/>
          <w:b w:val="0"/>
          <w:snapToGrid w:val="0"/>
          <w:color w:val="auto"/>
          <w:kern w:val="0"/>
          <w:sz w:val="32"/>
          <w:szCs w:val="30"/>
        </w:rPr>
      </w:pPr>
      <w:bookmarkStart w:id="27" w:name="_Toc54703918"/>
      <w:bookmarkStart w:id="28" w:name="_Toc86741075"/>
      <w:r>
        <w:rPr>
          <w:rFonts w:hint="eastAsia" w:ascii="Times New Roman" w:hAnsi="Times New Roman" w:eastAsia="黑体"/>
          <w:b w:val="0"/>
          <w:snapToGrid w:val="0"/>
          <w:color w:val="auto"/>
          <w:kern w:val="0"/>
          <w:sz w:val="32"/>
          <w:szCs w:val="30"/>
        </w:rPr>
        <w:t xml:space="preserve">第一节 </w:t>
      </w:r>
      <w:r>
        <w:rPr>
          <w:rFonts w:hint="eastAsia" w:ascii="Times New Roman" w:hAnsi="Times New Roman" w:eastAsia="黑体"/>
          <w:b w:val="0"/>
          <w:snapToGrid w:val="0"/>
          <w:color w:val="auto"/>
          <w:kern w:val="0"/>
          <w:sz w:val="32"/>
          <w:szCs w:val="30"/>
          <w:lang w:val="en-US" w:eastAsia="zh-CN"/>
        </w:rPr>
        <w:t xml:space="preserve"> </w:t>
      </w:r>
      <w:r>
        <w:rPr>
          <w:rFonts w:ascii="Times New Roman" w:hAnsi="Times New Roman" w:eastAsia="黑体"/>
          <w:b w:val="0"/>
          <w:snapToGrid w:val="0"/>
          <w:color w:val="auto"/>
          <w:kern w:val="0"/>
          <w:sz w:val="32"/>
          <w:szCs w:val="30"/>
        </w:rPr>
        <w:t>经济社会</w:t>
      </w:r>
      <w:r>
        <w:rPr>
          <w:rFonts w:hint="eastAsia" w:ascii="Times New Roman" w:hAnsi="Times New Roman" w:eastAsia="黑体"/>
          <w:b w:val="0"/>
          <w:snapToGrid w:val="0"/>
          <w:color w:val="auto"/>
          <w:kern w:val="0"/>
          <w:sz w:val="32"/>
          <w:szCs w:val="30"/>
        </w:rPr>
        <w:t>发展指标</w:t>
      </w:r>
      <w:bookmarkEnd w:id="27"/>
      <w:bookmarkEnd w:id="28"/>
    </w:p>
    <w:p>
      <w:pPr>
        <w:pStyle w:val="5"/>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ascii="Times New Roman" w:hAnsi="Times New Roman" w:eastAsia="黑体"/>
          <w:b w:val="0"/>
          <w:snapToGrid w:val="0"/>
          <w:color w:val="000000" w:themeColor="text1"/>
          <w:kern w:val="0"/>
          <w:sz w:val="32"/>
          <w:szCs w:val="32"/>
        </w:rPr>
      </w:pPr>
      <w:r>
        <w:rPr>
          <w:rFonts w:hint="eastAsia" w:ascii="Times New Roman" w:hAnsi="Times New Roman" w:eastAsia="黑体"/>
          <w:b w:val="0"/>
          <w:snapToGrid w:val="0"/>
          <w:kern w:val="0"/>
          <w:sz w:val="32"/>
          <w:szCs w:val="32"/>
        </w:rPr>
        <w:t>一</w:t>
      </w:r>
      <w:r>
        <w:rPr>
          <w:rFonts w:hint="eastAsia" w:ascii="Times New Roman" w:hAnsi="Times New Roman" w:eastAsia="黑体"/>
          <w:b w:val="0"/>
          <w:snapToGrid w:val="0"/>
          <w:color w:val="000000" w:themeColor="text1"/>
          <w:kern w:val="0"/>
          <w:sz w:val="32"/>
          <w:szCs w:val="32"/>
        </w:rPr>
        <w:t>、人口与城镇化进程</w:t>
      </w:r>
    </w:p>
    <w:p>
      <w:pPr>
        <w:pStyle w:val="83"/>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eastAsia" w:ascii="Times New Roman" w:hAnsi="Times New Roman" w:eastAsia="仿宋_GB2312" w:cs="仿宋_GB2312"/>
          <w:bCs w:val="0"/>
          <w:snapToGrid w:val="0"/>
          <w:color w:val="auto"/>
          <w:kern w:val="0"/>
          <w:sz w:val="32"/>
          <w:szCs w:val="32"/>
          <w:lang w:val="en-US" w:eastAsia="zh-CN" w:bidi="ar-SA"/>
        </w:rPr>
      </w:pPr>
      <w:r>
        <w:rPr>
          <w:rFonts w:hint="eastAsia" w:ascii="Times New Roman" w:hAnsi="Times New Roman" w:eastAsia="仿宋_GB2312" w:cs="仿宋_GB2312"/>
          <w:bCs w:val="0"/>
          <w:snapToGrid w:val="0"/>
          <w:color w:val="auto"/>
          <w:kern w:val="0"/>
          <w:sz w:val="32"/>
          <w:szCs w:val="32"/>
          <w:lang w:val="en-US" w:eastAsia="zh-CN" w:bidi="ar-SA"/>
        </w:rPr>
        <w:t>桓台县2020年全县常住人口49.0万人，其中城镇人口34.7万人，农村人口14.3万人，城镇化率71%。通过分析桓台县人口发展的规律特点，充分考虑国家、省、市、县区生育政策，人口发展的惯性作用、机械增长特点，生育意愿等，结合桓台县相关规划以及近五年的人口增长率，2020～2025年、2025～2035年人口年均增长率按3.0‰、3.0‰，则到2025年、2035年，全县总人口分别达到49.7万人、51.2万人。</w:t>
      </w:r>
    </w:p>
    <w:p>
      <w:pPr>
        <w:pStyle w:val="83"/>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eastAsia" w:ascii="Times New Roman" w:hAnsi="Times New Roman" w:eastAsia="仿宋_GB2312" w:cs="仿宋_GB2312"/>
          <w:bCs w:val="0"/>
          <w:snapToGrid w:val="0"/>
          <w:color w:val="auto"/>
          <w:kern w:val="0"/>
          <w:sz w:val="32"/>
          <w:szCs w:val="32"/>
          <w:lang w:val="en-US" w:eastAsia="zh-CN" w:bidi="ar-SA"/>
        </w:rPr>
      </w:pPr>
      <w:r>
        <w:rPr>
          <w:rFonts w:hint="eastAsia" w:ascii="Times New Roman" w:hAnsi="Times New Roman" w:eastAsia="仿宋_GB2312" w:cs="仿宋_GB2312"/>
          <w:bCs w:val="0"/>
          <w:snapToGrid w:val="0"/>
          <w:color w:val="auto"/>
          <w:kern w:val="0"/>
          <w:sz w:val="32"/>
          <w:szCs w:val="32"/>
          <w:lang w:val="en-US" w:eastAsia="zh-CN" w:bidi="ar-SA"/>
        </w:rPr>
        <w:t>根据国家及省市关于加快城乡一体化进程的有关要求，结合《桓台县国民经济和社会发展第十四个五年规划和2035年远景目标纲要》，今后一个时期，随着桓台县户籍、财政、土地改革深入推进，农业转移人口进程加快，城市人口集聚能力持续增强，城镇化率进一步提高。据此测算，到2025年、2035年，全县城镇化率分别达到71%、75%，城镇人口分别达到35.3万人、38.4万人。具体规划结果见表3.1-1。</w:t>
      </w:r>
    </w:p>
    <w:p>
      <w:pPr>
        <w:pStyle w:val="5"/>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ascii="Times New Roman" w:hAnsi="Times New Roman" w:eastAsia="黑体"/>
          <w:b w:val="0"/>
          <w:snapToGrid w:val="0"/>
          <w:kern w:val="0"/>
          <w:sz w:val="32"/>
          <w:szCs w:val="30"/>
        </w:rPr>
      </w:pPr>
      <w:r>
        <w:rPr>
          <w:rFonts w:hint="eastAsia" w:ascii="Times New Roman" w:hAnsi="Times New Roman" w:eastAsia="黑体"/>
          <w:b w:val="0"/>
          <w:snapToGrid w:val="0"/>
          <w:kern w:val="0"/>
          <w:sz w:val="32"/>
          <w:szCs w:val="30"/>
        </w:rPr>
        <w:t>二、国民经济发展指标</w:t>
      </w:r>
    </w:p>
    <w:p>
      <w:pPr>
        <w:pStyle w:val="83"/>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eastAsia" w:ascii="Times New Roman" w:hAnsi="Times New Roman" w:eastAsia="仿宋_GB2312" w:cs="仿宋_GB2312"/>
          <w:bCs w:val="0"/>
          <w:snapToGrid w:val="0"/>
          <w:color w:val="auto"/>
          <w:kern w:val="0"/>
          <w:sz w:val="32"/>
          <w:szCs w:val="32"/>
          <w:lang w:val="en-US" w:eastAsia="zh-CN" w:bidi="ar-SA"/>
        </w:rPr>
      </w:pPr>
      <w:r>
        <w:rPr>
          <w:rFonts w:hint="eastAsia" w:ascii="Times New Roman" w:hAnsi="Times New Roman" w:eastAsia="仿宋_GB2312" w:cs="仿宋_GB2312"/>
          <w:bCs w:val="0"/>
          <w:snapToGrid w:val="0"/>
          <w:color w:val="auto"/>
          <w:kern w:val="0"/>
          <w:sz w:val="32"/>
          <w:szCs w:val="32"/>
          <w:lang w:val="en-US" w:eastAsia="zh-CN" w:bidi="ar-SA"/>
        </w:rPr>
        <w:t>近年来，桓台县经济保持了持续健康发展的良好态势，经济总量、发展效益均领先于全国平均水平。根据《2021年淄博统计年鉴》，桓台县2020年地区GDP为588.5亿元，依据有关“十四五”规划，2020-2025年GDP增长率按7.0%，预测2025年GDP为825.4亿元。2025～2035年GDP年均增长率按5.7%，预测2035年全县GDP总量达到1436.9亿元。</w:t>
      </w:r>
    </w:p>
    <w:p>
      <w:pPr>
        <w:pStyle w:val="83"/>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eastAsia" w:ascii="Times New Roman" w:hAnsi="Times New Roman" w:eastAsia="仿宋_GB2312" w:cs="仿宋_GB2312"/>
          <w:bCs w:val="0"/>
          <w:snapToGrid w:val="0"/>
          <w:color w:val="auto"/>
          <w:kern w:val="0"/>
          <w:sz w:val="32"/>
          <w:szCs w:val="32"/>
          <w:lang w:val="en-US" w:eastAsia="zh-CN" w:bidi="ar-SA"/>
        </w:rPr>
      </w:pPr>
      <w:r>
        <w:rPr>
          <w:rFonts w:hint="eastAsia" w:ascii="Times New Roman" w:hAnsi="Times New Roman" w:eastAsia="仿宋_GB2312" w:cs="仿宋_GB2312"/>
          <w:bCs w:val="0"/>
          <w:snapToGrid w:val="0"/>
          <w:color w:val="auto"/>
          <w:kern w:val="0"/>
          <w:sz w:val="32"/>
          <w:szCs w:val="32"/>
          <w:lang w:val="en-US" w:eastAsia="zh-CN" w:bidi="ar-SA"/>
        </w:rPr>
        <w:t>依据《2020年桓台县统计手册》，2020年三次产业增加值比例为1.8：52.7：45.4。依据《桓台县国民经济和社会发展第十四个五年规划纲要》等资料，2025年、2035年，桓台县三次产业比例暂按2：52：46、2：51：47。国民经济发展主要指标预测见表3.1-2。</w:t>
      </w:r>
    </w:p>
    <w:p>
      <w:pPr>
        <w:pStyle w:val="5"/>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ascii="Times New Roman" w:hAnsi="Times New Roman" w:eastAsia="黑体"/>
          <w:b w:val="0"/>
          <w:snapToGrid w:val="0"/>
          <w:kern w:val="0"/>
          <w:sz w:val="32"/>
          <w:szCs w:val="30"/>
        </w:rPr>
      </w:pPr>
      <w:r>
        <w:rPr>
          <w:rFonts w:hint="eastAsia" w:ascii="Times New Roman" w:hAnsi="Times New Roman" w:eastAsia="黑体"/>
          <w:b w:val="0"/>
          <w:snapToGrid w:val="0"/>
          <w:kern w:val="0"/>
          <w:sz w:val="32"/>
          <w:szCs w:val="30"/>
        </w:rPr>
        <w:t>三、农业发展及灌溉面积指标预测</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kern w:val="0"/>
          <w:sz w:val="32"/>
          <w:szCs w:val="32"/>
          <w:lang w:val="zh-CN"/>
        </w:rPr>
      </w:pPr>
      <w:r>
        <w:rPr>
          <w:rFonts w:hint="eastAsia" w:ascii="Times New Roman" w:hAnsi="Times New Roman" w:eastAsia="仿宋_GB2312" w:cs="仿宋_GB2312"/>
          <w:snapToGrid w:val="0"/>
          <w:kern w:val="0"/>
          <w:sz w:val="32"/>
          <w:szCs w:val="32"/>
        </w:rPr>
        <w:t>根据《2021年淄博统计年鉴》、《2020年水利年报》，现状2020年桓台县总灌溉面积38.0万亩，农田有效灌溉面积36.0万亩，其中粮田33.78万亩、菜田2.22万亩。按照国家有关土地政策，桓台县今后一个时期的耕地总量将保持动态平衡，根据相关规划和近五年灌溉面积的变化情况，不同水平年农业灌溉面积见表3.1-3。同时，根据畜牧业发展规划，以及对畜牧的需求，预测牲畜数量。</w:t>
      </w:r>
    </w:p>
    <w:p>
      <w:pPr>
        <w:spacing w:line="360" w:lineRule="auto"/>
        <w:jc w:val="both"/>
        <w:rPr>
          <w:rFonts w:ascii="Times New Roman" w:hAnsi="Times New Roman"/>
          <w:sz w:val="28"/>
          <w:szCs w:val="28"/>
          <w:lang w:val="zh-CN"/>
        </w:rPr>
      </w:pPr>
    </w:p>
    <w:p>
      <w:pPr>
        <w:spacing w:line="360" w:lineRule="auto"/>
        <w:jc w:val="both"/>
        <w:rPr>
          <w:rFonts w:ascii="Times New Roman" w:hAnsi="Times New Roman"/>
          <w:sz w:val="28"/>
          <w:szCs w:val="28"/>
          <w:lang w:val="zh-CN"/>
        </w:rPr>
        <w:sectPr>
          <w:headerReference r:id="rId7" w:type="default"/>
          <w:footerReference r:id="rId8" w:type="default"/>
          <w:pgSz w:w="11906" w:h="16838"/>
          <w:pgMar w:top="2098" w:right="1474" w:bottom="1984" w:left="1587" w:header="851" w:footer="1417" w:gutter="0"/>
          <w:pgNumType w:fmt="decimal" w:start="1"/>
          <w:cols w:space="0" w:num="1"/>
          <w:rtlGutter w:val="0"/>
          <w:docGrid w:linePitch="312" w:charSpace="0"/>
        </w:sectPr>
      </w:pPr>
    </w:p>
    <w:p>
      <w:pPr>
        <w:pStyle w:val="282"/>
        <w:keepNext w:val="0"/>
        <w:keepLines w:val="0"/>
        <w:pageBreakBefore w:val="0"/>
        <w:widowControl/>
        <w:kinsoku/>
        <w:wordWrap/>
        <w:overflowPunct/>
        <w:topLinePunct w:val="0"/>
        <w:autoSpaceDE/>
        <w:autoSpaceDN/>
        <w:bidi w:val="0"/>
        <w:adjustRightInd/>
        <w:snapToGrid/>
        <w:textAlignment w:val="auto"/>
        <w:rPr>
          <w:rFonts w:ascii="Times New Roman" w:hAnsi="Times New Roman"/>
          <w:color w:val="auto"/>
        </w:rPr>
      </w:pPr>
    </w:p>
    <w:p>
      <w:pPr>
        <w:pStyle w:val="282"/>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方正小标宋简体" w:cs="方正小标宋简体"/>
          <w:b w:val="0"/>
          <w:bCs w:val="0"/>
          <w:color w:val="auto"/>
          <w:sz w:val="32"/>
          <w:szCs w:val="32"/>
        </w:rPr>
      </w:pPr>
      <w:r>
        <w:rPr>
          <w:rFonts w:hint="eastAsia" w:ascii="Times New Roman" w:hAnsi="Times New Roman" w:eastAsia="方正小标宋简体" w:cs="方正小标宋简体"/>
          <w:b w:val="0"/>
          <w:bCs w:val="0"/>
          <w:color w:val="auto"/>
          <w:sz w:val="32"/>
          <w:szCs w:val="32"/>
        </w:rPr>
        <w:t>桓台县不同水平年人口数量预测成果表</w:t>
      </w:r>
    </w:p>
    <w:p>
      <w:pPr>
        <w:pStyle w:val="191"/>
        <w:ind w:left="0" w:leftChars="0" w:firstLine="420" w:firstLineChars="200"/>
        <w:rPr>
          <w:rFonts w:ascii="Times New Roman" w:hAnsi="Times New Roman"/>
        </w:rPr>
      </w:pPr>
      <w:r>
        <w:rPr>
          <w:rFonts w:hint="eastAsia" w:ascii="Times New Roman" w:hAnsi="Times New Roman"/>
        </w:rPr>
        <w:t>表</w:t>
      </w:r>
      <w:r>
        <w:rPr>
          <w:rFonts w:ascii="Times New Roman" w:hAnsi="Times New Roman"/>
        </w:rPr>
        <w:t>3.1-</w:t>
      </w:r>
      <w:r>
        <w:rPr>
          <w:rFonts w:hint="eastAsia" w:ascii="Times New Roman" w:hAnsi="Times New Roman"/>
        </w:rPr>
        <w:t>1</w:t>
      </w:r>
    </w:p>
    <w:tbl>
      <w:tblPr>
        <w:tblStyle w:val="4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31"/>
        <w:gridCol w:w="770"/>
        <w:gridCol w:w="764"/>
        <w:gridCol w:w="761"/>
        <w:gridCol w:w="925"/>
        <w:gridCol w:w="1841"/>
        <w:gridCol w:w="913"/>
        <w:gridCol w:w="764"/>
        <w:gridCol w:w="753"/>
        <w:gridCol w:w="936"/>
        <w:gridCol w:w="1841"/>
        <w:gridCol w:w="901"/>
        <w:gridCol w:w="656"/>
        <w:gridCol w:w="604"/>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422" w:type="pct"/>
            <w:vMerge w:val="restart"/>
            <w:shd w:val="clear" w:color="auto" w:fill="auto"/>
            <w:noWrap/>
            <w:vAlign w:val="center"/>
          </w:tcPr>
          <w:p>
            <w:pPr>
              <w:pStyle w:val="271"/>
              <w:rPr>
                <w:rFonts w:hint="eastAsia" w:ascii="Times New Roman" w:hAnsi="Times New Roman" w:eastAsia="黑体" w:cs="黑体"/>
                <w:b/>
                <w:bCs/>
                <w:sz w:val="21"/>
                <w:szCs w:val="21"/>
              </w:rPr>
            </w:pPr>
            <w:r>
              <w:rPr>
                <w:rFonts w:hint="eastAsia" w:ascii="Times New Roman" w:hAnsi="Times New Roman" w:eastAsia="黑体" w:cs="黑体"/>
                <w:b/>
                <w:bCs/>
                <w:sz w:val="21"/>
                <w:szCs w:val="21"/>
              </w:rPr>
              <w:t>规划区</w:t>
            </w:r>
          </w:p>
        </w:tc>
        <w:tc>
          <w:tcPr>
            <w:tcW w:w="1104" w:type="pct"/>
            <w:gridSpan w:val="4"/>
            <w:shd w:val="clear" w:color="auto" w:fill="auto"/>
            <w:noWrap/>
            <w:vAlign w:val="center"/>
          </w:tcPr>
          <w:p>
            <w:pPr>
              <w:pStyle w:val="271"/>
              <w:rPr>
                <w:rFonts w:hint="eastAsia" w:ascii="Times New Roman" w:hAnsi="Times New Roman" w:eastAsia="黑体" w:cs="黑体"/>
                <w:b/>
                <w:bCs/>
                <w:sz w:val="21"/>
                <w:szCs w:val="21"/>
              </w:rPr>
            </w:pPr>
            <w:r>
              <w:rPr>
                <w:rFonts w:hint="eastAsia" w:ascii="Times New Roman" w:hAnsi="Times New Roman" w:eastAsia="黑体" w:cs="黑体"/>
                <w:b/>
                <w:bCs/>
                <w:sz w:val="21"/>
                <w:szCs w:val="21"/>
              </w:rPr>
              <w:t>现状年</w:t>
            </w:r>
          </w:p>
        </w:tc>
        <w:tc>
          <w:tcPr>
            <w:tcW w:w="631" w:type="pct"/>
            <w:vMerge w:val="restart"/>
            <w:shd w:val="clear" w:color="auto" w:fill="auto"/>
            <w:noWrap/>
            <w:vAlign w:val="center"/>
          </w:tcPr>
          <w:p>
            <w:pPr>
              <w:pStyle w:val="271"/>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2020～2025</w:t>
            </w:r>
          </w:p>
          <w:p>
            <w:pPr>
              <w:pStyle w:val="271"/>
              <w:rPr>
                <w:rFonts w:hint="eastAsia" w:ascii="Times New Roman" w:hAnsi="Times New Roman" w:eastAsia="黑体" w:cs="黑体"/>
                <w:b/>
                <w:bCs/>
                <w:sz w:val="21"/>
                <w:szCs w:val="21"/>
              </w:rPr>
            </w:pPr>
            <w:r>
              <w:rPr>
                <w:rFonts w:hint="eastAsia" w:ascii="Times New Roman" w:hAnsi="Times New Roman" w:eastAsia="黑体" w:cs="黑体"/>
                <w:b w:val="0"/>
                <w:bCs w:val="0"/>
                <w:sz w:val="21"/>
                <w:szCs w:val="21"/>
              </w:rPr>
              <w:t>年均增长率（‰）</w:t>
            </w:r>
          </w:p>
        </w:tc>
        <w:tc>
          <w:tcPr>
            <w:tcW w:w="1154" w:type="pct"/>
            <w:gridSpan w:val="4"/>
            <w:shd w:val="clear" w:color="auto" w:fill="auto"/>
            <w:noWrap/>
            <w:vAlign w:val="center"/>
          </w:tcPr>
          <w:p>
            <w:pPr>
              <w:pStyle w:val="271"/>
              <w:rPr>
                <w:rFonts w:hint="eastAsia" w:ascii="Times New Roman" w:hAnsi="Times New Roman" w:eastAsia="黑体" w:cs="黑体"/>
                <w:b/>
                <w:bCs/>
                <w:sz w:val="21"/>
                <w:szCs w:val="21"/>
              </w:rPr>
            </w:pPr>
            <w:r>
              <w:rPr>
                <w:rFonts w:hint="eastAsia" w:ascii="Times New Roman" w:hAnsi="Times New Roman" w:eastAsia="黑体" w:cs="黑体"/>
                <w:b/>
                <w:bCs/>
                <w:sz w:val="21"/>
                <w:szCs w:val="21"/>
              </w:rPr>
              <w:t>2025年</w:t>
            </w:r>
          </w:p>
        </w:tc>
        <w:tc>
          <w:tcPr>
            <w:tcW w:w="631" w:type="pct"/>
            <w:vMerge w:val="restart"/>
            <w:shd w:val="clear" w:color="auto" w:fill="auto"/>
            <w:noWrap/>
            <w:vAlign w:val="center"/>
          </w:tcPr>
          <w:p>
            <w:pPr>
              <w:pStyle w:val="271"/>
              <w:rPr>
                <w:rFonts w:hint="eastAsia" w:ascii="Times New Roman" w:hAnsi="Times New Roman" w:eastAsia="黑体" w:cs="黑体"/>
                <w:b w:val="0"/>
                <w:bCs w:val="0"/>
                <w:sz w:val="21"/>
                <w:szCs w:val="21"/>
              </w:rPr>
            </w:pPr>
            <w:r>
              <w:rPr>
                <w:rFonts w:hint="eastAsia" w:ascii="Times New Roman" w:hAnsi="Times New Roman" w:eastAsia="黑体" w:cs="黑体"/>
                <w:b w:val="0"/>
                <w:bCs w:val="0"/>
                <w:sz w:val="21"/>
                <w:szCs w:val="21"/>
              </w:rPr>
              <w:t>2025～2035</w:t>
            </w:r>
          </w:p>
          <w:p>
            <w:pPr>
              <w:pStyle w:val="271"/>
              <w:rPr>
                <w:rFonts w:hint="eastAsia" w:ascii="Times New Roman" w:hAnsi="Times New Roman" w:eastAsia="黑体" w:cs="黑体"/>
                <w:b/>
                <w:bCs/>
                <w:sz w:val="21"/>
                <w:szCs w:val="21"/>
              </w:rPr>
            </w:pPr>
            <w:r>
              <w:rPr>
                <w:rFonts w:hint="eastAsia" w:ascii="Times New Roman" w:hAnsi="Times New Roman" w:eastAsia="黑体" w:cs="黑体"/>
                <w:b w:val="0"/>
                <w:bCs w:val="0"/>
                <w:sz w:val="21"/>
                <w:szCs w:val="21"/>
              </w:rPr>
              <w:t>年均增长率（‰）</w:t>
            </w:r>
          </w:p>
        </w:tc>
        <w:tc>
          <w:tcPr>
            <w:tcW w:w="1055" w:type="pct"/>
            <w:gridSpan w:val="4"/>
            <w:shd w:val="clear" w:color="auto" w:fill="auto"/>
            <w:noWrap/>
            <w:vAlign w:val="center"/>
          </w:tcPr>
          <w:p>
            <w:pPr>
              <w:pStyle w:val="271"/>
              <w:rPr>
                <w:rFonts w:hint="eastAsia" w:ascii="Times New Roman" w:hAnsi="Times New Roman" w:eastAsia="黑体" w:cs="黑体"/>
                <w:b/>
                <w:bCs/>
                <w:sz w:val="21"/>
                <w:szCs w:val="21"/>
              </w:rPr>
            </w:pPr>
            <w:r>
              <w:rPr>
                <w:rFonts w:hint="eastAsia" w:ascii="Times New Roman" w:hAnsi="Times New Roman" w:eastAsia="黑体" w:cs="黑体"/>
                <w:b/>
                <w:bCs/>
                <w:sz w:val="21"/>
                <w:szCs w:val="21"/>
              </w:rPr>
              <w:t>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atLeast"/>
          <w:jc w:val="center"/>
        </w:trPr>
        <w:tc>
          <w:tcPr>
            <w:tcW w:w="422" w:type="pct"/>
            <w:vMerge w:val="continue"/>
            <w:vAlign w:val="center"/>
          </w:tcPr>
          <w:p>
            <w:pPr>
              <w:pStyle w:val="271"/>
              <w:rPr>
                <w:rFonts w:hint="eastAsia" w:ascii="Times New Roman" w:hAnsi="Times New Roman" w:eastAsia="黑体" w:cs="黑体"/>
                <w:sz w:val="21"/>
                <w:szCs w:val="21"/>
              </w:rPr>
            </w:pPr>
          </w:p>
        </w:tc>
        <w:tc>
          <w:tcPr>
            <w:tcW w:w="264" w:type="pct"/>
            <w:shd w:val="clear" w:color="auto" w:fill="auto"/>
            <w:noWrap/>
            <w:vAlign w:val="center"/>
          </w:tcPr>
          <w:p>
            <w:pPr>
              <w:pStyle w:val="271"/>
              <w:rPr>
                <w:rFonts w:hint="eastAsia" w:ascii="Times New Roman" w:hAnsi="Times New Roman" w:eastAsia="黑体" w:cs="黑体"/>
                <w:sz w:val="21"/>
                <w:szCs w:val="21"/>
              </w:rPr>
            </w:pPr>
            <w:r>
              <w:rPr>
                <w:rFonts w:hint="eastAsia" w:ascii="Times New Roman" w:hAnsi="Times New Roman" w:eastAsia="黑体" w:cs="黑体"/>
                <w:sz w:val="21"/>
                <w:szCs w:val="21"/>
              </w:rPr>
              <w:t>总人口</w:t>
            </w:r>
          </w:p>
        </w:tc>
        <w:tc>
          <w:tcPr>
            <w:tcW w:w="262" w:type="pct"/>
            <w:shd w:val="clear" w:color="auto" w:fill="auto"/>
            <w:noWrap/>
            <w:vAlign w:val="center"/>
          </w:tcPr>
          <w:p>
            <w:pPr>
              <w:pStyle w:val="271"/>
              <w:rPr>
                <w:rFonts w:hint="eastAsia" w:ascii="Times New Roman" w:hAnsi="Times New Roman" w:eastAsia="黑体" w:cs="黑体"/>
                <w:sz w:val="21"/>
                <w:szCs w:val="21"/>
              </w:rPr>
            </w:pPr>
            <w:r>
              <w:rPr>
                <w:rFonts w:hint="eastAsia" w:ascii="Times New Roman" w:hAnsi="Times New Roman" w:eastAsia="黑体" w:cs="黑体"/>
                <w:sz w:val="21"/>
                <w:szCs w:val="21"/>
              </w:rPr>
              <w:t>城镇</w:t>
            </w:r>
          </w:p>
        </w:tc>
        <w:tc>
          <w:tcPr>
            <w:tcW w:w="261" w:type="pct"/>
            <w:shd w:val="clear" w:color="auto" w:fill="auto"/>
            <w:noWrap/>
            <w:vAlign w:val="center"/>
          </w:tcPr>
          <w:p>
            <w:pPr>
              <w:pStyle w:val="271"/>
              <w:rPr>
                <w:rFonts w:hint="eastAsia" w:ascii="Times New Roman" w:hAnsi="Times New Roman" w:eastAsia="黑体" w:cs="黑体"/>
                <w:sz w:val="21"/>
                <w:szCs w:val="21"/>
              </w:rPr>
            </w:pPr>
            <w:r>
              <w:rPr>
                <w:rFonts w:hint="eastAsia" w:ascii="Times New Roman" w:hAnsi="Times New Roman" w:eastAsia="黑体" w:cs="黑体"/>
                <w:sz w:val="21"/>
                <w:szCs w:val="21"/>
              </w:rPr>
              <w:t>农村</w:t>
            </w:r>
          </w:p>
        </w:tc>
        <w:tc>
          <w:tcPr>
            <w:tcW w:w="314" w:type="pct"/>
            <w:shd w:val="clear" w:color="auto" w:fill="auto"/>
            <w:noWrap/>
            <w:vAlign w:val="center"/>
          </w:tcPr>
          <w:p>
            <w:pPr>
              <w:pStyle w:val="271"/>
              <w:rPr>
                <w:rFonts w:hint="eastAsia" w:ascii="Times New Roman" w:hAnsi="Times New Roman" w:eastAsia="黑体" w:cs="黑体"/>
                <w:sz w:val="21"/>
                <w:szCs w:val="21"/>
              </w:rPr>
            </w:pPr>
            <w:r>
              <w:rPr>
                <w:rFonts w:hint="eastAsia" w:ascii="Times New Roman" w:hAnsi="Times New Roman" w:eastAsia="黑体" w:cs="黑体"/>
                <w:sz w:val="21"/>
                <w:szCs w:val="21"/>
              </w:rPr>
              <w:t>城镇化</w:t>
            </w:r>
          </w:p>
          <w:p>
            <w:pPr>
              <w:pStyle w:val="271"/>
              <w:rPr>
                <w:rFonts w:hint="eastAsia" w:ascii="Times New Roman" w:hAnsi="Times New Roman" w:eastAsia="黑体" w:cs="黑体"/>
                <w:sz w:val="21"/>
                <w:szCs w:val="21"/>
              </w:rPr>
            </w:pPr>
            <w:r>
              <w:rPr>
                <w:rFonts w:hint="eastAsia" w:ascii="Times New Roman" w:hAnsi="Times New Roman" w:eastAsia="黑体" w:cs="黑体"/>
                <w:sz w:val="21"/>
                <w:szCs w:val="21"/>
              </w:rPr>
              <w:t>率（%）</w:t>
            </w:r>
          </w:p>
        </w:tc>
        <w:tc>
          <w:tcPr>
            <w:tcW w:w="631" w:type="pct"/>
            <w:vMerge w:val="continue"/>
            <w:shd w:val="clear" w:color="auto" w:fill="auto"/>
            <w:vAlign w:val="center"/>
          </w:tcPr>
          <w:p>
            <w:pPr>
              <w:pStyle w:val="271"/>
              <w:rPr>
                <w:rFonts w:hint="eastAsia" w:ascii="Times New Roman" w:hAnsi="Times New Roman" w:eastAsia="黑体" w:cs="黑体"/>
                <w:sz w:val="21"/>
                <w:szCs w:val="21"/>
              </w:rPr>
            </w:pPr>
          </w:p>
        </w:tc>
        <w:tc>
          <w:tcPr>
            <w:tcW w:w="313" w:type="pct"/>
            <w:shd w:val="clear" w:color="auto" w:fill="auto"/>
            <w:noWrap/>
            <w:vAlign w:val="center"/>
          </w:tcPr>
          <w:p>
            <w:pPr>
              <w:pStyle w:val="271"/>
              <w:rPr>
                <w:rFonts w:hint="eastAsia" w:ascii="Times New Roman" w:hAnsi="Times New Roman" w:eastAsia="黑体" w:cs="黑体"/>
                <w:sz w:val="21"/>
                <w:szCs w:val="21"/>
              </w:rPr>
            </w:pPr>
            <w:r>
              <w:rPr>
                <w:rFonts w:hint="eastAsia" w:ascii="Times New Roman" w:hAnsi="Times New Roman" w:eastAsia="黑体" w:cs="黑体"/>
                <w:sz w:val="21"/>
                <w:szCs w:val="21"/>
              </w:rPr>
              <w:t>总人</w:t>
            </w:r>
          </w:p>
          <w:p>
            <w:pPr>
              <w:pStyle w:val="271"/>
              <w:rPr>
                <w:rFonts w:hint="eastAsia" w:ascii="Times New Roman" w:hAnsi="Times New Roman" w:eastAsia="黑体" w:cs="黑体"/>
                <w:sz w:val="21"/>
                <w:szCs w:val="21"/>
              </w:rPr>
            </w:pPr>
            <w:r>
              <w:rPr>
                <w:rFonts w:hint="eastAsia" w:ascii="Times New Roman" w:hAnsi="Times New Roman" w:eastAsia="黑体" w:cs="黑体"/>
                <w:sz w:val="21"/>
                <w:szCs w:val="21"/>
              </w:rPr>
              <w:t>口</w:t>
            </w:r>
          </w:p>
        </w:tc>
        <w:tc>
          <w:tcPr>
            <w:tcW w:w="262" w:type="pct"/>
            <w:shd w:val="clear" w:color="auto" w:fill="auto"/>
            <w:noWrap/>
            <w:vAlign w:val="center"/>
          </w:tcPr>
          <w:p>
            <w:pPr>
              <w:pStyle w:val="271"/>
              <w:rPr>
                <w:rFonts w:hint="eastAsia" w:ascii="Times New Roman" w:hAnsi="Times New Roman" w:eastAsia="黑体" w:cs="黑体"/>
                <w:sz w:val="21"/>
                <w:szCs w:val="21"/>
              </w:rPr>
            </w:pPr>
            <w:r>
              <w:rPr>
                <w:rFonts w:hint="eastAsia" w:ascii="Times New Roman" w:hAnsi="Times New Roman" w:eastAsia="黑体" w:cs="黑体"/>
                <w:sz w:val="21"/>
                <w:szCs w:val="21"/>
              </w:rPr>
              <w:t>城镇</w:t>
            </w:r>
          </w:p>
        </w:tc>
        <w:tc>
          <w:tcPr>
            <w:tcW w:w="258" w:type="pct"/>
            <w:shd w:val="clear" w:color="auto" w:fill="auto"/>
            <w:noWrap/>
            <w:vAlign w:val="center"/>
          </w:tcPr>
          <w:p>
            <w:pPr>
              <w:pStyle w:val="271"/>
              <w:rPr>
                <w:rFonts w:hint="eastAsia" w:ascii="Times New Roman" w:hAnsi="Times New Roman" w:eastAsia="黑体" w:cs="黑体"/>
                <w:sz w:val="21"/>
                <w:szCs w:val="21"/>
              </w:rPr>
            </w:pPr>
            <w:r>
              <w:rPr>
                <w:rFonts w:hint="eastAsia" w:ascii="Times New Roman" w:hAnsi="Times New Roman" w:eastAsia="黑体" w:cs="黑体"/>
                <w:sz w:val="21"/>
                <w:szCs w:val="21"/>
              </w:rPr>
              <w:t>农村</w:t>
            </w:r>
          </w:p>
        </w:tc>
        <w:tc>
          <w:tcPr>
            <w:tcW w:w="320" w:type="pct"/>
            <w:shd w:val="clear" w:color="auto" w:fill="auto"/>
            <w:noWrap/>
            <w:vAlign w:val="center"/>
          </w:tcPr>
          <w:p>
            <w:pPr>
              <w:pStyle w:val="271"/>
              <w:rPr>
                <w:rFonts w:hint="eastAsia" w:ascii="Times New Roman" w:hAnsi="Times New Roman" w:eastAsia="黑体" w:cs="黑体"/>
                <w:sz w:val="21"/>
                <w:szCs w:val="21"/>
              </w:rPr>
            </w:pPr>
            <w:r>
              <w:rPr>
                <w:rFonts w:hint="eastAsia" w:ascii="Times New Roman" w:hAnsi="Times New Roman" w:eastAsia="黑体" w:cs="黑体"/>
                <w:sz w:val="21"/>
                <w:szCs w:val="21"/>
              </w:rPr>
              <w:t>城镇化</w:t>
            </w:r>
          </w:p>
          <w:p>
            <w:pPr>
              <w:pStyle w:val="271"/>
              <w:rPr>
                <w:rFonts w:hint="eastAsia" w:ascii="Times New Roman" w:hAnsi="Times New Roman" w:eastAsia="黑体" w:cs="黑体"/>
                <w:sz w:val="21"/>
                <w:szCs w:val="21"/>
              </w:rPr>
            </w:pPr>
            <w:r>
              <w:rPr>
                <w:rFonts w:hint="eastAsia" w:ascii="Times New Roman" w:hAnsi="Times New Roman" w:eastAsia="黑体" w:cs="黑体"/>
                <w:sz w:val="21"/>
                <w:szCs w:val="21"/>
              </w:rPr>
              <w:t>率（%）</w:t>
            </w:r>
          </w:p>
        </w:tc>
        <w:tc>
          <w:tcPr>
            <w:tcW w:w="631" w:type="pct"/>
            <w:vMerge w:val="continue"/>
            <w:shd w:val="clear" w:color="auto" w:fill="auto"/>
            <w:vAlign w:val="center"/>
          </w:tcPr>
          <w:p>
            <w:pPr>
              <w:pStyle w:val="271"/>
              <w:rPr>
                <w:rFonts w:hint="eastAsia" w:ascii="Times New Roman" w:hAnsi="Times New Roman" w:eastAsia="黑体" w:cs="黑体"/>
                <w:sz w:val="21"/>
                <w:szCs w:val="21"/>
              </w:rPr>
            </w:pPr>
          </w:p>
        </w:tc>
        <w:tc>
          <w:tcPr>
            <w:tcW w:w="309" w:type="pct"/>
            <w:shd w:val="clear" w:color="auto" w:fill="auto"/>
            <w:noWrap/>
            <w:vAlign w:val="center"/>
          </w:tcPr>
          <w:p>
            <w:pPr>
              <w:pStyle w:val="271"/>
              <w:rPr>
                <w:rFonts w:hint="eastAsia" w:ascii="Times New Roman" w:hAnsi="Times New Roman" w:eastAsia="黑体" w:cs="黑体"/>
                <w:sz w:val="21"/>
                <w:szCs w:val="21"/>
              </w:rPr>
            </w:pPr>
            <w:r>
              <w:rPr>
                <w:rFonts w:hint="eastAsia" w:ascii="Times New Roman" w:hAnsi="Times New Roman" w:eastAsia="黑体" w:cs="黑体"/>
                <w:sz w:val="21"/>
                <w:szCs w:val="21"/>
              </w:rPr>
              <w:t>总人口</w:t>
            </w:r>
          </w:p>
        </w:tc>
        <w:tc>
          <w:tcPr>
            <w:tcW w:w="225" w:type="pct"/>
            <w:shd w:val="clear" w:color="auto" w:fill="auto"/>
            <w:noWrap/>
            <w:vAlign w:val="center"/>
          </w:tcPr>
          <w:p>
            <w:pPr>
              <w:pStyle w:val="271"/>
              <w:rPr>
                <w:rFonts w:hint="eastAsia" w:ascii="Times New Roman" w:hAnsi="Times New Roman" w:eastAsia="黑体" w:cs="黑体"/>
                <w:sz w:val="21"/>
                <w:szCs w:val="21"/>
              </w:rPr>
            </w:pPr>
            <w:r>
              <w:rPr>
                <w:rFonts w:hint="eastAsia" w:ascii="Times New Roman" w:hAnsi="Times New Roman" w:eastAsia="黑体" w:cs="黑体"/>
                <w:sz w:val="21"/>
                <w:szCs w:val="21"/>
              </w:rPr>
              <w:t>城镇</w:t>
            </w:r>
          </w:p>
        </w:tc>
        <w:tc>
          <w:tcPr>
            <w:tcW w:w="207" w:type="pct"/>
            <w:shd w:val="clear" w:color="auto" w:fill="auto"/>
            <w:noWrap/>
            <w:vAlign w:val="center"/>
          </w:tcPr>
          <w:p>
            <w:pPr>
              <w:pStyle w:val="271"/>
              <w:rPr>
                <w:rFonts w:hint="eastAsia" w:ascii="Times New Roman" w:hAnsi="Times New Roman" w:eastAsia="黑体" w:cs="黑体"/>
                <w:sz w:val="21"/>
                <w:szCs w:val="21"/>
              </w:rPr>
            </w:pPr>
            <w:r>
              <w:rPr>
                <w:rFonts w:hint="eastAsia" w:ascii="Times New Roman" w:hAnsi="Times New Roman" w:eastAsia="黑体" w:cs="黑体"/>
                <w:sz w:val="21"/>
                <w:szCs w:val="21"/>
              </w:rPr>
              <w:t>农村</w:t>
            </w:r>
          </w:p>
        </w:tc>
        <w:tc>
          <w:tcPr>
            <w:tcW w:w="311" w:type="pct"/>
            <w:shd w:val="clear" w:color="auto" w:fill="auto"/>
            <w:noWrap/>
            <w:vAlign w:val="center"/>
          </w:tcPr>
          <w:p>
            <w:pPr>
              <w:pStyle w:val="271"/>
              <w:rPr>
                <w:rFonts w:hint="eastAsia" w:ascii="Times New Roman" w:hAnsi="Times New Roman" w:eastAsia="黑体" w:cs="黑体"/>
                <w:sz w:val="21"/>
                <w:szCs w:val="21"/>
              </w:rPr>
            </w:pPr>
            <w:r>
              <w:rPr>
                <w:rFonts w:hint="eastAsia" w:ascii="Times New Roman" w:hAnsi="Times New Roman" w:eastAsia="黑体" w:cs="黑体"/>
                <w:sz w:val="21"/>
                <w:szCs w:val="21"/>
              </w:rPr>
              <w:t>城镇化</w:t>
            </w:r>
          </w:p>
          <w:p>
            <w:pPr>
              <w:pStyle w:val="271"/>
              <w:rPr>
                <w:rFonts w:hint="eastAsia" w:ascii="Times New Roman" w:hAnsi="Times New Roman" w:eastAsia="黑体" w:cs="黑体"/>
                <w:sz w:val="21"/>
                <w:szCs w:val="21"/>
              </w:rPr>
            </w:pPr>
            <w:r>
              <w:rPr>
                <w:rFonts w:hint="eastAsia" w:ascii="Times New Roman" w:hAnsi="Times New Roman" w:eastAsia="黑体" w:cs="黑体"/>
                <w:sz w:val="21"/>
                <w:szCs w:val="21"/>
              </w:rPr>
              <w:t>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jc w:val="center"/>
        </w:trPr>
        <w:tc>
          <w:tcPr>
            <w:tcW w:w="422" w:type="pct"/>
            <w:shd w:val="clear" w:color="auto" w:fill="auto"/>
            <w:noWrap/>
            <w:vAlign w:val="center"/>
          </w:tcPr>
          <w:p>
            <w:pPr>
              <w:pStyle w:val="271"/>
              <w:rPr>
                <w:rFonts w:ascii="Times New Roman" w:hAnsi="Times New Roman"/>
                <w:sz w:val="21"/>
                <w:szCs w:val="21"/>
              </w:rPr>
            </w:pPr>
            <w:r>
              <w:rPr>
                <w:rFonts w:hint="eastAsia" w:ascii="Times New Roman" w:hAnsi="Times New Roman"/>
                <w:sz w:val="21"/>
                <w:szCs w:val="21"/>
              </w:rPr>
              <w:t>全县</w:t>
            </w:r>
          </w:p>
        </w:tc>
        <w:tc>
          <w:tcPr>
            <w:tcW w:w="264" w:type="pct"/>
            <w:shd w:val="clear" w:color="auto" w:fill="auto"/>
            <w:noWrap/>
            <w:vAlign w:val="center"/>
          </w:tcPr>
          <w:p>
            <w:pPr>
              <w:jc w:val="center"/>
              <w:rPr>
                <w:rFonts w:ascii="Times New Roman" w:hAnsi="Times New Roman"/>
                <w:color w:val="000000"/>
                <w:sz w:val="21"/>
                <w:szCs w:val="21"/>
              </w:rPr>
            </w:pPr>
            <w:r>
              <w:rPr>
                <w:rFonts w:ascii="Times New Roman" w:hAnsi="Times New Roman"/>
                <w:sz w:val="21"/>
                <w:szCs w:val="21"/>
              </w:rPr>
              <w:t>49.0</w:t>
            </w:r>
          </w:p>
        </w:tc>
        <w:tc>
          <w:tcPr>
            <w:tcW w:w="262" w:type="pct"/>
            <w:shd w:val="clear" w:color="auto" w:fill="auto"/>
            <w:noWrap/>
            <w:vAlign w:val="center"/>
          </w:tcPr>
          <w:p>
            <w:pPr>
              <w:jc w:val="center"/>
              <w:rPr>
                <w:rFonts w:ascii="Times New Roman" w:hAnsi="Times New Roman"/>
                <w:color w:val="000000"/>
                <w:sz w:val="21"/>
                <w:szCs w:val="21"/>
              </w:rPr>
            </w:pPr>
            <w:r>
              <w:rPr>
                <w:rFonts w:ascii="Times New Roman" w:hAnsi="Times New Roman"/>
                <w:sz w:val="21"/>
                <w:szCs w:val="21"/>
              </w:rPr>
              <w:t>34.7</w:t>
            </w:r>
          </w:p>
        </w:tc>
        <w:tc>
          <w:tcPr>
            <w:tcW w:w="261" w:type="pct"/>
            <w:shd w:val="clear" w:color="auto" w:fill="auto"/>
            <w:noWrap/>
            <w:vAlign w:val="center"/>
          </w:tcPr>
          <w:p>
            <w:pPr>
              <w:jc w:val="center"/>
              <w:rPr>
                <w:rFonts w:ascii="Times New Roman" w:hAnsi="Times New Roman"/>
                <w:sz w:val="21"/>
                <w:szCs w:val="21"/>
              </w:rPr>
            </w:pPr>
            <w:r>
              <w:rPr>
                <w:rFonts w:ascii="Times New Roman" w:hAnsi="Times New Roman"/>
                <w:sz w:val="21"/>
                <w:szCs w:val="21"/>
              </w:rPr>
              <w:t>14.</w:t>
            </w:r>
            <w:r>
              <w:rPr>
                <w:rFonts w:hint="eastAsia" w:ascii="Times New Roman" w:hAnsi="Times New Roman"/>
                <w:sz w:val="21"/>
                <w:szCs w:val="21"/>
              </w:rPr>
              <w:t>3</w:t>
            </w:r>
          </w:p>
        </w:tc>
        <w:tc>
          <w:tcPr>
            <w:tcW w:w="314" w:type="pct"/>
            <w:tcBorders>
              <w:right w:val="single" w:color="auto" w:sz="4" w:space="0"/>
            </w:tcBorders>
            <w:shd w:val="clear" w:color="auto" w:fill="auto"/>
            <w:noWrap/>
            <w:vAlign w:val="center"/>
          </w:tcPr>
          <w:p>
            <w:pPr>
              <w:jc w:val="center"/>
              <w:rPr>
                <w:rFonts w:ascii="Times New Roman" w:hAnsi="Times New Roman"/>
                <w:sz w:val="21"/>
                <w:szCs w:val="21"/>
              </w:rPr>
            </w:pPr>
            <w:r>
              <w:rPr>
                <w:rFonts w:ascii="Times New Roman" w:hAnsi="Times New Roman"/>
                <w:sz w:val="21"/>
                <w:szCs w:val="21"/>
              </w:rPr>
              <w:t>71.0</w:t>
            </w:r>
          </w:p>
        </w:tc>
        <w:tc>
          <w:tcPr>
            <w:tcW w:w="631" w:type="pct"/>
            <w:tcBorders>
              <w:left w:val="single" w:color="auto" w:sz="4" w:space="0"/>
              <w:right w:val="single" w:color="auto" w:sz="4" w:space="0"/>
            </w:tcBorders>
            <w:shd w:val="clear" w:color="auto" w:fill="auto"/>
            <w:noWrap/>
            <w:vAlign w:val="center"/>
          </w:tcPr>
          <w:p>
            <w:pPr>
              <w:jc w:val="center"/>
              <w:rPr>
                <w:rFonts w:ascii="Times New Roman" w:hAnsi="Times New Roman"/>
                <w:color w:val="000000"/>
                <w:sz w:val="21"/>
                <w:szCs w:val="21"/>
              </w:rPr>
            </w:pPr>
            <w:r>
              <w:rPr>
                <w:rFonts w:ascii="Times New Roman" w:hAnsi="Times New Roman"/>
                <w:sz w:val="21"/>
                <w:szCs w:val="21"/>
              </w:rPr>
              <w:t>3.0</w:t>
            </w:r>
          </w:p>
        </w:tc>
        <w:tc>
          <w:tcPr>
            <w:tcW w:w="313" w:type="pct"/>
            <w:tcBorders>
              <w:left w:val="single" w:color="auto" w:sz="4" w:space="0"/>
            </w:tcBorders>
            <w:shd w:val="clear" w:color="auto" w:fill="auto"/>
            <w:noWrap/>
            <w:vAlign w:val="center"/>
          </w:tcPr>
          <w:p>
            <w:pPr>
              <w:jc w:val="center"/>
              <w:rPr>
                <w:rFonts w:ascii="Times New Roman" w:hAnsi="Times New Roman"/>
                <w:color w:val="000000"/>
                <w:sz w:val="21"/>
                <w:szCs w:val="21"/>
              </w:rPr>
            </w:pPr>
            <w:r>
              <w:rPr>
                <w:rFonts w:ascii="Times New Roman" w:hAnsi="Times New Roman"/>
                <w:sz w:val="21"/>
                <w:szCs w:val="21"/>
              </w:rPr>
              <w:t>49.7</w:t>
            </w:r>
          </w:p>
        </w:tc>
        <w:tc>
          <w:tcPr>
            <w:tcW w:w="262" w:type="pct"/>
            <w:shd w:val="clear" w:color="auto" w:fill="auto"/>
            <w:noWrap/>
            <w:vAlign w:val="center"/>
          </w:tcPr>
          <w:p>
            <w:pPr>
              <w:jc w:val="center"/>
              <w:rPr>
                <w:rFonts w:ascii="Times New Roman" w:hAnsi="Times New Roman"/>
                <w:color w:val="000000"/>
                <w:sz w:val="21"/>
                <w:szCs w:val="21"/>
              </w:rPr>
            </w:pPr>
            <w:r>
              <w:rPr>
                <w:rFonts w:ascii="Times New Roman" w:hAnsi="Times New Roman"/>
                <w:sz w:val="21"/>
                <w:szCs w:val="21"/>
              </w:rPr>
              <w:t>35.3</w:t>
            </w:r>
          </w:p>
        </w:tc>
        <w:tc>
          <w:tcPr>
            <w:tcW w:w="258" w:type="pct"/>
            <w:shd w:val="clear" w:color="auto" w:fill="auto"/>
            <w:noWrap/>
            <w:vAlign w:val="center"/>
          </w:tcPr>
          <w:p>
            <w:pPr>
              <w:jc w:val="center"/>
              <w:rPr>
                <w:rFonts w:ascii="Times New Roman" w:hAnsi="Times New Roman"/>
                <w:color w:val="000000"/>
                <w:sz w:val="21"/>
                <w:szCs w:val="21"/>
              </w:rPr>
            </w:pPr>
            <w:r>
              <w:rPr>
                <w:rFonts w:ascii="Times New Roman" w:hAnsi="Times New Roman"/>
                <w:sz w:val="21"/>
                <w:szCs w:val="21"/>
              </w:rPr>
              <w:t>14.4</w:t>
            </w:r>
          </w:p>
        </w:tc>
        <w:tc>
          <w:tcPr>
            <w:tcW w:w="320" w:type="pct"/>
            <w:shd w:val="clear" w:color="auto" w:fill="auto"/>
            <w:noWrap/>
            <w:vAlign w:val="center"/>
          </w:tcPr>
          <w:p>
            <w:pPr>
              <w:jc w:val="center"/>
              <w:rPr>
                <w:rFonts w:ascii="Times New Roman" w:hAnsi="Times New Roman"/>
                <w:color w:val="000000"/>
                <w:sz w:val="21"/>
                <w:szCs w:val="21"/>
              </w:rPr>
            </w:pPr>
            <w:r>
              <w:rPr>
                <w:rFonts w:ascii="Times New Roman" w:hAnsi="Times New Roman"/>
                <w:sz w:val="21"/>
                <w:szCs w:val="21"/>
              </w:rPr>
              <w:t>71.0</w:t>
            </w:r>
          </w:p>
        </w:tc>
        <w:tc>
          <w:tcPr>
            <w:tcW w:w="631" w:type="pct"/>
            <w:tcBorders>
              <w:right w:val="single" w:color="auto" w:sz="4" w:space="0"/>
            </w:tcBorders>
            <w:shd w:val="clear" w:color="auto" w:fill="auto"/>
            <w:noWrap/>
            <w:vAlign w:val="center"/>
          </w:tcPr>
          <w:p>
            <w:pPr>
              <w:jc w:val="center"/>
              <w:rPr>
                <w:rFonts w:ascii="Times New Roman" w:hAnsi="Times New Roman"/>
                <w:color w:val="000000"/>
                <w:sz w:val="21"/>
                <w:szCs w:val="21"/>
              </w:rPr>
            </w:pPr>
            <w:r>
              <w:rPr>
                <w:rFonts w:ascii="Times New Roman" w:hAnsi="Times New Roman"/>
                <w:sz w:val="21"/>
                <w:szCs w:val="21"/>
              </w:rPr>
              <w:t>3.0</w:t>
            </w:r>
          </w:p>
        </w:tc>
        <w:tc>
          <w:tcPr>
            <w:tcW w:w="309" w:type="pct"/>
            <w:tcBorders>
              <w:left w:val="single" w:color="auto" w:sz="4" w:space="0"/>
            </w:tcBorders>
            <w:shd w:val="clear" w:color="auto" w:fill="auto"/>
            <w:noWrap/>
            <w:vAlign w:val="center"/>
          </w:tcPr>
          <w:p>
            <w:pPr>
              <w:jc w:val="center"/>
              <w:rPr>
                <w:rFonts w:ascii="Times New Roman" w:hAnsi="Times New Roman"/>
                <w:color w:val="000000"/>
                <w:sz w:val="21"/>
                <w:szCs w:val="21"/>
              </w:rPr>
            </w:pPr>
            <w:r>
              <w:rPr>
                <w:rFonts w:ascii="Times New Roman" w:hAnsi="Times New Roman"/>
                <w:sz w:val="21"/>
                <w:szCs w:val="21"/>
              </w:rPr>
              <w:t>51.2</w:t>
            </w:r>
          </w:p>
        </w:tc>
        <w:tc>
          <w:tcPr>
            <w:tcW w:w="225" w:type="pct"/>
            <w:shd w:val="clear" w:color="auto" w:fill="auto"/>
            <w:noWrap/>
            <w:vAlign w:val="center"/>
          </w:tcPr>
          <w:p>
            <w:pPr>
              <w:jc w:val="center"/>
              <w:rPr>
                <w:rFonts w:ascii="Times New Roman" w:hAnsi="Times New Roman"/>
                <w:color w:val="000000"/>
                <w:sz w:val="21"/>
                <w:szCs w:val="21"/>
              </w:rPr>
            </w:pPr>
            <w:r>
              <w:rPr>
                <w:rFonts w:ascii="Times New Roman" w:hAnsi="Times New Roman"/>
                <w:sz w:val="21"/>
                <w:szCs w:val="21"/>
              </w:rPr>
              <w:t>38.4</w:t>
            </w:r>
          </w:p>
        </w:tc>
        <w:tc>
          <w:tcPr>
            <w:tcW w:w="207" w:type="pct"/>
            <w:shd w:val="clear" w:color="auto" w:fill="auto"/>
            <w:noWrap/>
            <w:vAlign w:val="center"/>
          </w:tcPr>
          <w:p>
            <w:pPr>
              <w:jc w:val="center"/>
              <w:rPr>
                <w:rFonts w:ascii="Times New Roman" w:hAnsi="Times New Roman"/>
                <w:color w:val="000000"/>
                <w:sz w:val="21"/>
                <w:szCs w:val="21"/>
              </w:rPr>
            </w:pPr>
            <w:r>
              <w:rPr>
                <w:rFonts w:ascii="Times New Roman" w:hAnsi="Times New Roman"/>
                <w:sz w:val="21"/>
                <w:szCs w:val="21"/>
              </w:rPr>
              <w:t>12.8</w:t>
            </w:r>
          </w:p>
        </w:tc>
        <w:tc>
          <w:tcPr>
            <w:tcW w:w="311" w:type="pct"/>
            <w:shd w:val="clear" w:color="auto" w:fill="auto"/>
            <w:noWrap/>
            <w:vAlign w:val="center"/>
          </w:tcPr>
          <w:p>
            <w:pPr>
              <w:jc w:val="center"/>
              <w:rPr>
                <w:rFonts w:ascii="Times New Roman" w:hAnsi="Times New Roman"/>
                <w:color w:val="000000"/>
                <w:sz w:val="21"/>
                <w:szCs w:val="21"/>
              </w:rPr>
            </w:pPr>
            <w:r>
              <w:rPr>
                <w:rFonts w:ascii="Times New Roman" w:hAnsi="Times New Roman"/>
                <w:sz w:val="21"/>
                <w:szCs w:val="21"/>
              </w:rPr>
              <w:t>75.0</w:t>
            </w:r>
          </w:p>
        </w:tc>
      </w:tr>
    </w:tbl>
    <w:p>
      <w:pPr>
        <w:pStyle w:val="282"/>
        <w:rPr>
          <w:rFonts w:hint="eastAsia" w:ascii="Times New Roman" w:hAnsi="Times New Roman" w:eastAsia="黑体" w:cs="黑体"/>
          <w:b w:val="0"/>
          <w:bCs w:val="0"/>
          <w:color w:val="auto"/>
        </w:rPr>
      </w:pPr>
    </w:p>
    <w:p>
      <w:pPr>
        <w:pStyle w:val="282"/>
        <w:rPr>
          <w:rFonts w:hint="eastAsia" w:ascii="Times New Roman" w:hAnsi="Times New Roman" w:eastAsia="方正小标宋简体" w:cs="方正小标宋简体"/>
          <w:b w:val="0"/>
          <w:bCs w:val="0"/>
          <w:color w:val="auto"/>
          <w:sz w:val="32"/>
          <w:szCs w:val="32"/>
        </w:rPr>
      </w:pPr>
      <w:r>
        <w:rPr>
          <w:rFonts w:hint="eastAsia" w:ascii="Times New Roman" w:hAnsi="Times New Roman" w:eastAsia="方正小标宋简体" w:cs="方正小标宋简体"/>
          <w:b w:val="0"/>
          <w:bCs w:val="0"/>
          <w:color w:val="auto"/>
          <w:sz w:val="32"/>
          <w:szCs w:val="32"/>
        </w:rPr>
        <w:t>桓台县国民经济发展主要指标表</w:t>
      </w:r>
    </w:p>
    <w:p>
      <w:pPr>
        <w:pStyle w:val="191"/>
        <w:ind w:left="0" w:leftChars="0" w:firstLine="420" w:firstLineChars="200"/>
        <w:rPr>
          <w:rFonts w:ascii="Times New Roman" w:hAnsi="Times New Roman"/>
          <w:szCs w:val="21"/>
        </w:rPr>
      </w:pPr>
      <w:r>
        <w:rPr>
          <w:rFonts w:hint="eastAsia" w:ascii="Times New Roman" w:hAnsi="Times New Roman"/>
          <w:szCs w:val="21"/>
        </w:rPr>
        <w:t>表</w:t>
      </w:r>
      <w:r>
        <w:rPr>
          <w:rFonts w:ascii="Times New Roman" w:hAnsi="Times New Roman"/>
          <w:szCs w:val="21"/>
        </w:rPr>
        <w:t>3</w:t>
      </w: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2</w:t>
      </w:r>
    </w:p>
    <w:tbl>
      <w:tblPr>
        <w:tblStyle w:val="40"/>
        <w:tblW w:w="4920" w:type="pct"/>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1394"/>
        <w:gridCol w:w="1508"/>
        <w:gridCol w:w="1531"/>
        <w:gridCol w:w="1397"/>
        <w:gridCol w:w="1630"/>
        <w:gridCol w:w="1406"/>
        <w:gridCol w:w="1607"/>
        <w:gridCol w:w="1406"/>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63" w:type="pct"/>
            <w:vMerge w:val="restart"/>
            <w:shd w:val="clear" w:color="auto" w:fill="auto"/>
            <w:noWrap/>
            <w:vAlign w:val="center"/>
          </w:tcPr>
          <w:p>
            <w:pPr>
              <w:pStyle w:val="271"/>
              <w:rPr>
                <w:rFonts w:hint="eastAsia" w:ascii="Times New Roman" w:hAnsi="Times New Roman" w:eastAsia="黑体" w:cs="黑体"/>
                <w:b/>
                <w:bCs/>
                <w:sz w:val="21"/>
                <w:szCs w:val="21"/>
              </w:rPr>
            </w:pPr>
            <w:r>
              <w:rPr>
                <w:rFonts w:hint="eastAsia" w:ascii="Times New Roman" w:hAnsi="Times New Roman" w:eastAsia="黑体" w:cs="黑体"/>
                <w:b/>
                <w:bCs/>
                <w:sz w:val="21"/>
                <w:szCs w:val="21"/>
              </w:rPr>
              <w:t>规划区</w:t>
            </w:r>
          </w:p>
        </w:tc>
        <w:tc>
          <w:tcPr>
            <w:tcW w:w="1523" w:type="pct"/>
            <w:gridSpan w:val="3"/>
            <w:shd w:val="clear" w:color="auto" w:fill="auto"/>
            <w:noWrap/>
            <w:vAlign w:val="center"/>
          </w:tcPr>
          <w:p>
            <w:pPr>
              <w:pStyle w:val="271"/>
              <w:rPr>
                <w:rFonts w:hint="eastAsia" w:ascii="Times New Roman" w:hAnsi="Times New Roman" w:eastAsia="黑体" w:cs="黑体"/>
                <w:b/>
                <w:bCs/>
                <w:sz w:val="21"/>
                <w:szCs w:val="21"/>
              </w:rPr>
            </w:pPr>
            <w:r>
              <w:rPr>
                <w:rFonts w:hint="eastAsia" w:ascii="Times New Roman" w:hAnsi="Times New Roman" w:eastAsia="黑体" w:cs="黑体"/>
                <w:b/>
                <w:bCs/>
                <w:sz w:val="21"/>
                <w:szCs w:val="21"/>
              </w:rPr>
              <w:t>工业增加值（亿元）</w:t>
            </w:r>
          </w:p>
        </w:tc>
        <w:tc>
          <w:tcPr>
            <w:tcW w:w="1523" w:type="pct"/>
            <w:gridSpan w:val="3"/>
            <w:shd w:val="clear" w:color="auto" w:fill="auto"/>
            <w:noWrap/>
            <w:vAlign w:val="center"/>
          </w:tcPr>
          <w:p>
            <w:pPr>
              <w:pStyle w:val="271"/>
              <w:rPr>
                <w:rFonts w:hint="eastAsia" w:ascii="Times New Roman" w:hAnsi="Times New Roman" w:eastAsia="黑体" w:cs="黑体"/>
                <w:b/>
                <w:bCs/>
                <w:sz w:val="21"/>
                <w:szCs w:val="21"/>
              </w:rPr>
            </w:pPr>
            <w:r>
              <w:rPr>
                <w:rFonts w:hint="eastAsia" w:ascii="Times New Roman" w:hAnsi="Times New Roman" w:eastAsia="黑体" w:cs="黑体"/>
                <w:b/>
                <w:bCs/>
                <w:sz w:val="21"/>
                <w:szCs w:val="21"/>
              </w:rPr>
              <w:t>建筑业增加值（亿元）</w:t>
            </w:r>
          </w:p>
        </w:tc>
        <w:tc>
          <w:tcPr>
            <w:tcW w:w="1489" w:type="pct"/>
            <w:gridSpan w:val="3"/>
            <w:shd w:val="clear" w:color="auto" w:fill="auto"/>
            <w:noWrap/>
            <w:vAlign w:val="center"/>
          </w:tcPr>
          <w:p>
            <w:pPr>
              <w:pStyle w:val="271"/>
              <w:rPr>
                <w:rFonts w:hint="eastAsia" w:ascii="Times New Roman" w:hAnsi="Times New Roman" w:eastAsia="黑体" w:cs="黑体"/>
                <w:b/>
                <w:bCs/>
                <w:sz w:val="21"/>
                <w:szCs w:val="21"/>
              </w:rPr>
            </w:pPr>
            <w:r>
              <w:rPr>
                <w:rFonts w:hint="eastAsia" w:ascii="Times New Roman" w:hAnsi="Times New Roman" w:eastAsia="黑体" w:cs="黑体"/>
                <w:b/>
                <w:bCs/>
                <w:sz w:val="21"/>
                <w:szCs w:val="21"/>
              </w:rPr>
              <w:t>第三产业产值（亿元）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63" w:type="pct"/>
            <w:vMerge w:val="continue"/>
            <w:shd w:val="clear" w:color="auto" w:fill="auto"/>
            <w:noWrap/>
            <w:vAlign w:val="center"/>
          </w:tcPr>
          <w:p>
            <w:pPr>
              <w:pStyle w:val="271"/>
              <w:rPr>
                <w:rFonts w:hint="eastAsia" w:ascii="Times New Roman" w:hAnsi="Times New Roman" w:eastAsia="黑体" w:cs="黑体"/>
                <w:sz w:val="21"/>
                <w:szCs w:val="21"/>
              </w:rPr>
            </w:pPr>
          </w:p>
        </w:tc>
        <w:tc>
          <w:tcPr>
            <w:tcW w:w="479" w:type="pct"/>
            <w:shd w:val="clear" w:color="auto" w:fill="auto"/>
            <w:noWrap/>
            <w:vAlign w:val="center"/>
          </w:tcPr>
          <w:p>
            <w:pPr>
              <w:pStyle w:val="271"/>
              <w:rPr>
                <w:rFonts w:hint="eastAsia" w:ascii="Times New Roman" w:hAnsi="Times New Roman" w:eastAsia="黑体" w:cs="黑体"/>
                <w:sz w:val="21"/>
                <w:szCs w:val="21"/>
              </w:rPr>
            </w:pPr>
            <w:r>
              <w:rPr>
                <w:rFonts w:hint="eastAsia" w:ascii="Times New Roman" w:hAnsi="Times New Roman" w:eastAsia="黑体" w:cs="黑体"/>
                <w:sz w:val="21"/>
                <w:szCs w:val="21"/>
              </w:rPr>
              <w:t>现状年</w:t>
            </w:r>
          </w:p>
        </w:tc>
        <w:tc>
          <w:tcPr>
            <w:tcW w:w="518" w:type="pct"/>
            <w:shd w:val="clear" w:color="auto" w:fill="auto"/>
            <w:vAlign w:val="center"/>
          </w:tcPr>
          <w:p>
            <w:pPr>
              <w:pStyle w:val="271"/>
              <w:rPr>
                <w:rFonts w:hint="eastAsia" w:ascii="Times New Roman" w:hAnsi="Times New Roman" w:eastAsia="黑体" w:cs="黑体"/>
                <w:sz w:val="21"/>
                <w:szCs w:val="21"/>
              </w:rPr>
            </w:pPr>
            <w:r>
              <w:rPr>
                <w:rFonts w:hint="eastAsia" w:ascii="Times New Roman" w:hAnsi="Times New Roman" w:eastAsia="黑体" w:cs="黑体"/>
                <w:sz w:val="21"/>
                <w:szCs w:val="21"/>
              </w:rPr>
              <w:t>2025年</w:t>
            </w:r>
          </w:p>
        </w:tc>
        <w:tc>
          <w:tcPr>
            <w:tcW w:w="526" w:type="pct"/>
            <w:shd w:val="clear" w:color="auto" w:fill="auto"/>
            <w:vAlign w:val="center"/>
          </w:tcPr>
          <w:p>
            <w:pPr>
              <w:pStyle w:val="271"/>
              <w:rPr>
                <w:rFonts w:hint="eastAsia" w:ascii="Times New Roman" w:hAnsi="Times New Roman" w:eastAsia="黑体" w:cs="黑体"/>
                <w:sz w:val="21"/>
                <w:szCs w:val="21"/>
              </w:rPr>
            </w:pPr>
            <w:r>
              <w:rPr>
                <w:rFonts w:hint="eastAsia" w:ascii="Times New Roman" w:hAnsi="Times New Roman" w:eastAsia="黑体" w:cs="黑体"/>
                <w:sz w:val="21"/>
                <w:szCs w:val="21"/>
              </w:rPr>
              <w:t>2035年</w:t>
            </w:r>
          </w:p>
        </w:tc>
        <w:tc>
          <w:tcPr>
            <w:tcW w:w="480" w:type="pct"/>
            <w:shd w:val="clear" w:color="auto" w:fill="auto"/>
            <w:noWrap/>
            <w:vAlign w:val="center"/>
          </w:tcPr>
          <w:p>
            <w:pPr>
              <w:pStyle w:val="271"/>
              <w:rPr>
                <w:rFonts w:hint="eastAsia" w:ascii="Times New Roman" w:hAnsi="Times New Roman" w:eastAsia="黑体" w:cs="黑体"/>
                <w:sz w:val="21"/>
                <w:szCs w:val="21"/>
              </w:rPr>
            </w:pPr>
            <w:r>
              <w:rPr>
                <w:rFonts w:hint="eastAsia" w:ascii="Times New Roman" w:hAnsi="Times New Roman" w:eastAsia="黑体" w:cs="黑体"/>
                <w:sz w:val="21"/>
                <w:szCs w:val="21"/>
              </w:rPr>
              <w:t>现状年</w:t>
            </w:r>
          </w:p>
        </w:tc>
        <w:tc>
          <w:tcPr>
            <w:tcW w:w="560" w:type="pct"/>
            <w:shd w:val="clear" w:color="auto" w:fill="auto"/>
            <w:vAlign w:val="center"/>
          </w:tcPr>
          <w:p>
            <w:pPr>
              <w:pStyle w:val="271"/>
              <w:rPr>
                <w:rFonts w:hint="eastAsia" w:ascii="Times New Roman" w:hAnsi="Times New Roman" w:eastAsia="黑体" w:cs="黑体"/>
                <w:sz w:val="21"/>
                <w:szCs w:val="21"/>
              </w:rPr>
            </w:pPr>
            <w:r>
              <w:rPr>
                <w:rFonts w:hint="eastAsia" w:ascii="Times New Roman" w:hAnsi="Times New Roman" w:eastAsia="黑体" w:cs="黑体"/>
                <w:sz w:val="21"/>
                <w:szCs w:val="21"/>
              </w:rPr>
              <w:t>2025年</w:t>
            </w:r>
          </w:p>
        </w:tc>
        <w:tc>
          <w:tcPr>
            <w:tcW w:w="483" w:type="pct"/>
            <w:shd w:val="clear" w:color="auto" w:fill="auto"/>
            <w:vAlign w:val="center"/>
          </w:tcPr>
          <w:p>
            <w:pPr>
              <w:pStyle w:val="271"/>
              <w:rPr>
                <w:rFonts w:hint="eastAsia" w:ascii="Times New Roman" w:hAnsi="Times New Roman" w:eastAsia="黑体" w:cs="黑体"/>
                <w:sz w:val="21"/>
                <w:szCs w:val="21"/>
              </w:rPr>
            </w:pPr>
            <w:r>
              <w:rPr>
                <w:rFonts w:hint="eastAsia" w:ascii="Times New Roman" w:hAnsi="Times New Roman" w:eastAsia="黑体" w:cs="黑体"/>
                <w:sz w:val="21"/>
                <w:szCs w:val="21"/>
              </w:rPr>
              <w:t>2035年</w:t>
            </w:r>
          </w:p>
        </w:tc>
        <w:tc>
          <w:tcPr>
            <w:tcW w:w="552" w:type="pct"/>
            <w:shd w:val="clear" w:color="auto" w:fill="auto"/>
            <w:noWrap/>
            <w:vAlign w:val="center"/>
          </w:tcPr>
          <w:p>
            <w:pPr>
              <w:pStyle w:val="271"/>
              <w:rPr>
                <w:rFonts w:hint="eastAsia" w:ascii="Times New Roman" w:hAnsi="Times New Roman" w:eastAsia="黑体" w:cs="黑体"/>
                <w:sz w:val="21"/>
                <w:szCs w:val="21"/>
              </w:rPr>
            </w:pPr>
            <w:r>
              <w:rPr>
                <w:rFonts w:hint="eastAsia" w:ascii="Times New Roman" w:hAnsi="Times New Roman" w:eastAsia="黑体" w:cs="黑体"/>
                <w:sz w:val="21"/>
                <w:szCs w:val="21"/>
              </w:rPr>
              <w:t>现状年</w:t>
            </w:r>
          </w:p>
        </w:tc>
        <w:tc>
          <w:tcPr>
            <w:tcW w:w="483" w:type="pct"/>
            <w:shd w:val="clear" w:color="auto" w:fill="auto"/>
            <w:vAlign w:val="center"/>
          </w:tcPr>
          <w:p>
            <w:pPr>
              <w:pStyle w:val="271"/>
              <w:rPr>
                <w:rFonts w:hint="eastAsia" w:ascii="Times New Roman" w:hAnsi="Times New Roman" w:eastAsia="黑体" w:cs="黑体"/>
                <w:sz w:val="21"/>
                <w:szCs w:val="21"/>
              </w:rPr>
            </w:pPr>
            <w:r>
              <w:rPr>
                <w:rFonts w:hint="eastAsia" w:ascii="Times New Roman" w:hAnsi="Times New Roman" w:eastAsia="黑体" w:cs="黑体"/>
                <w:sz w:val="21"/>
                <w:szCs w:val="21"/>
              </w:rPr>
              <w:t>2025年</w:t>
            </w:r>
          </w:p>
        </w:tc>
        <w:tc>
          <w:tcPr>
            <w:tcW w:w="454" w:type="pct"/>
            <w:shd w:val="clear" w:color="auto" w:fill="auto"/>
            <w:vAlign w:val="center"/>
          </w:tcPr>
          <w:p>
            <w:pPr>
              <w:pStyle w:val="271"/>
              <w:rPr>
                <w:rFonts w:hint="eastAsia" w:ascii="Times New Roman" w:hAnsi="Times New Roman" w:eastAsia="黑体" w:cs="黑体"/>
                <w:sz w:val="21"/>
                <w:szCs w:val="21"/>
              </w:rPr>
            </w:pPr>
            <w:r>
              <w:rPr>
                <w:rFonts w:hint="eastAsia" w:ascii="Times New Roman" w:hAnsi="Times New Roman" w:eastAsia="黑体" w:cs="黑体"/>
                <w:sz w:val="21"/>
                <w:szCs w:val="21"/>
              </w:rPr>
              <w:t>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63" w:type="pct"/>
            <w:shd w:val="clear" w:color="auto" w:fill="auto"/>
            <w:noWrap/>
            <w:vAlign w:val="center"/>
          </w:tcPr>
          <w:p>
            <w:pPr>
              <w:pStyle w:val="271"/>
              <w:rPr>
                <w:rFonts w:ascii="Times New Roman" w:hAnsi="Times New Roman"/>
                <w:sz w:val="21"/>
                <w:szCs w:val="21"/>
              </w:rPr>
            </w:pPr>
            <w:r>
              <w:rPr>
                <w:rFonts w:hint="eastAsia" w:ascii="Times New Roman" w:hAnsi="Times New Roman"/>
                <w:sz w:val="21"/>
                <w:szCs w:val="21"/>
              </w:rPr>
              <w:t>全县</w:t>
            </w:r>
          </w:p>
        </w:tc>
        <w:tc>
          <w:tcPr>
            <w:tcW w:w="479" w:type="pct"/>
            <w:shd w:val="clear" w:color="auto" w:fill="auto"/>
            <w:noWrap/>
            <w:vAlign w:val="center"/>
          </w:tcPr>
          <w:p>
            <w:pPr>
              <w:spacing w:line="240" w:lineRule="exact"/>
              <w:jc w:val="center"/>
              <w:rPr>
                <w:rFonts w:ascii="Times New Roman" w:hAnsi="Times New Roman"/>
                <w:sz w:val="21"/>
                <w:szCs w:val="21"/>
              </w:rPr>
            </w:pPr>
            <w:r>
              <w:rPr>
                <w:rFonts w:ascii="Times New Roman" w:hAnsi="Times New Roman"/>
                <w:sz w:val="21"/>
                <w:szCs w:val="21"/>
              </w:rPr>
              <w:t xml:space="preserve">258.5 </w:t>
            </w:r>
          </w:p>
        </w:tc>
        <w:tc>
          <w:tcPr>
            <w:tcW w:w="518" w:type="pct"/>
            <w:shd w:val="clear" w:color="auto" w:fill="auto"/>
            <w:noWrap/>
            <w:vAlign w:val="center"/>
          </w:tcPr>
          <w:p>
            <w:pPr>
              <w:spacing w:line="240" w:lineRule="exact"/>
              <w:jc w:val="center"/>
              <w:rPr>
                <w:rFonts w:ascii="Times New Roman" w:hAnsi="Times New Roman"/>
                <w:sz w:val="21"/>
                <w:szCs w:val="21"/>
              </w:rPr>
            </w:pPr>
            <w:r>
              <w:rPr>
                <w:rFonts w:ascii="Times New Roman" w:hAnsi="Times New Roman"/>
                <w:sz w:val="21"/>
                <w:szCs w:val="21"/>
              </w:rPr>
              <w:t>342.8</w:t>
            </w:r>
          </w:p>
        </w:tc>
        <w:tc>
          <w:tcPr>
            <w:tcW w:w="526" w:type="pct"/>
            <w:shd w:val="clear" w:color="auto" w:fill="auto"/>
            <w:noWrap/>
            <w:vAlign w:val="center"/>
          </w:tcPr>
          <w:p>
            <w:pPr>
              <w:spacing w:line="240" w:lineRule="exact"/>
              <w:jc w:val="center"/>
              <w:rPr>
                <w:rFonts w:ascii="Times New Roman" w:hAnsi="Times New Roman"/>
                <w:sz w:val="21"/>
                <w:szCs w:val="21"/>
              </w:rPr>
            </w:pPr>
            <w:r>
              <w:rPr>
                <w:rFonts w:ascii="Times New Roman" w:hAnsi="Times New Roman"/>
                <w:sz w:val="21"/>
                <w:szCs w:val="21"/>
              </w:rPr>
              <w:t>583.8</w:t>
            </w:r>
          </w:p>
        </w:tc>
        <w:tc>
          <w:tcPr>
            <w:tcW w:w="480" w:type="pct"/>
            <w:shd w:val="clear" w:color="auto" w:fill="auto"/>
            <w:noWrap/>
            <w:vAlign w:val="center"/>
          </w:tcPr>
          <w:p>
            <w:pPr>
              <w:spacing w:line="240" w:lineRule="exact"/>
              <w:jc w:val="center"/>
              <w:rPr>
                <w:rFonts w:ascii="Times New Roman" w:hAnsi="Times New Roman"/>
                <w:sz w:val="21"/>
                <w:szCs w:val="21"/>
              </w:rPr>
            </w:pPr>
            <w:r>
              <w:rPr>
                <w:rFonts w:ascii="Times New Roman" w:hAnsi="Times New Roman"/>
                <w:sz w:val="21"/>
                <w:szCs w:val="21"/>
              </w:rPr>
              <w:t xml:space="preserve">67.5 </w:t>
            </w:r>
          </w:p>
        </w:tc>
        <w:tc>
          <w:tcPr>
            <w:tcW w:w="560" w:type="pct"/>
            <w:shd w:val="clear" w:color="auto" w:fill="auto"/>
            <w:noWrap/>
            <w:vAlign w:val="center"/>
          </w:tcPr>
          <w:p>
            <w:pPr>
              <w:spacing w:line="240" w:lineRule="exact"/>
              <w:jc w:val="center"/>
              <w:rPr>
                <w:rFonts w:ascii="Times New Roman" w:hAnsi="Times New Roman"/>
                <w:sz w:val="21"/>
                <w:szCs w:val="21"/>
              </w:rPr>
            </w:pPr>
            <w:r>
              <w:rPr>
                <w:rFonts w:ascii="Times New Roman" w:hAnsi="Times New Roman"/>
                <w:sz w:val="21"/>
                <w:szCs w:val="21"/>
              </w:rPr>
              <w:t>89.5</w:t>
            </w:r>
          </w:p>
        </w:tc>
        <w:tc>
          <w:tcPr>
            <w:tcW w:w="483" w:type="pct"/>
            <w:shd w:val="clear" w:color="auto" w:fill="auto"/>
            <w:noWrap/>
            <w:vAlign w:val="center"/>
          </w:tcPr>
          <w:p>
            <w:pPr>
              <w:spacing w:line="240" w:lineRule="exact"/>
              <w:jc w:val="center"/>
              <w:rPr>
                <w:rFonts w:ascii="Times New Roman" w:hAnsi="Times New Roman"/>
                <w:sz w:val="21"/>
                <w:szCs w:val="21"/>
              </w:rPr>
            </w:pPr>
            <w:r>
              <w:rPr>
                <w:rFonts w:ascii="Times New Roman" w:hAnsi="Times New Roman"/>
                <w:sz w:val="21"/>
                <w:szCs w:val="21"/>
              </w:rPr>
              <w:t>152.4</w:t>
            </w:r>
          </w:p>
        </w:tc>
        <w:tc>
          <w:tcPr>
            <w:tcW w:w="552" w:type="pct"/>
            <w:shd w:val="clear" w:color="auto" w:fill="auto"/>
            <w:noWrap/>
            <w:vAlign w:val="center"/>
          </w:tcPr>
          <w:p>
            <w:pPr>
              <w:spacing w:line="240" w:lineRule="exact"/>
              <w:jc w:val="center"/>
              <w:rPr>
                <w:rFonts w:ascii="Times New Roman" w:hAnsi="Times New Roman"/>
                <w:sz w:val="21"/>
                <w:szCs w:val="21"/>
              </w:rPr>
            </w:pPr>
            <w:r>
              <w:rPr>
                <w:rFonts w:ascii="Times New Roman" w:hAnsi="Times New Roman"/>
                <w:sz w:val="21"/>
                <w:szCs w:val="21"/>
              </w:rPr>
              <w:t xml:space="preserve">248.7 </w:t>
            </w:r>
          </w:p>
        </w:tc>
        <w:tc>
          <w:tcPr>
            <w:tcW w:w="483" w:type="pct"/>
            <w:shd w:val="clear" w:color="auto" w:fill="auto"/>
            <w:noWrap/>
            <w:vAlign w:val="center"/>
          </w:tcPr>
          <w:p>
            <w:pPr>
              <w:spacing w:line="240" w:lineRule="exact"/>
              <w:jc w:val="center"/>
              <w:rPr>
                <w:rFonts w:ascii="Times New Roman" w:hAnsi="Times New Roman"/>
                <w:sz w:val="21"/>
                <w:szCs w:val="21"/>
              </w:rPr>
            </w:pPr>
            <w:r>
              <w:rPr>
                <w:rFonts w:ascii="Times New Roman" w:hAnsi="Times New Roman"/>
                <w:sz w:val="21"/>
                <w:szCs w:val="21"/>
              </w:rPr>
              <w:t>373.7</w:t>
            </w:r>
          </w:p>
        </w:tc>
        <w:tc>
          <w:tcPr>
            <w:tcW w:w="454" w:type="pct"/>
            <w:shd w:val="clear" w:color="auto" w:fill="auto"/>
            <w:noWrap/>
            <w:vAlign w:val="center"/>
          </w:tcPr>
          <w:p>
            <w:pPr>
              <w:spacing w:line="240" w:lineRule="exact"/>
              <w:jc w:val="center"/>
              <w:rPr>
                <w:rFonts w:ascii="Times New Roman" w:hAnsi="Times New Roman"/>
                <w:sz w:val="21"/>
                <w:szCs w:val="21"/>
              </w:rPr>
            </w:pPr>
            <w:r>
              <w:rPr>
                <w:rFonts w:ascii="Times New Roman" w:hAnsi="Times New Roman"/>
                <w:sz w:val="21"/>
                <w:szCs w:val="21"/>
              </w:rPr>
              <w:t>667.0</w:t>
            </w:r>
          </w:p>
        </w:tc>
      </w:tr>
    </w:tbl>
    <w:p>
      <w:pPr>
        <w:pStyle w:val="282"/>
        <w:rPr>
          <w:rFonts w:hint="eastAsia" w:ascii="Times New Roman" w:hAnsi="Times New Roman" w:eastAsia="黑体" w:cs="黑体"/>
          <w:b w:val="0"/>
          <w:bCs w:val="0"/>
          <w:color w:val="auto"/>
        </w:rPr>
      </w:pPr>
    </w:p>
    <w:p>
      <w:pPr>
        <w:pStyle w:val="282"/>
        <w:rPr>
          <w:rFonts w:hint="eastAsia" w:ascii="Times New Roman" w:hAnsi="Times New Roman" w:eastAsia="方正小标宋简体" w:cs="方正小标宋简体"/>
          <w:b w:val="0"/>
          <w:bCs w:val="0"/>
          <w:color w:val="auto"/>
          <w:sz w:val="32"/>
          <w:szCs w:val="32"/>
        </w:rPr>
      </w:pPr>
      <w:r>
        <w:rPr>
          <w:rFonts w:hint="eastAsia" w:ascii="Times New Roman" w:hAnsi="Times New Roman" w:eastAsia="方正小标宋简体" w:cs="方正小标宋简体"/>
          <w:b w:val="0"/>
          <w:bCs w:val="0"/>
          <w:color w:val="auto"/>
          <w:sz w:val="32"/>
          <w:szCs w:val="32"/>
        </w:rPr>
        <w:t>桓台县农业发展与土地利用指标表</w:t>
      </w:r>
    </w:p>
    <w:p>
      <w:pPr>
        <w:pStyle w:val="191"/>
        <w:ind w:left="0" w:leftChars="0" w:firstLine="420" w:firstLineChars="200"/>
        <w:rPr>
          <w:rFonts w:ascii="Times New Roman" w:hAnsi="Times New Roman"/>
          <w:szCs w:val="21"/>
        </w:rPr>
      </w:pPr>
      <w:r>
        <w:rPr>
          <w:rFonts w:hint="eastAsia" w:ascii="Times New Roman" w:hAnsi="Times New Roman"/>
          <w:szCs w:val="21"/>
        </w:rPr>
        <w:t>表</w:t>
      </w:r>
      <w:r>
        <w:rPr>
          <w:rFonts w:ascii="Times New Roman" w:hAnsi="Times New Roman"/>
          <w:szCs w:val="21"/>
        </w:rPr>
        <w:t>3</w:t>
      </w: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-3</w:t>
      </w:r>
      <w:r>
        <w:rPr>
          <w:rFonts w:ascii="Times New Roman" w:hAnsi="Times New Roman"/>
          <w:szCs w:val="21"/>
        </w:rPr>
        <w:t xml:space="preserve">                                                                                            </w:t>
      </w:r>
      <w:r>
        <w:rPr>
          <w:rFonts w:hint="eastAsia" w:ascii="Times New Roman" w:hAnsi="Times New Roman"/>
          <w:szCs w:val="21"/>
          <w:lang w:val="en-US" w:eastAsia="zh-CN"/>
        </w:rPr>
        <w:t xml:space="preserve">        </w:t>
      </w:r>
      <w:r>
        <w:rPr>
          <w:rFonts w:ascii="Times New Roman" w:hAnsi="Times New Roman"/>
          <w:szCs w:val="21"/>
        </w:rPr>
        <w:t xml:space="preserve">       </w:t>
      </w:r>
      <w:r>
        <w:rPr>
          <w:rFonts w:hint="eastAsia" w:ascii="Times New Roman" w:hAnsi="Times New Roman"/>
          <w:szCs w:val="21"/>
        </w:rPr>
        <w:t>单位：万亩，万头</w:t>
      </w:r>
    </w:p>
    <w:tbl>
      <w:tblPr>
        <w:tblStyle w:val="40"/>
        <w:tblW w:w="49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1794"/>
        <w:gridCol w:w="1727"/>
        <w:gridCol w:w="1779"/>
        <w:gridCol w:w="2141"/>
        <w:gridCol w:w="2118"/>
        <w:gridCol w:w="2118"/>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82" w:type="pct"/>
            <w:vMerge w:val="restart"/>
            <w:shd w:val="clear" w:color="auto" w:fill="auto"/>
            <w:noWrap/>
            <w:vAlign w:val="center"/>
          </w:tcPr>
          <w:p>
            <w:pPr>
              <w:pStyle w:val="271"/>
              <w:spacing w:line="280" w:lineRule="exact"/>
              <w:rPr>
                <w:rFonts w:hint="eastAsia" w:ascii="Times New Roman" w:hAnsi="Times New Roman" w:eastAsia="黑体" w:cs="黑体"/>
                <w:b/>
                <w:bCs/>
                <w:sz w:val="21"/>
                <w:szCs w:val="21"/>
              </w:rPr>
            </w:pPr>
            <w:r>
              <w:rPr>
                <w:rFonts w:hint="eastAsia" w:ascii="Times New Roman" w:hAnsi="Times New Roman" w:eastAsia="黑体" w:cs="黑体"/>
                <w:b/>
                <w:bCs/>
                <w:sz w:val="21"/>
                <w:szCs w:val="21"/>
              </w:rPr>
              <w:t>水平年</w:t>
            </w:r>
          </w:p>
        </w:tc>
        <w:tc>
          <w:tcPr>
            <w:tcW w:w="615" w:type="pct"/>
            <w:vMerge w:val="restart"/>
            <w:shd w:val="clear" w:color="auto" w:fill="auto"/>
            <w:noWrap/>
            <w:vAlign w:val="center"/>
          </w:tcPr>
          <w:p>
            <w:pPr>
              <w:pStyle w:val="271"/>
              <w:spacing w:line="280" w:lineRule="exact"/>
              <w:rPr>
                <w:rFonts w:hint="eastAsia" w:ascii="Times New Roman" w:hAnsi="Times New Roman" w:eastAsia="黑体" w:cs="黑体"/>
                <w:b/>
                <w:bCs/>
                <w:sz w:val="21"/>
                <w:szCs w:val="21"/>
              </w:rPr>
            </w:pPr>
            <w:r>
              <w:rPr>
                <w:rFonts w:hint="eastAsia" w:ascii="Times New Roman" w:hAnsi="Times New Roman" w:eastAsia="黑体" w:cs="黑体"/>
                <w:b/>
                <w:bCs/>
                <w:sz w:val="21"/>
                <w:szCs w:val="21"/>
              </w:rPr>
              <w:t>规划区</w:t>
            </w:r>
          </w:p>
        </w:tc>
        <w:tc>
          <w:tcPr>
            <w:tcW w:w="592" w:type="pct"/>
            <w:vMerge w:val="restart"/>
            <w:vAlign w:val="center"/>
          </w:tcPr>
          <w:p>
            <w:pPr>
              <w:pStyle w:val="271"/>
              <w:spacing w:line="280" w:lineRule="exact"/>
              <w:rPr>
                <w:rFonts w:hint="eastAsia" w:ascii="Times New Roman" w:hAnsi="Times New Roman" w:eastAsia="黑体" w:cs="黑体"/>
                <w:b/>
                <w:bCs/>
                <w:sz w:val="21"/>
                <w:szCs w:val="21"/>
              </w:rPr>
            </w:pPr>
            <w:r>
              <w:rPr>
                <w:rFonts w:hint="eastAsia" w:ascii="Times New Roman" w:hAnsi="Times New Roman" w:eastAsia="黑体" w:cs="黑体"/>
                <w:b/>
                <w:bCs/>
                <w:sz w:val="21"/>
                <w:szCs w:val="21"/>
              </w:rPr>
              <w:t>粮田</w:t>
            </w:r>
          </w:p>
        </w:tc>
        <w:tc>
          <w:tcPr>
            <w:tcW w:w="610" w:type="pct"/>
            <w:vMerge w:val="restart"/>
            <w:vAlign w:val="center"/>
          </w:tcPr>
          <w:p>
            <w:pPr>
              <w:pStyle w:val="271"/>
              <w:spacing w:line="280" w:lineRule="exact"/>
              <w:rPr>
                <w:rFonts w:hint="eastAsia" w:ascii="Times New Roman" w:hAnsi="Times New Roman" w:eastAsia="黑体" w:cs="黑体"/>
                <w:b/>
                <w:bCs/>
                <w:sz w:val="21"/>
                <w:szCs w:val="21"/>
              </w:rPr>
            </w:pPr>
            <w:r>
              <w:rPr>
                <w:rFonts w:hint="eastAsia" w:ascii="Times New Roman" w:hAnsi="Times New Roman" w:eastAsia="黑体" w:cs="黑体"/>
                <w:b/>
                <w:bCs/>
                <w:sz w:val="21"/>
                <w:szCs w:val="21"/>
              </w:rPr>
              <w:t>菜田</w:t>
            </w:r>
          </w:p>
        </w:tc>
        <w:tc>
          <w:tcPr>
            <w:tcW w:w="734" w:type="pct"/>
            <w:vMerge w:val="restart"/>
            <w:shd w:val="clear" w:color="auto" w:fill="auto"/>
            <w:noWrap/>
            <w:vAlign w:val="center"/>
          </w:tcPr>
          <w:p>
            <w:pPr>
              <w:pStyle w:val="271"/>
              <w:spacing w:line="280" w:lineRule="exact"/>
              <w:rPr>
                <w:rFonts w:hint="eastAsia" w:ascii="Times New Roman" w:hAnsi="Times New Roman" w:eastAsia="黑体" w:cs="黑体"/>
                <w:b/>
                <w:bCs/>
                <w:sz w:val="21"/>
                <w:szCs w:val="21"/>
              </w:rPr>
            </w:pPr>
            <w:r>
              <w:rPr>
                <w:rFonts w:hint="eastAsia" w:ascii="Times New Roman" w:hAnsi="Times New Roman" w:eastAsia="黑体" w:cs="黑体"/>
                <w:b/>
                <w:bCs/>
                <w:sz w:val="21"/>
                <w:szCs w:val="21"/>
              </w:rPr>
              <w:t>林果地</w:t>
            </w:r>
          </w:p>
          <w:p>
            <w:pPr>
              <w:pStyle w:val="271"/>
              <w:spacing w:line="280" w:lineRule="exact"/>
              <w:rPr>
                <w:rFonts w:hint="eastAsia" w:ascii="Times New Roman" w:hAnsi="Times New Roman" w:eastAsia="黑体" w:cs="黑体"/>
                <w:b/>
                <w:bCs/>
                <w:sz w:val="21"/>
                <w:szCs w:val="21"/>
              </w:rPr>
            </w:pPr>
            <w:r>
              <w:rPr>
                <w:rFonts w:hint="eastAsia" w:ascii="Times New Roman" w:hAnsi="Times New Roman" w:eastAsia="黑体" w:cs="黑体"/>
                <w:b/>
                <w:bCs/>
                <w:sz w:val="21"/>
                <w:szCs w:val="21"/>
              </w:rPr>
              <w:t>（万亩）</w:t>
            </w:r>
          </w:p>
        </w:tc>
        <w:tc>
          <w:tcPr>
            <w:tcW w:w="1965" w:type="pct"/>
            <w:gridSpan w:val="3"/>
            <w:shd w:val="clear" w:color="auto" w:fill="auto"/>
            <w:noWrap/>
            <w:vAlign w:val="center"/>
          </w:tcPr>
          <w:p>
            <w:pPr>
              <w:pStyle w:val="271"/>
              <w:spacing w:line="280" w:lineRule="exact"/>
              <w:rPr>
                <w:rFonts w:hint="eastAsia" w:ascii="Times New Roman" w:hAnsi="Times New Roman" w:eastAsia="黑体" w:cs="黑体"/>
                <w:b/>
                <w:bCs/>
                <w:sz w:val="21"/>
                <w:szCs w:val="21"/>
              </w:rPr>
            </w:pPr>
            <w:r>
              <w:rPr>
                <w:rFonts w:hint="eastAsia" w:ascii="Times New Roman" w:hAnsi="Times New Roman" w:eastAsia="黑体" w:cs="黑体"/>
                <w:b/>
                <w:bCs/>
                <w:sz w:val="21"/>
                <w:szCs w:val="21"/>
              </w:rPr>
              <w:t>牲畜/万头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82" w:type="pct"/>
            <w:vMerge w:val="continue"/>
            <w:shd w:val="clear" w:color="auto" w:fill="auto"/>
            <w:vAlign w:val="center"/>
          </w:tcPr>
          <w:p>
            <w:pPr>
              <w:pStyle w:val="271"/>
              <w:spacing w:line="280" w:lineRule="exact"/>
              <w:rPr>
                <w:rFonts w:hint="eastAsia" w:ascii="Times New Roman" w:hAnsi="Times New Roman" w:eastAsia="黑体" w:cs="黑体"/>
                <w:b/>
                <w:bCs/>
                <w:sz w:val="21"/>
                <w:szCs w:val="21"/>
              </w:rPr>
            </w:pPr>
          </w:p>
        </w:tc>
        <w:tc>
          <w:tcPr>
            <w:tcW w:w="615" w:type="pct"/>
            <w:vMerge w:val="continue"/>
            <w:vAlign w:val="center"/>
          </w:tcPr>
          <w:p>
            <w:pPr>
              <w:pStyle w:val="271"/>
              <w:spacing w:line="280" w:lineRule="exact"/>
              <w:rPr>
                <w:rFonts w:hint="eastAsia" w:ascii="Times New Roman" w:hAnsi="Times New Roman" w:eastAsia="黑体" w:cs="黑体"/>
                <w:b/>
                <w:bCs/>
                <w:sz w:val="21"/>
                <w:szCs w:val="21"/>
              </w:rPr>
            </w:pPr>
          </w:p>
        </w:tc>
        <w:tc>
          <w:tcPr>
            <w:tcW w:w="592" w:type="pct"/>
            <w:vMerge w:val="continue"/>
            <w:vAlign w:val="center"/>
          </w:tcPr>
          <w:p>
            <w:pPr>
              <w:pStyle w:val="271"/>
              <w:spacing w:line="280" w:lineRule="exact"/>
              <w:rPr>
                <w:rFonts w:hint="eastAsia" w:ascii="Times New Roman" w:hAnsi="Times New Roman" w:eastAsia="黑体" w:cs="黑体"/>
                <w:b/>
                <w:bCs/>
                <w:sz w:val="21"/>
                <w:szCs w:val="21"/>
              </w:rPr>
            </w:pPr>
          </w:p>
        </w:tc>
        <w:tc>
          <w:tcPr>
            <w:tcW w:w="610" w:type="pct"/>
            <w:vMerge w:val="continue"/>
            <w:vAlign w:val="center"/>
          </w:tcPr>
          <w:p>
            <w:pPr>
              <w:pStyle w:val="271"/>
              <w:spacing w:line="280" w:lineRule="exact"/>
              <w:rPr>
                <w:rFonts w:hint="eastAsia" w:ascii="Times New Roman" w:hAnsi="Times New Roman" w:eastAsia="黑体" w:cs="黑体"/>
                <w:b/>
                <w:bCs/>
                <w:sz w:val="21"/>
                <w:szCs w:val="21"/>
              </w:rPr>
            </w:pPr>
          </w:p>
        </w:tc>
        <w:tc>
          <w:tcPr>
            <w:tcW w:w="734" w:type="pct"/>
            <w:vMerge w:val="continue"/>
            <w:vAlign w:val="center"/>
          </w:tcPr>
          <w:p>
            <w:pPr>
              <w:pStyle w:val="271"/>
              <w:spacing w:line="280" w:lineRule="exact"/>
              <w:rPr>
                <w:rFonts w:hint="eastAsia" w:ascii="Times New Roman" w:hAnsi="Times New Roman" w:eastAsia="黑体" w:cs="黑体"/>
                <w:b/>
                <w:bCs/>
                <w:sz w:val="21"/>
                <w:szCs w:val="21"/>
              </w:rPr>
            </w:pPr>
          </w:p>
        </w:tc>
        <w:tc>
          <w:tcPr>
            <w:tcW w:w="726" w:type="pct"/>
            <w:shd w:val="clear" w:color="auto" w:fill="auto"/>
            <w:noWrap/>
            <w:vAlign w:val="center"/>
          </w:tcPr>
          <w:p>
            <w:pPr>
              <w:pStyle w:val="271"/>
              <w:spacing w:line="280" w:lineRule="exact"/>
              <w:rPr>
                <w:rFonts w:hint="eastAsia" w:ascii="Times New Roman" w:hAnsi="Times New Roman" w:eastAsia="黑体" w:cs="黑体"/>
                <w:b/>
                <w:bCs/>
                <w:sz w:val="21"/>
                <w:szCs w:val="21"/>
              </w:rPr>
            </w:pPr>
            <w:r>
              <w:rPr>
                <w:rFonts w:hint="eastAsia" w:ascii="Times New Roman" w:hAnsi="Times New Roman" w:eastAsia="黑体" w:cs="黑体"/>
                <w:b/>
                <w:bCs/>
                <w:sz w:val="21"/>
                <w:szCs w:val="21"/>
              </w:rPr>
              <w:t>大牲畜</w:t>
            </w:r>
          </w:p>
        </w:tc>
        <w:tc>
          <w:tcPr>
            <w:tcW w:w="726" w:type="pct"/>
            <w:shd w:val="clear" w:color="auto" w:fill="auto"/>
            <w:noWrap/>
            <w:vAlign w:val="center"/>
          </w:tcPr>
          <w:p>
            <w:pPr>
              <w:pStyle w:val="271"/>
              <w:spacing w:line="280" w:lineRule="exact"/>
              <w:rPr>
                <w:rFonts w:hint="eastAsia" w:ascii="Times New Roman" w:hAnsi="Times New Roman" w:eastAsia="黑体" w:cs="黑体"/>
                <w:b/>
                <w:bCs/>
                <w:sz w:val="21"/>
                <w:szCs w:val="21"/>
              </w:rPr>
            </w:pPr>
            <w:r>
              <w:rPr>
                <w:rFonts w:hint="eastAsia" w:ascii="Times New Roman" w:hAnsi="Times New Roman" w:eastAsia="黑体" w:cs="黑体"/>
                <w:b/>
                <w:bCs/>
                <w:sz w:val="21"/>
                <w:szCs w:val="21"/>
              </w:rPr>
              <w:t>小牲畜</w:t>
            </w:r>
          </w:p>
        </w:tc>
        <w:tc>
          <w:tcPr>
            <w:tcW w:w="511" w:type="pct"/>
            <w:shd w:val="clear" w:color="auto" w:fill="auto"/>
            <w:noWrap/>
            <w:vAlign w:val="center"/>
          </w:tcPr>
          <w:p>
            <w:pPr>
              <w:pStyle w:val="271"/>
              <w:spacing w:line="280" w:lineRule="exact"/>
              <w:rPr>
                <w:rFonts w:hint="eastAsia" w:ascii="Times New Roman" w:hAnsi="Times New Roman" w:eastAsia="黑体" w:cs="黑体"/>
                <w:b/>
                <w:bCs/>
                <w:sz w:val="21"/>
                <w:szCs w:val="21"/>
              </w:rPr>
            </w:pPr>
            <w:r>
              <w:rPr>
                <w:rFonts w:hint="eastAsia" w:ascii="Times New Roman" w:hAnsi="Times New Roman" w:eastAsia="黑体" w:cs="黑体"/>
                <w:b/>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82" w:type="pct"/>
            <w:shd w:val="clear" w:color="auto" w:fill="auto"/>
            <w:vAlign w:val="center"/>
          </w:tcPr>
          <w:p>
            <w:pPr>
              <w:spacing w:line="240" w:lineRule="exact"/>
              <w:jc w:val="center"/>
              <w:rPr>
                <w:rFonts w:ascii="Times New Roman" w:hAnsi="Times New Roman"/>
                <w:sz w:val="21"/>
                <w:szCs w:val="21"/>
              </w:rPr>
            </w:pPr>
            <w:r>
              <w:rPr>
                <w:rFonts w:hint="eastAsia" w:ascii="Times New Roman" w:hAnsi="Times New Roman"/>
                <w:sz w:val="21"/>
                <w:szCs w:val="21"/>
              </w:rPr>
              <w:t>现状年</w:t>
            </w:r>
          </w:p>
        </w:tc>
        <w:tc>
          <w:tcPr>
            <w:tcW w:w="615" w:type="pct"/>
            <w:shd w:val="clear" w:color="auto" w:fill="auto"/>
            <w:vAlign w:val="center"/>
          </w:tcPr>
          <w:p>
            <w:pPr>
              <w:pStyle w:val="271"/>
              <w:rPr>
                <w:rFonts w:ascii="Times New Roman" w:hAnsi="Times New Roman"/>
                <w:sz w:val="21"/>
                <w:szCs w:val="21"/>
              </w:rPr>
            </w:pPr>
            <w:r>
              <w:rPr>
                <w:rFonts w:hint="eastAsia" w:ascii="Times New Roman" w:hAnsi="Times New Roman"/>
                <w:sz w:val="21"/>
                <w:szCs w:val="21"/>
              </w:rPr>
              <w:t>全县</w:t>
            </w:r>
          </w:p>
        </w:tc>
        <w:tc>
          <w:tcPr>
            <w:tcW w:w="592" w:type="pct"/>
            <w:vAlign w:val="center"/>
          </w:tcPr>
          <w:p>
            <w:pPr>
              <w:spacing w:line="240" w:lineRule="exact"/>
              <w:jc w:val="center"/>
              <w:rPr>
                <w:rFonts w:ascii="Times New Roman" w:hAnsi="Times New Roman"/>
                <w:sz w:val="21"/>
                <w:szCs w:val="21"/>
              </w:rPr>
            </w:pPr>
            <w:r>
              <w:rPr>
                <w:rFonts w:ascii="Times New Roman" w:hAnsi="Times New Roman"/>
                <w:sz w:val="21"/>
                <w:szCs w:val="21"/>
              </w:rPr>
              <w:t>33.78</w:t>
            </w:r>
          </w:p>
        </w:tc>
        <w:tc>
          <w:tcPr>
            <w:tcW w:w="610" w:type="pct"/>
            <w:vAlign w:val="center"/>
          </w:tcPr>
          <w:p>
            <w:pPr>
              <w:spacing w:line="240" w:lineRule="exact"/>
              <w:jc w:val="center"/>
              <w:rPr>
                <w:rFonts w:ascii="Times New Roman" w:hAnsi="Times New Roman"/>
                <w:sz w:val="21"/>
                <w:szCs w:val="21"/>
              </w:rPr>
            </w:pPr>
            <w:r>
              <w:rPr>
                <w:rFonts w:ascii="Times New Roman" w:hAnsi="Times New Roman"/>
                <w:sz w:val="21"/>
                <w:szCs w:val="21"/>
              </w:rPr>
              <w:t>2.22</w:t>
            </w:r>
          </w:p>
        </w:tc>
        <w:tc>
          <w:tcPr>
            <w:tcW w:w="734" w:type="pct"/>
            <w:vAlign w:val="center"/>
          </w:tcPr>
          <w:p>
            <w:pPr>
              <w:spacing w:line="240" w:lineRule="exact"/>
              <w:jc w:val="center"/>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.0</w:t>
            </w:r>
          </w:p>
        </w:tc>
        <w:tc>
          <w:tcPr>
            <w:tcW w:w="726" w:type="pct"/>
            <w:shd w:val="clear" w:color="auto" w:fill="auto"/>
            <w:noWrap/>
            <w:vAlign w:val="center"/>
          </w:tcPr>
          <w:p>
            <w:pPr>
              <w:spacing w:line="240" w:lineRule="exact"/>
              <w:jc w:val="center"/>
              <w:rPr>
                <w:rFonts w:ascii="Times New Roman" w:hAnsi="Times New Roman"/>
                <w:sz w:val="21"/>
                <w:szCs w:val="21"/>
              </w:rPr>
            </w:pPr>
            <w:r>
              <w:rPr>
                <w:rFonts w:hint="eastAsia" w:ascii="Times New Roman" w:hAnsi="Times New Roman"/>
                <w:color w:val="000000"/>
                <w:sz w:val="21"/>
                <w:szCs w:val="21"/>
              </w:rPr>
              <w:t>1.07</w:t>
            </w:r>
          </w:p>
        </w:tc>
        <w:tc>
          <w:tcPr>
            <w:tcW w:w="726" w:type="pct"/>
            <w:shd w:val="clear" w:color="auto" w:fill="auto"/>
            <w:noWrap/>
            <w:vAlign w:val="center"/>
          </w:tcPr>
          <w:p>
            <w:pPr>
              <w:spacing w:line="240" w:lineRule="exact"/>
              <w:jc w:val="center"/>
              <w:rPr>
                <w:rFonts w:ascii="Times New Roman" w:hAnsi="Times New Roman"/>
                <w:sz w:val="21"/>
                <w:szCs w:val="21"/>
              </w:rPr>
            </w:pPr>
            <w:r>
              <w:rPr>
                <w:rFonts w:hint="eastAsia" w:ascii="Times New Roman" w:hAnsi="Times New Roman"/>
                <w:color w:val="000000"/>
                <w:sz w:val="21"/>
                <w:szCs w:val="21"/>
              </w:rPr>
              <w:t>7.50</w:t>
            </w:r>
          </w:p>
        </w:tc>
        <w:tc>
          <w:tcPr>
            <w:tcW w:w="511" w:type="pct"/>
            <w:shd w:val="clear" w:color="auto" w:fill="auto"/>
            <w:noWrap/>
            <w:vAlign w:val="center"/>
          </w:tcPr>
          <w:p>
            <w:pPr>
              <w:spacing w:line="240" w:lineRule="exact"/>
              <w:jc w:val="center"/>
              <w:rPr>
                <w:rFonts w:ascii="Times New Roman" w:hAnsi="Times New Roman"/>
                <w:sz w:val="21"/>
                <w:szCs w:val="21"/>
              </w:rPr>
            </w:pPr>
            <w:r>
              <w:rPr>
                <w:rFonts w:hint="eastAsia" w:ascii="Times New Roman" w:hAnsi="Times New Roman"/>
                <w:sz w:val="21"/>
                <w:szCs w:val="21"/>
              </w:rPr>
              <w:t>8</w:t>
            </w:r>
            <w:r>
              <w:rPr>
                <w:rFonts w:ascii="Times New Roman" w:hAnsi="Times New Roman"/>
                <w:sz w:val="21"/>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82" w:type="pct"/>
            <w:shd w:val="clear" w:color="auto" w:fill="auto"/>
            <w:vAlign w:val="center"/>
          </w:tcPr>
          <w:p>
            <w:pPr>
              <w:spacing w:line="240" w:lineRule="exact"/>
              <w:jc w:val="center"/>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025</w:t>
            </w:r>
            <w:r>
              <w:rPr>
                <w:rFonts w:hint="eastAsia" w:ascii="Times New Roman" w:hAnsi="Times New Roman"/>
                <w:sz w:val="21"/>
                <w:szCs w:val="21"/>
              </w:rPr>
              <w:t>年</w:t>
            </w:r>
          </w:p>
        </w:tc>
        <w:tc>
          <w:tcPr>
            <w:tcW w:w="615" w:type="pct"/>
            <w:vAlign w:val="center"/>
          </w:tcPr>
          <w:p>
            <w:pPr>
              <w:pStyle w:val="271"/>
              <w:rPr>
                <w:rFonts w:ascii="Times New Roman" w:hAnsi="Times New Roman"/>
                <w:sz w:val="21"/>
                <w:szCs w:val="21"/>
              </w:rPr>
            </w:pPr>
            <w:r>
              <w:rPr>
                <w:rFonts w:hint="eastAsia" w:ascii="Times New Roman" w:hAnsi="Times New Roman"/>
                <w:sz w:val="21"/>
                <w:szCs w:val="21"/>
              </w:rPr>
              <w:t>全县</w:t>
            </w:r>
          </w:p>
        </w:tc>
        <w:tc>
          <w:tcPr>
            <w:tcW w:w="592" w:type="pct"/>
            <w:vAlign w:val="center"/>
          </w:tcPr>
          <w:p>
            <w:pPr>
              <w:spacing w:line="240" w:lineRule="exact"/>
              <w:jc w:val="center"/>
              <w:rPr>
                <w:rFonts w:ascii="Times New Roman" w:hAnsi="Times New Roman"/>
                <w:sz w:val="21"/>
                <w:szCs w:val="21"/>
              </w:rPr>
            </w:pPr>
            <w:r>
              <w:rPr>
                <w:rFonts w:hint="eastAsia" w:ascii="Times New Roman" w:hAnsi="Times New Roman"/>
                <w:sz w:val="21"/>
                <w:szCs w:val="21"/>
              </w:rPr>
              <w:t>3</w:t>
            </w:r>
            <w:r>
              <w:rPr>
                <w:rFonts w:ascii="Times New Roman" w:hAnsi="Times New Roman"/>
                <w:sz w:val="21"/>
                <w:szCs w:val="21"/>
              </w:rPr>
              <w:t>3.12</w:t>
            </w:r>
          </w:p>
        </w:tc>
        <w:tc>
          <w:tcPr>
            <w:tcW w:w="610" w:type="pct"/>
            <w:vAlign w:val="center"/>
          </w:tcPr>
          <w:p>
            <w:pPr>
              <w:spacing w:line="240" w:lineRule="exact"/>
              <w:jc w:val="center"/>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.38</w:t>
            </w:r>
          </w:p>
        </w:tc>
        <w:tc>
          <w:tcPr>
            <w:tcW w:w="734" w:type="pct"/>
            <w:vAlign w:val="center"/>
          </w:tcPr>
          <w:p>
            <w:pPr>
              <w:spacing w:line="240" w:lineRule="exact"/>
              <w:jc w:val="center"/>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.0</w:t>
            </w:r>
          </w:p>
        </w:tc>
        <w:tc>
          <w:tcPr>
            <w:tcW w:w="726" w:type="pct"/>
            <w:shd w:val="clear" w:color="auto" w:fill="auto"/>
            <w:noWrap/>
            <w:vAlign w:val="center"/>
          </w:tcPr>
          <w:p>
            <w:pPr>
              <w:spacing w:line="240" w:lineRule="exact"/>
              <w:jc w:val="center"/>
              <w:rPr>
                <w:rFonts w:ascii="Times New Roman" w:hAnsi="Times New Roman"/>
                <w:sz w:val="21"/>
                <w:szCs w:val="21"/>
              </w:rPr>
            </w:pPr>
            <w:r>
              <w:rPr>
                <w:rFonts w:hint="eastAsia" w:ascii="Times New Roman" w:hAnsi="Times New Roman"/>
                <w:color w:val="000000"/>
                <w:sz w:val="21"/>
                <w:szCs w:val="21"/>
              </w:rPr>
              <w:t>1.27</w:t>
            </w:r>
          </w:p>
        </w:tc>
        <w:tc>
          <w:tcPr>
            <w:tcW w:w="726" w:type="pct"/>
            <w:shd w:val="clear" w:color="auto" w:fill="auto"/>
            <w:noWrap/>
            <w:vAlign w:val="center"/>
          </w:tcPr>
          <w:p>
            <w:pPr>
              <w:spacing w:line="240" w:lineRule="exact"/>
              <w:jc w:val="center"/>
              <w:rPr>
                <w:rFonts w:ascii="Times New Roman" w:hAnsi="Times New Roman"/>
                <w:sz w:val="21"/>
                <w:szCs w:val="21"/>
              </w:rPr>
            </w:pPr>
            <w:r>
              <w:rPr>
                <w:rFonts w:hint="eastAsia" w:ascii="Times New Roman" w:hAnsi="Times New Roman"/>
                <w:color w:val="000000"/>
                <w:sz w:val="21"/>
                <w:szCs w:val="21"/>
              </w:rPr>
              <w:t>7.83</w:t>
            </w:r>
          </w:p>
        </w:tc>
        <w:tc>
          <w:tcPr>
            <w:tcW w:w="511" w:type="pct"/>
            <w:shd w:val="clear" w:color="auto" w:fill="auto"/>
            <w:noWrap/>
            <w:vAlign w:val="center"/>
          </w:tcPr>
          <w:p>
            <w:pPr>
              <w:spacing w:line="240" w:lineRule="exact"/>
              <w:jc w:val="center"/>
              <w:rPr>
                <w:rFonts w:ascii="Times New Roman" w:hAnsi="Times New Roman"/>
                <w:sz w:val="21"/>
                <w:szCs w:val="21"/>
              </w:rPr>
            </w:pPr>
            <w:r>
              <w:rPr>
                <w:rFonts w:ascii="Times New Roman" w:hAnsi="Times New Roman"/>
                <w:sz w:val="21"/>
                <w:szCs w:val="21"/>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82" w:type="pct"/>
            <w:shd w:val="clear" w:color="auto" w:fill="auto"/>
            <w:vAlign w:val="center"/>
          </w:tcPr>
          <w:p>
            <w:pPr>
              <w:spacing w:line="240" w:lineRule="exact"/>
              <w:jc w:val="center"/>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035</w:t>
            </w:r>
            <w:r>
              <w:rPr>
                <w:rFonts w:hint="eastAsia" w:ascii="Times New Roman" w:hAnsi="Times New Roman"/>
                <w:sz w:val="21"/>
                <w:szCs w:val="21"/>
              </w:rPr>
              <w:t>年</w:t>
            </w:r>
          </w:p>
        </w:tc>
        <w:tc>
          <w:tcPr>
            <w:tcW w:w="615" w:type="pct"/>
            <w:vAlign w:val="center"/>
          </w:tcPr>
          <w:p>
            <w:pPr>
              <w:pStyle w:val="271"/>
              <w:rPr>
                <w:rFonts w:ascii="Times New Roman" w:hAnsi="Times New Roman"/>
                <w:sz w:val="21"/>
                <w:szCs w:val="21"/>
              </w:rPr>
            </w:pPr>
            <w:r>
              <w:rPr>
                <w:rFonts w:hint="eastAsia" w:ascii="Times New Roman" w:hAnsi="Times New Roman"/>
                <w:sz w:val="21"/>
                <w:szCs w:val="21"/>
              </w:rPr>
              <w:t>全县</w:t>
            </w:r>
          </w:p>
        </w:tc>
        <w:tc>
          <w:tcPr>
            <w:tcW w:w="592" w:type="pct"/>
            <w:vAlign w:val="center"/>
          </w:tcPr>
          <w:p>
            <w:pPr>
              <w:spacing w:line="240" w:lineRule="exact"/>
              <w:jc w:val="center"/>
              <w:rPr>
                <w:rFonts w:ascii="Times New Roman" w:hAnsi="Times New Roman"/>
                <w:sz w:val="21"/>
                <w:szCs w:val="21"/>
              </w:rPr>
            </w:pPr>
            <w:r>
              <w:rPr>
                <w:rFonts w:ascii="Times New Roman" w:hAnsi="Times New Roman"/>
                <w:sz w:val="21"/>
                <w:szCs w:val="21"/>
              </w:rPr>
              <w:t>32.48</w:t>
            </w:r>
          </w:p>
        </w:tc>
        <w:tc>
          <w:tcPr>
            <w:tcW w:w="610" w:type="pct"/>
            <w:vAlign w:val="center"/>
          </w:tcPr>
          <w:p>
            <w:pPr>
              <w:spacing w:line="240" w:lineRule="exact"/>
              <w:jc w:val="center"/>
              <w:rPr>
                <w:rFonts w:ascii="Times New Roman" w:hAnsi="Times New Roman"/>
                <w:sz w:val="21"/>
                <w:szCs w:val="21"/>
              </w:rPr>
            </w:pPr>
            <w:r>
              <w:rPr>
                <w:rFonts w:ascii="Times New Roman" w:hAnsi="Times New Roman"/>
                <w:sz w:val="21"/>
                <w:szCs w:val="21"/>
              </w:rPr>
              <w:t>2.52</w:t>
            </w:r>
          </w:p>
        </w:tc>
        <w:tc>
          <w:tcPr>
            <w:tcW w:w="734" w:type="pct"/>
            <w:vAlign w:val="center"/>
          </w:tcPr>
          <w:p>
            <w:pPr>
              <w:spacing w:line="240" w:lineRule="exact"/>
              <w:jc w:val="center"/>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.0</w:t>
            </w:r>
          </w:p>
        </w:tc>
        <w:tc>
          <w:tcPr>
            <w:tcW w:w="726" w:type="pct"/>
            <w:shd w:val="clear" w:color="auto" w:fill="auto"/>
            <w:noWrap/>
            <w:vAlign w:val="center"/>
          </w:tcPr>
          <w:p>
            <w:pPr>
              <w:spacing w:line="240" w:lineRule="exact"/>
              <w:jc w:val="center"/>
              <w:rPr>
                <w:rFonts w:ascii="Times New Roman" w:hAnsi="Times New Roman"/>
                <w:sz w:val="21"/>
                <w:szCs w:val="21"/>
              </w:rPr>
            </w:pPr>
            <w:r>
              <w:rPr>
                <w:rFonts w:ascii="Times New Roman" w:hAnsi="Times New Roman"/>
                <w:sz w:val="21"/>
                <w:szCs w:val="21"/>
              </w:rPr>
              <w:t>1.62</w:t>
            </w:r>
          </w:p>
        </w:tc>
        <w:tc>
          <w:tcPr>
            <w:tcW w:w="726" w:type="pct"/>
            <w:shd w:val="clear" w:color="auto" w:fill="auto"/>
            <w:noWrap/>
            <w:vAlign w:val="center"/>
          </w:tcPr>
          <w:p>
            <w:pPr>
              <w:spacing w:line="240" w:lineRule="exact"/>
              <w:jc w:val="center"/>
              <w:rPr>
                <w:rFonts w:ascii="Times New Roman" w:hAnsi="Times New Roman"/>
                <w:sz w:val="21"/>
                <w:szCs w:val="21"/>
              </w:rPr>
            </w:pPr>
            <w:r>
              <w:rPr>
                <w:rFonts w:ascii="Times New Roman" w:hAnsi="Times New Roman"/>
                <w:sz w:val="21"/>
                <w:szCs w:val="21"/>
              </w:rPr>
              <w:t>8.86</w:t>
            </w:r>
          </w:p>
        </w:tc>
        <w:tc>
          <w:tcPr>
            <w:tcW w:w="511" w:type="pct"/>
            <w:shd w:val="clear" w:color="auto" w:fill="auto"/>
            <w:noWrap/>
            <w:vAlign w:val="center"/>
          </w:tcPr>
          <w:p>
            <w:pPr>
              <w:spacing w:line="240" w:lineRule="exact"/>
              <w:jc w:val="center"/>
              <w:rPr>
                <w:rFonts w:ascii="Times New Roman" w:hAnsi="Times New Roman"/>
                <w:sz w:val="21"/>
                <w:szCs w:val="21"/>
              </w:rPr>
            </w:pPr>
            <w:r>
              <w:rPr>
                <w:rFonts w:ascii="Times New Roman" w:hAnsi="Times New Roman"/>
                <w:sz w:val="21"/>
                <w:szCs w:val="21"/>
              </w:rPr>
              <w:t>10.48</w:t>
            </w:r>
          </w:p>
        </w:tc>
      </w:tr>
    </w:tbl>
    <w:p>
      <w:pPr>
        <w:spacing w:line="360" w:lineRule="auto"/>
        <w:rPr>
          <w:rFonts w:ascii="Times New Roman" w:hAnsi="Times New Roman"/>
          <w:sz w:val="28"/>
          <w:szCs w:val="28"/>
          <w:lang w:val="zh-CN"/>
        </w:rPr>
        <w:sectPr>
          <w:footerReference r:id="rId9" w:type="default"/>
          <w:pgSz w:w="16838" w:h="11906" w:orient="landscape"/>
          <w:pgMar w:top="1134" w:right="1134" w:bottom="1134" w:left="1134" w:header="851" w:footer="992" w:gutter="0"/>
          <w:pgNumType w:fmt="decimal"/>
          <w:cols w:space="425" w:num="1"/>
          <w:docGrid w:linePitch="312" w:charSpace="0"/>
        </w:sectPr>
      </w:pPr>
    </w:p>
    <w:p>
      <w:pPr>
        <w:pStyle w:val="3"/>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rPr>
          <w:rFonts w:ascii="Times New Roman" w:hAnsi="Times New Roman" w:eastAsia="黑体"/>
          <w:b w:val="0"/>
          <w:snapToGrid w:val="0"/>
          <w:color w:val="auto"/>
          <w:kern w:val="0"/>
          <w:sz w:val="32"/>
          <w:szCs w:val="32"/>
        </w:rPr>
      </w:pPr>
      <w:bookmarkStart w:id="29" w:name="_Toc86741076"/>
      <w:bookmarkStart w:id="30" w:name="_Toc54703919"/>
      <w:r>
        <w:rPr>
          <w:rFonts w:hint="eastAsia" w:ascii="Times New Roman" w:hAnsi="Times New Roman" w:eastAsia="黑体"/>
          <w:b w:val="0"/>
          <w:snapToGrid w:val="0"/>
          <w:color w:val="auto"/>
          <w:kern w:val="0"/>
          <w:sz w:val="32"/>
          <w:szCs w:val="32"/>
        </w:rPr>
        <w:t xml:space="preserve">第二节 </w:t>
      </w:r>
      <w:r>
        <w:rPr>
          <w:rFonts w:hint="eastAsia" w:ascii="Times New Roman" w:hAnsi="Times New Roman" w:eastAsia="黑体"/>
          <w:b w:val="0"/>
          <w:snapToGrid w:val="0"/>
          <w:color w:val="auto"/>
          <w:kern w:val="0"/>
          <w:sz w:val="32"/>
          <w:szCs w:val="32"/>
          <w:lang w:val="en-US" w:eastAsia="zh-CN"/>
        </w:rPr>
        <w:t xml:space="preserve"> </w:t>
      </w:r>
      <w:r>
        <w:rPr>
          <w:rFonts w:ascii="Times New Roman" w:hAnsi="Times New Roman" w:eastAsia="黑体"/>
          <w:b w:val="0"/>
          <w:snapToGrid w:val="0"/>
          <w:color w:val="auto"/>
          <w:kern w:val="0"/>
          <w:sz w:val="32"/>
          <w:szCs w:val="32"/>
        </w:rPr>
        <w:t>需水量预测</w:t>
      </w:r>
      <w:bookmarkEnd w:id="29"/>
      <w:bookmarkEnd w:id="30"/>
    </w:p>
    <w:p>
      <w:pPr>
        <w:pStyle w:val="5"/>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Times New Roman" w:hAnsi="Times New Roman" w:eastAsia="黑体"/>
          <w:b w:val="0"/>
          <w:bCs w:val="0"/>
          <w:snapToGrid w:val="0"/>
          <w:kern w:val="0"/>
          <w:sz w:val="32"/>
          <w:szCs w:val="32"/>
        </w:rPr>
      </w:pPr>
      <w:bookmarkStart w:id="31" w:name="_Toc20085295"/>
      <w:bookmarkEnd w:id="31"/>
      <w:bookmarkStart w:id="32" w:name="_Toc20046808"/>
      <w:bookmarkEnd w:id="32"/>
      <w:bookmarkStart w:id="33" w:name="_Toc20046897"/>
      <w:bookmarkEnd w:id="33"/>
      <w:bookmarkStart w:id="34" w:name="_Toc20046803"/>
      <w:bookmarkEnd w:id="34"/>
      <w:bookmarkStart w:id="35" w:name="_Toc20046896"/>
      <w:bookmarkEnd w:id="35"/>
      <w:bookmarkStart w:id="36" w:name="_Toc20046902"/>
      <w:bookmarkEnd w:id="36"/>
      <w:bookmarkStart w:id="37" w:name="_Toc20046802"/>
      <w:bookmarkEnd w:id="37"/>
      <w:bookmarkStart w:id="38" w:name="_Toc20046903"/>
      <w:bookmarkEnd w:id="38"/>
      <w:bookmarkStart w:id="39" w:name="_Toc20046801"/>
      <w:bookmarkEnd w:id="39"/>
      <w:bookmarkStart w:id="40" w:name="_Toc20046810"/>
      <w:bookmarkEnd w:id="40"/>
      <w:bookmarkStart w:id="41" w:name="_Toc20046812"/>
      <w:bookmarkEnd w:id="41"/>
      <w:bookmarkStart w:id="42" w:name="_Toc20046904"/>
      <w:bookmarkEnd w:id="42"/>
      <w:bookmarkStart w:id="43" w:name="_Toc20085297"/>
      <w:bookmarkEnd w:id="43"/>
      <w:bookmarkStart w:id="44" w:name="_Toc20046901"/>
      <w:bookmarkEnd w:id="44"/>
      <w:bookmarkStart w:id="45" w:name="_Toc20046962"/>
      <w:bookmarkEnd w:id="45"/>
      <w:bookmarkStart w:id="46" w:name="_Toc20046907"/>
      <w:bookmarkEnd w:id="46"/>
      <w:bookmarkStart w:id="47" w:name="_Toc20085384"/>
      <w:bookmarkEnd w:id="47"/>
      <w:bookmarkStart w:id="48" w:name="_Toc20046807"/>
      <w:bookmarkEnd w:id="48"/>
      <w:bookmarkStart w:id="49" w:name="_Toc20085385"/>
      <w:bookmarkEnd w:id="49"/>
      <w:bookmarkStart w:id="50" w:name="_Toc20046809"/>
      <w:bookmarkEnd w:id="50"/>
      <w:bookmarkStart w:id="51" w:name="_Toc20046964"/>
      <w:bookmarkEnd w:id="51"/>
      <w:bookmarkStart w:id="52" w:name="_Toc20046811"/>
      <w:bookmarkEnd w:id="52"/>
      <w:bookmarkStart w:id="53" w:name="_Toc20046898"/>
      <w:bookmarkEnd w:id="53"/>
      <w:bookmarkStart w:id="54" w:name="_Toc20046806"/>
      <w:bookmarkEnd w:id="54"/>
      <w:bookmarkStart w:id="55" w:name="_Toc20046905"/>
      <w:bookmarkEnd w:id="55"/>
      <w:bookmarkStart w:id="56" w:name="_Toc20046906"/>
      <w:bookmarkEnd w:id="56"/>
      <w:bookmarkStart w:id="57" w:name="_Toc20085386"/>
      <w:bookmarkEnd w:id="57"/>
      <w:bookmarkStart w:id="58" w:name="_Toc20085296"/>
      <w:bookmarkEnd w:id="58"/>
      <w:bookmarkStart w:id="59" w:name="_Toc20046963"/>
      <w:bookmarkEnd w:id="59"/>
      <w:bookmarkStart w:id="60" w:name="_Toc3580960"/>
      <w:r>
        <w:rPr>
          <w:rFonts w:hint="eastAsia" w:ascii="Times New Roman" w:hAnsi="Times New Roman" w:eastAsia="黑体"/>
          <w:b w:val="0"/>
          <w:bCs w:val="0"/>
          <w:snapToGrid w:val="0"/>
          <w:kern w:val="0"/>
          <w:sz w:val="32"/>
          <w:szCs w:val="32"/>
        </w:rPr>
        <w:t>一、</w:t>
      </w:r>
      <w:r>
        <w:rPr>
          <w:rFonts w:ascii="Times New Roman" w:hAnsi="Times New Roman" w:eastAsia="黑体"/>
          <w:b w:val="0"/>
          <w:bCs w:val="0"/>
          <w:snapToGrid w:val="0"/>
          <w:kern w:val="0"/>
          <w:sz w:val="32"/>
          <w:szCs w:val="32"/>
        </w:rPr>
        <w:t>需水预测原则</w:t>
      </w:r>
    </w:p>
    <w:p>
      <w:pPr>
        <w:pStyle w:val="83"/>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bCs w:val="0"/>
          <w:snapToGrid w:val="0"/>
          <w:color w:val="auto"/>
          <w:kern w:val="0"/>
          <w:sz w:val="32"/>
          <w:szCs w:val="32"/>
          <w:lang w:val="en-US" w:eastAsia="zh-CN" w:bidi="ar-SA"/>
        </w:rPr>
      </w:pPr>
      <w:r>
        <w:rPr>
          <w:rFonts w:hint="eastAsia" w:ascii="Times New Roman" w:hAnsi="Times New Roman" w:eastAsia="仿宋_GB2312" w:cs="仿宋_GB2312"/>
          <w:bCs w:val="0"/>
          <w:snapToGrid w:val="0"/>
          <w:color w:val="auto"/>
          <w:kern w:val="0"/>
          <w:sz w:val="32"/>
          <w:szCs w:val="32"/>
          <w:lang w:val="en-US" w:eastAsia="zh-CN" w:bidi="ar-SA"/>
        </w:rPr>
        <w:t>1．以桓台县2020年现状用水和节水水平为基准，分别对近期2025年、远期2035年进行需水预测；</w:t>
      </w:r>
    </w:p>
    <w:p>
      <w:pPr>
        <w:pStyle w:val="83"/>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bCs w:val="0"/>
          <w:snapToGrid w:val="0"/>
          <w:color w:val="auto"/>
          <w:kern w:val="0"/>
          <w:sz w:val="32"/>
          <w:szCs w:val="32"/>
          <w:lang w:val="en-US" w:eastAsia="zh-CN" w:bidi="ar-SA"/>
        </w:rPr>
      </w:pPr>
      <w:r>
        <w:rPr>
          <w:rFonts w:hint="eastAsia" w:ascii="Times New Roman" w:hAnsi="Times New Roman" w:eastAsia="仿宋_GB2312" w:cs="仿宋_GB2312"/>
          <w:bCs w:val="0"/>
          <w:snapToGrid w:val="0"/>
          <w:color w:val="auto"/>
          <w:kern w:val="0"/>
          <w:sz w:val="32"/>
          <w:szCs w:val="32"/>
          <w:lang w:val="en-US" w:eastAsia="zh-CN" w:bidi="ar-SA"/>
        </w:rPr>
        <w:t>2．需水预测与社会经济发展、人口增长、环境用水相协调，用水户分类口径及层次结构见表3.2-1；</w:t>
      </w:r>
    </w:p>
    <w:p>
      <w:pPr>
        <w:pStyle w:val="83"/>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bCs w:val="0"/>
          <w:snapToGrid w:val="0"/>
          <w:color w:val="auto"/>
          <w:kern w:val="0"/>
          <w:sz w:val="32"/>
          <w:szCs w:val="32"/>
          <w:lang w:val="en-US" w:eastAsia="zh-CN" w:bidi="ar-SA"/>
        </w:rPr>
      </w:pPr>
      <w:r>
        <w:rPr>
          <w:rFonts w:hint="eastAsia" w:ascii="Times New Roman" w:hAnsi="Times New Roman" w:eastAsia="仿宋_GB2312" w:cs="仿宋_GB2312"/>
          <w:bCs w:val="0"/>
          <w:snapToGrid w:val="0"/>
          <w:color w:val="auto"/>
          <w:kern w:val="0"/>
          <w:sz w:val="32"/>
          <w:szCs w:val="32"/>
          <w:lang w:val="en-US" w:eastAsia="zh-CN" w:bidi="ar-SA"/>
        </w:rPr>
        <w:t>3．考虑国民经济发展中的产业、产业结构的调整和变化；</w:t>
      </w:r>
    </w:p>
    <w:p>
      <w:pPr>
        <w:pStyle w:val="83"/>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bCs w:val="0"/>
          <w:snapToGrid w:val="0"/>
          <w:color w:val="auto"/>
          <w:kern w:val="0"/>
          <w:sz w:val="32"/>
          <w:szCs w:val="32"/>
          <w:lang w:val="en-US" w:eastAsia="zh-CN" w:bidi="ar-SA"/>
        </w:rPr>
      </w:pPr>
      <w:r>
        <w:rPr>
          <w:rFonts w:hint="eastAsia" w:ascii="Times New Roman" w:hAnsi="Times New Roman" w:eastAsia="仿宋_GB2312" w:cs="仿宋_GB2312"/>
          <w:bCs w:val="0"/>
          <w:snapToGrid w:val="0"/>
          <w:color w:val="auto"/>
          <w:kern w:val="0"/>
          <w:sz w:val="32"/>
          <w:szCs w:val="32"/>
          <w:lang w:val="en-US" w:eastAsia="zh-CN" w:bidi="ar-SA"/>
        </w:rPr>
        <w:t>4．需水预测成果与节约用水以及水资源配置进行相互衔接与反馈；</w:t>
      </w:r>
    </w:p>
    <w:p>
      <w:pPr>
        <w:pStyle w:val="83"/>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bCs w:val="0"/>
          <w:snapToGrid w:val="0"/>
          <w:color w:val="auto"/>
          <w:kern w:val="0"/>
          <w:sz w:val="32"/>
          <w:szCs w:val="32"/>
          <w:lang w:val="en-US" w:eastAsia="zh-CN" w:bidi="ar-SA"/>
        </w:rPr>
      </w:pPr>
      <w:r>
        <w:rPr>
          <w:rFonts w:hint="eastAsia" w:ascii="Times New Roman" w:hAnsi="Times New Roman" w:eastAsia="仿宋_GB2312" w:cs="仿宋_GB2312"/>
          <w:bCs w:val="0"/>
          <w:snapToGrid w:val="0"/>
          <w:color w:val="auto"/>
          <w:kern w:val="0"/>
          <w:sz w:val="32"/>
          <w:szCs w:val="32"/>
          <w:lang w:val="en-US" w:eastAsia="zh-CN" w:bidi="ar-SA"/>
        </w:rPr>
        <w:t>5．需水预测成果应体现经济社会的和谐发展。</w:t>
      </w:r>
    </w:p>
    <w:p>
      <w:pPr>
        <w:pStyle w:val="282"/>
        <w:keepNext w:val="0"/>
        <w:keepLines w:val="0"/>
        <w:pageBreakBefore w:val="0"/>
        <w:widowControl w:val="0"/>
        <w:kinsoku/>
        <w:wordWrap/>
        <w:overflowPunct w:val="0"/>
        <w:topLinePunct w:val="0"/>
        <w:autoSpaceDE/>
        <w:autoSpaceDN/>
        <w:bidi w:val="0"/>
        <w:adjustRightInd w:val="0"/>
        <w:snapToGrid w:val="0"/>
        <w:spacing w:line="570" w:lineRule="exact"/>
        <w:textAlignment w:val="auto"/>
        <w:rPr>
          <w:rFonts w:hint="eastAsia" w:ascii="Times New Roman" w:hAnsi="Times New Roman" w:eastAsia="黑体" w:cs="黑体"/>
          <w:b w:val="0"/>
          <w:bCs w:val="0"/>
          <w:color w:val="auto"/>
        </w:rPr>
      </w:pPr>
    </w:p>
    <w:p>
      <w:pPr>
        <w:pStyle w:val="282"/>
        <w:keepNext w:val="0"/>
        <w:keepLines w:val="0"/>
        <w:pageBreakBefore w:val="0"/>
        <w:widowControl w:val="0"/>
        <w:kinsoku/>
        <w:wordWrap/>
        <w:overflowPunct w:val="0"/>
        <w:topLinePunct w:val="0"/>
        <w:autoSpaceDE/>
        <w:autoSpaceDN/>
        <w:bidi w:val="0"/>
        <w:adjustRightInd w:val="0"/>
        <w:snapToGrid w:val="0"/>
        <w:spacing w:line="570" w:lineRule="exact"/>
        <w:textAlignment w:val="auto"/>
        <w:rPr>
          <w:rFonts w:hint="eastAsia" w:ascii="Times New Roman" w:hAnsi="Times New Roman" w:eastAsia="方正小标宋简体" w:cs="方正小标宋简体"/>
          <w:b w:val="0"/>
          <w:bCs w:val="0"/>
          <w:color w:val="auto"/>
          <w:sz w:val="32"/>
          <w:szCs w:val="32"/>
        </w:rPr>
      </w:pPr>
      <w:r>
        <w:rPr>
          <w:rFonts w:hint="eastAsia" w:ascii="Times New Roman" w:hAnsi="Times New Roman" w:eastAsia="方正小标宋简体" w:cs="方正小标宋简体"/>
          <w:b w:val="0"/>
          <w:bCs w:val="0"/>
          <w:color w:val="auto"/>
          <w:sz w:val="32"/>
          <w:szCs w:val="32"/>
        </w:rPr>
        <w:t>用水户分类口径及其层次结构表</w:t>
      </w:r>
    </w:p>
    <w:p>
      <w:pPr>
        <w:pStyle w:val="191"/>
        <w:ind w:left="0" w:leftChars="0" w:firstLine="420" w:firstLineChars="200"/>
        <w:rPr>
          <w:rFonts w:ascii="Times New Roman" w:hAnsi="Times New Roman"/>
          <w:szCs w:val="21"/>
        </w:rPr>
      </w:pPr>
      <w:r>
        <w:rPr>
          <w:rFonts w:hint="eastAsia" w:ascii="Times New Roman" w:hAnsi="Times New Roman"/>
          <w:szCs w:val="21"/>
        </w:rPr>
        <w:t>表</w:t>
      </w:r>
      <w:r>
        <w:rPr>
          <w:rFonts w:ascii="Times New Roman" w:hAnsi="Times New Roman"/>
          <w:szCs w:val="21"/>
        </w:rPr>
        <w:t>3</w:t>
      </w:r>
      <w:r>
        <w:rPr>
          <w:rFonts w:hint="eastAsia" w:ascii="Times New Roman" w:hAnsi="Times New Roman"/>
          <w:szCs w:val="21"/>
        </w:rPr>
        <w:t>.2</w:t>
      </w:r>
      <w:r>
        <w:rPr>
          <w:rFonts w:ascii="Times New Roman" w:hAnsi="Times New Roman"/>
          <w:szCs w:val="21"/>
        </w:rPr>
        <w:t>-1</w:t>
      </w:r>
    </w:p>
    <w:tbl>
      <w:tblPr>
        <w:tblStyle w:val="4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669"/>
        <w:gridCol w:w="478"/>
        <w:gridCol w:w="480"/>
        <w:gridCol w:w="1593"/>
        <w:gridCol w:w="5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jc w:val="center"/>
        </w:trPr>
        <w:tc>
          <w:tcPr>
            <w:tcW w:w="2180" w:type="pct"/>
            <w:gridSpan w:val="5"/>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hint="eastAsia" w:ascii="Times New Roman" w:hAnsi="Times New Roman" w:eastAsia="黑体" w:cs="黑体"/>
                <w:b/>
                <w:bCs/>
              </w:rPr>
            </w:pPr>
            <w:r>
              <w:rPr>
                <w:rFonts w:hint="eastAsia" w:ascii="Times New Roman" w:hAnsi="Times New Roman" w:eastAsia="黑体" w:cs="黑体"/>
                <w:b/>
                <w:bCs/>
              </w:rPr>
              <w:t>用水户分类</w:t>
            </w:r>
          </w:p>
        </w:tc>
        <w:tc>
          <w:tcPr>
            <w:tcW w:w="2819" w:type="pct"/>
            <w:vMerge w:val="restart"/>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hint="eastAsia" w:ascii="Times New Roman" w:hAnsi="Times New Roman" w:eastAsia="黑体" w:cs="黑体"/>
              </w:rPr>
            </w:pPr>
            <w:r>
              <w:rPr>
                <w:rFonts w:hint="eastAsia" w:ascii="Times New Roman" w:hAnsi="Times New Roman" w:eastAsia="黑体" w:cs="黑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jc w:val="center"/>
        </w:trPr>
        <w:tc>
          <w:tcPr>
            <w:tcW w:w="404" w:type="pct"/>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hint="eastAsia" w:ascii="Times New Roman" w:hAnsi="Times New Roman" w:eastAsia="黑体" w:cs="黑体"/>
                <w:b/>
                <w:bCs/>
              </w:rPr>
            </w:pPr>
            <w:r>
              <w:rPr>
                <w:rFonts w:hint="eastAsia" w:ascii="Times New Roman" w:hAnsi="Times New Roman" w:eastAsia="黑体" w:cs="黑体"/>
                <w:b/>
                <w:bCs/>
              </w:rPr>
              <w:t>一级</w:t>
            </w:r>
          </w:p>
        </w:tc>
        <w:tc>
          <w:tcPr>
            <w:tcW w:w="369" w:type="pct"/>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hint="eastAsia" w:ascii="Times New Roman" w:hAnsi="Times New Roman" w:eastAsia="黑体" w:cs="黑体"/>
                <w:b/>
                <w:bCs/>
              </w:rPr>
            </w:pPr>
            <w:r>
              <w:rPr>
                <w:rFonts w:hint="eastAsia" w:ascii="Times New Roman" w:hAnsi="Times New Roman" w:eastAsia="黑体" w:cs="黑体"/>
                <w:b/>
                <w:bCs/>
              </w:rPr>
              <w:t>二级</w:t>
            </w:r>
          </w:p>
        </w:tc>
        <w:tc>
          <w:tcPr>
            <w:tcW w:w="529" w:type="pct"/>
            <w:gridSpan w:val="2"/>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hint="eastAsia" w:ascii="Times New Roman" w:hAnsi="Times New Roman" w:eastAsia="黑体" w:cs="黑体"/>
                <w:b/>
                <w:bCs/>
              </w:rPr>
            </w:pPr>
            <w:r>
              <w:rPr>
                <w:rFonts w:hint="eastAsia" w:ascii="Times New Roman" w:hAnsi="Times New Roman" w:eastAsia="黑体" w:cs="黑体"/>
                <w:b/>
                <w:bCs/>
              </w:rPr>
              <w:t>三级</w:t>
            </w:r>
          </w:p>
        </w:tc>
        <w:tc>
          <w:tcPr>
            <w:tcW w:w="876" w:type="pct"/>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hint="eastAsia" w:ascii="Times New Roman" w:hAnsi="Times New Roman" w:eastAsia="黑体" w:cs="黑体"/>
                <w:b/>
                <w:bCs/>
              </w:rPr>
            </w:pPr>
            <w:r>
              <w:rPr>
                <w:rFonts w:hint="eastAsia" w:ascii="Times New Roman" w:hAnsi="Times New Roman" w:eastAsia="黑体" w:cs="黑体"/>
                <w:b/>
                <w:bCs/>
              </w:rPr>
              <w:t>四级</w:t>
            </w:r>
          </w:p>
        </w:tc>
        <w:tc>
          <w:tcPr>
            <w:tcW w:w="2819" w:type="pct"/>
            <w:vMerge w:val="continue"/>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hint="eastAsia" w:ascii="Times New Roman" w:hAnsi="Times New Roman"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04" w:type="pct"/>
            <w:vMerge w:val="restart"/>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河</w:t>
            </w:r>
          </w:p>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道</w:t>
            </w:r>
          </w:p>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外</w:t>
            </w:r>
          </w:p>
        </w:tc>
        <w:tc>
          <w:tcPr>
            <w:tcW w:w="369" w:type="pct"/>
            <w:vMerge w:val="restart"/>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生活</w:t>
            </w:r>
          </w:p>
        </w:tc>
        <w:tc>
          <w:tcPr>
            <w:tcW w:w="1406" w:type="pct"/>
            <w:gridSpan w:val="3"/>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城镇居民生活</w:t>
            </w:r>
          </w:p>
        </w:tc>
        <w:tc>
          <w:tcPr>
            <w:tcW w:w="2819" w:type="pct"/>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仅为城镇居民生活用水（不包括公共用水）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04" w:type="pct"/>
            <w:vMerge w:val="continue"/>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p>
        </w:tc>
        <w:tc>
          <w:tcPr>
            <w:tcW w:w="369" w:type="pct"/>
            <w:vMerge w:val="continue"/>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p>
        </w:tc>
        <w:tc>
          <w:tcPr>
            <w:tcW w:w="1406" w:type="pct"/>
            <w:gridSpan w:val="3"/>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农村居民生活</w:t>
            </w:r>
          </w:p>
        </w:tc>
        <w:tc>
          <w:tcPr>
            <w:tcW w:w="2819" w:type="pct"/>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仅为农村居民生活用水（不包括牲畜用水）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04" w:type="pct"/>
            <w:vMerge w:val="continue"/>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p>
        </w:tc>
        <w:tc>
          <w:tcPr>
            <w:tcW w:w="369" w:type="pct"/>
            <w:vMerge w:val="continue"/>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p>
        </w:tc>
        <w:tc>
          <w:tcPr>
            <w:tcW w:w="1406" w:type="pct"/>
            <w:gridSpan w:val="3"/>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建筑业</w:t>
            </w:r>
          </w:p>
        </w:tc>
        <w:tc>
          <w:tcPr>
            <w:tcW w:w="2819" w:type="pct"/>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04" w:type="pct"/>
            <w:vMerge w:val="continue"/>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p>
        </w:tc>
        <w:tc>
          <w:tcPr>
            <w:tcW w:w="369" w:type="pct"/>
            <w:vMerge w:val="continue"/>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p>
        </w:tc>
        <w:tc>
          <w:tcPr>
            <w:tcW w:w="1406" w:type="pct"/>
            <w:gridSpan w:val="3"/>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第三产业</w:t>
            </w:r>
          </w:p>
        </w:tc>
        <w:tc>
          <w:tcPr>
            <w:tcW w:w="2819" w:type="pct"/>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第三产业及城市消防用水和城市特殊用水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04" w:type="pct"/>
            <w:vMerge w:val="continue"/>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p>
        </w:tc>
        <w:tc>
          <w:tcPr>
            <w:tcW w:w="369" w:type="pct"/>
            <w:vMerge w:val="restart"/>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生产</w:t>
            </w:r>
          </w:p>
        </w:tc>
        <w:tc>
          <w:tcPr>
            <w:tcW w:w="264" w:type="pct"/>
            <w:vMerge w:val="restart"/>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农业</w:t>
            </w:r>
          </w:p>
        </w:tc>
        <w:tc>
          <w:tcPr>
            <w:tcW w:w="264" w:type="pct"/>
            <w:vMerge w:val="restart"/>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农田灌溉</w:t>
            </w:r>
          </w:p>
        </w:tc>
        <w:tc>
          <w:tcPr>
            <w:tcW w:w="876" w:type="pct"/>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水田</w:t>
            </w:r>
          </w:p>
        </w:tc>
        <w:tc>
          <w:tcPr>
            <w:tcW w:w="2819" w:type="pct"/>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水稻等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04" w:type="pct"/>
            <w:vMerge w:val="continue"/>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p>
        </w:tc>
        <w:tc>
          <w:tcPr>
            <w:tcW w:w="369" w:type="pct"/>
            <w:vMerge w:val="continue"/>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p>
        </w:tc>
        <w:tc>
          <w:tcPr>
            <w:tcW w:w="264" w:type="pct"/>
            <w:vMerge w:val="continue"/>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p>
        </w:tc>
        <w:tc>
          <w:tcPr>
            <w:tcW w:w="264" w:type="pct"/>
            <w:vMerge w:val="continue"/>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p>
        </w:tc>
        <w:tc>
          <w:tcPr>
            <w:tcW w:w="876" w:type="pct"/>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水浇地</w:t>
            </w:r>
          </w:p>
        </w:tc>
        <w:tc>
          <w:tcPr>
            <w:tcW w:w="2819" w:type="pct"/>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小麦、玉米、棉花、蔬菜、油料等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04" w:type="pct"/>
            <w:vMerge w:val="continue"/>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p>
        </w:tc>
        <w:tc>
          <w:tcPr>
            <w:tcW w:w="369" w:type="pct"/>
            <w:vMerge w:val="continue"/>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p>
        </w:tc>
        <w:tc>
          <w:tcPr>
            <w:tcW w:w="264" w:type="pct"/>
            <w:vMerge w:val="continue"/>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p>
        </w:tc>
        <w:tc>
          <w:tcPr>
            <w:tcW w:w="264" w:type="pct"/>
            <w:vMerge w:val="continue"/>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p>
        </w:tc>
        <w:tc>
          <w:tcPr>
            <w:tcW w:w="876" w:type="pct"/>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菜田</w:t>
            </w:r>
          </w:p>
        </w:tc>
        <w:tc>
          <w:tcPr>
            <w:tcW w:w="2819" w:type="pct"/>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菜田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04" w:type="pct"/>
            <w:vMerge w:val="continue"/>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p>
        </w:tc>
        <w:tc>
          <w:tcPr>
            <w:tcW w:w="369" w:type="pct"/>
            <w:vMerge w:val="continue"/>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p>
        </w:tc>
        <w:tc>
          <w:tcPr>
            <w:tcW w:w="264" w:type="pct"/>
            <w:vMerge w:val="continue"/>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p>
        </w:tc>
        <w:tc>
          <w:tcPr>
            <w:tcW w:w="264" w:type="pct"/>
            <w:vMerge w:val="restart"/>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林木渔畜</w:t>
            </w:r>
          </w:p>
        </w:tc>
        <w:tc>
          <w:tcPr>
            <w:tcW w:w="876" w:type="pct"/>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灌溉林果地</w:t>
            </w:r>
          </w:p>
        </w:tc>
        <w:tc>
          <w:tcPr>
            <w:tcW w:w="2819" w:type="pct"/>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果树、苗圃、经济林等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04" w:type="pct"/>
            <w:vMerge w:val="continue"/>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p>
        </w:tc>
        <w:tc>
          <w:tcPr>
            <w:tcW w:w="369" w:type="pct"/>
            <w:vMerge w:val="continue"/>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p>
        </w:tc>
        <w:tc>
          <w:tcPr>
            <w:tcW w:w="264" w:type="pct"/>
            <w:vMerge w:val="continue"/>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p>
        </w:tc>
        <w:tc>
          <w:tcPr>
            <w:tcW w:w="264" w:type="pct"/>
            <w:vMerge w:val="continue"/>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p>
        </w:tc>
        <w:tc>
          <w:tcPr>
            <w:tcW w:w="876" w:type="pct"/>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牲畜</w:t>
            </w:r>
          </w:p>
        </w:tc>
        <w:tc>
          <w:tcPr>
            <w:tcW w:w="2819" w:type="pct"/>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大、小牲畜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04" w:type="pct"/>
            <w:vMerge w:val="continue"/>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p>
        </w:tc>
        <w:tc>
          <w:tcPr>
            <w:tcW w:w="369" w:type="pct"/>
            <w:vMerge w:val="continue"/>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p>
        </w:tc>
        <w:tc>
          <w:tcPr>
            <w:tcW w:w="264" w:type="pct"/>
            <w:vMerge w:val="continue"/>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p>
        </w:tc>
        <w:tc>
          <w:tcPr>
            <w:tcW w:w="264" w:type="pct"/>
            <w:vMerge w:val="continue"/>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p>
        </w:tc>
        <w:tc>
          <w:tcPr>
            <w:tcW w:w="876" w:type="pct"/>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鱼塘</w:t>
            </w:r>
          </w:p>
        </w:tc>
        <w:tc>
          <w:tcPr>
            <w:tcW w:w="2819" w:type="pct"/>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鱼塘补水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04" w:type="pct"/>
            <w:vMerge w:val="continue"/>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p>
        </w:tc>
        <w:tc>
          <w:tcPr>
            <w:tcW w:w="369" w:type="pct"/>
            <w:vMerge w:val="continue"/>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p>
        </w:tc>
        <w:tc>
          <w:tcPr>
            <w:tcW w:w="1406" w:type="pct"/>
            <w:gridSpan w:val="3"/>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工业</w:t>
            </w:r>
          </w:p>
        </w:tc>
        <w:tc>
          <w:tcPr>
            <w:tcW w:w="2819" w:type="pct"/>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高耗水工业、一般工业及火电工业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04" w:type="pct"/>
            <w:vMerge w:val="continue"/>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p>
        </w:tc>
        <w:tc>
          <w:tcPr>
            <w:tcW w:w="369" w:type="pct"/>
            <w:vMerge w:val="restart"/>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生态环境</w:t>
            </w:r>
          </w:p>
        </w:tc>
        <w:tc>
          <w:tcPr>
            <w:tcW w:w="1406" w:type="pct"/>
            <w:gridSpan w:val="3"/>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城镇生态环境</w:t>
            </w:r>
          </w:p>
        </w:tc>
        <w:tc>
          <w:tcPr>
            <w:tcW w:w="2819" w:type="pct"/>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绿化用水、城镇河湖补水、环境卫生用水等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04" w:type="pct"/>
            <w:vMerge w:val="continue"/>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p>
        </w:tc>
        <w:tc>
          <w:tcPr>
            <w:tcW w:w="369" w:type="pct"/>
            <w:vMerge w:val="continue"/>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p>
        </w:tc>
        <w:tc>
          <w:tcPr>
            <w:tcW w:w="1406" w:type="pct"/>
            <w:gridSpan w:val="3"/>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农村生态环境</w:t>
            </w:r>
          </w:p>
        </w:tc>
        <w:tc>
          <w:tcPr>
            <w:tcW w:w="2819" w:type="pct"/>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湖泊湿地补水、林草植被建设、地下水回灌等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04" w:type="pct"/>
            <w:vMerge w:val="restart"/>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河</w:t>
            </w:r>
          </w:p>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道</w:t>
            </w:r>
          </w:p>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内</w:t>
            </w:r>
          </w:p>
        </w:tc>
        <w:tc>
          <w:tcPr>
            <w:tcW w:w="369" w:type="pct"/>
            <w:vMerge w:val="restart"/>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生产</w:t>
            </w:r>
          </w:p>
        </w:tc>
        <w:tc>
          <w:tcPr>
            <w:tcW w:w="1406" w:type="pct"/>
            <w:gridSpan w:val="3"/>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水力发电</w:t>
            </w:r>
          </w:p>
        </w:tc>
        <w:tc>
          <w:tcPr>
            <w:tcW w:w="2819" w:type="pct"/>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水利发电业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04" w:type="pct"/>
            <w:vMerge w:val="continue"/>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p>
        </w:tc>
        <w:tc>
          <w:tcPr>
            <w:tcW w:w="369" w:type="pct"/>
            <w:vMerge w:val="continue"/>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p>
        </w:tc>
        <w:tc>
          <w:tcPr>
            <w:tcW w:w="1406" w:type="pct"/>
            <w:gridSpan w:val="3"/>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其他</w:t>
            </w:r>
          </w:p>
        </w:tc>
        <w:tc>
          <w:tcPr>
            <w:tcW w:w="2819" w:type="pct"/>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漂木、水上旅游观光等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04" w:type="pct"/>
            <w:vMerge w:val="continue"/>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p>
        </w:tc>
        <w:tc>
          <w:tcPr>
            <w:tcW w:w="369" w:type="pct"/>
            <w:vMerge w:val="restart"/>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生态环境</w:t>
            </w:r>
          </w:p>
        </w:tc>
        <w:tc>
          <w:tcPr>
            <w:tcW w:w="1406" w:type="pct"/>
            <w:gridSpan w:val="3"/>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河口生态环境</w:t>
            </w:r>
          </w:p>
        </w:tc>
        <w:tc>
          <w:tcPr>
            <w:tcW w:w="2819" w:type="pct"/>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冲淤保港、防潮压碱、河口生物等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404" w:type="pct"/>
            <w:vMerge w:val="continue"/>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p>
        </w:tc>
        <w:tc>
          <w:tcPr>
            <w:tcW w:w="369" w:type="pct"/>
            <w:vMerge w:val="continue"/>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p>
        </w:tc>
        <w:tc>
          <w:tcPr>
            <w:tcW w:w="1406" w:type="pct"/>
            <w:gridSpan w:val="3"/>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维持河道一定功能</w:t>
            </w:r>
          </w:p>
        </w:tc>
        <w:tc>
          <w:tcPr>
            <w:tcW w:w="2819" w:type="pct"/>
            <w:shd w:val="clear" w:color="auto" w:fill="auto"/>
            <w:vAlign w:val="center"/>
          </w:tcPr>
          <w:p>
            <w:pPr>
              <w:pStyle w:val="271"/>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rPr>
            </w:pPr>
            <w:r>
              <w:rPr>
                <w:rFonts w:hint="eastAsia" w:ascii="Times New Roman" w:hAnsi="Times New Roman"/>
              </w:rPr>
              <w:t>生态基流、输沙、水生生物等</w:t>
            </w:r>
          </w:p>
        </w:tc>
      </w:tr>
    </w:tbl>
    <w:p>
      <w:pPr>
        <w:pStyle w:val="5"/>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黑体"/>
          <w:b w:val="0"/>
          <w:bCs w:val="0"/>
          <w:snapToGrid w:val="0"/>
          <w:kern w:val="0"/>
          <w:sz w:val="32"/>
          <w:szCs w:val="32"/>
        </w:rPr>
      </w:pPr>
    </w:p>
    <w:p>
      <w:pPr>
        <w:pStyle w:val="5"/>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jc w:val="both"/>
        <w:textAlignment w:val="auto"/>
        <w:rPr>
          <w:rFonts w:ascii="Times New Roman" w:hAnsi="Times New Roman" w:eastAsia="黑体"/>
          <w:b w:val="0"/>
          <w:bCs w:val="0"/>
          <w:snapToGrid w:val="0"/>
          <w:kern w:val="0"/>
          <w:sz w:val="32"/>
          <w:szCs w:val="32"/>
        </w:rPr>
      </w:pPr>
      <w:r>
        <w:rPr>
          <w:rFonts w:hint="eastAsia" w:ascii="Times New Roman" w:hAnsi="Times New Roman" w:eastAsia="黑体"/>
          <w:b w:val="0"/>
          <w:bCs w:val="0"/>
          <w:snapToGrid w:val="0"/>
          <w:kern w:val="0"/>
          <w:sz w:val="32"/>
          <w:szCs w:val="32"/>
        </w:rPr>
        <w:t>二、</w:t>
      </w:r>
      <w:r>
        <w:rPr>
          <w:rFonts w:ascii="Times New Roman" w:hAnsi="Times New Roman" w:eastAsia="黑体"/>
          <w:b w:val="0"/>
          <w:bCs w:val="0"/>
          <w:snapToGrid w:val="0"/>
          <w:kern w:val="0"/>
          <w:sz w:val="32"/>
          <w:szCs w:val="32"/>
        </w:rPr>
        <w:t>需水</w:t>
      </w:r>
      <w:r>
        <w:rPr>
          <w:rFonts w:hint="eastAsia" w:ascii="Times New Roman" w:hAnsi="Times New Roman" w:eastAsia="黑体"/>
          <w:b w:val="0"/>
          <w:bCs w:val="0"/>
          <w:snapToGrid w:val="0"/>
          <w:kern w:val="0"/>
          <w:sz w:val="32"/>
          <w:szCs w:val="32"/>
        </w:rPr>
        <w:t>量</w:t>
      </w:r>
      <w:r>
        <w:rPr>
          <w:rFonts w:ascii="Times New Roman" w:hAnsi="Times New Roman" w:eastAsia="黑体"/>
          <w:b w:val="0"/>
          <w:bCs w:val="0"/>
          <w:snapToGrid w:val="0"/>
          <w:kern w:val="0"/>
          <w:sz w:val="32"/>
          <w:szCs w:val="32"/>
        </w:rPr>
        <w:t>预测</w:t>
      </w:r>
    </w:p>
    <w:p>
      <w:pPr>
        <w:pStyle w:val="83"/>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bCs w:val="0"/>
          <w:snapToGrid w:val="0"/>
          <w:color w:val="auto"/>
          <w:kern w:val="0"/>
          <w:sz w:val="32"/>
          <w:szCs w:val="32"/>
          <w:lang w:val="en-US" w:eastAsia="zh-CN" w:bidi="ar-SA"/>
        </w:rPr>
      </w:pPr>
      <w:r>
        <w:rPr>
          <w:rFonts w:hint="eastAsia" w:ascii="Times New Roman" w:hAnsi="Times New Roman" w:eastAsia="仿宋_GB2312" w:cs="仿宋_GB2312"/>
          <w:bCs w:val="0"/>
          <w:snapToGrid w:val="0"/>
          <w:color w:val="auto"/>
          <w:kern w:val="0"/>
          <w:sz w:val="32"/>
          <w:szCs w:val="32"/>
          <w:lang w:val="en-US" w:eastAsia="zh-CN" w:bidi="ar-SA"/>
        </w:rPr>
        <w:t>根据国家</w:t>
      </w:r>
      <w:r>
        <w:rPr>
          <w:rFonts w:hint="eastAsia" w:ascii="Times New Roman" w:hAnsi="Times New Roman" w:eastAsia="仿宋_GB2312" w:cs="仿宋_GB2312"/>
          <w:bCs w:val="0"/>
          <w:snapToGrid w:val="0"/>
          <w:color w:val="auto"/>
          <w:spacing w:val="-6"/>
          <w:kern w:val="0"/>
          <w:sz w:val="32"/>
          <w:szCs w:val="32"/>
          <w:lang w:val="en-US" w:eastAsia="zh-CN" w:bidi="ar-SA"/>
        </w:rPr>
        <w:t>《水资源供需预测</w:t>
      </w:r>
      <w:r>
        <w:rPr>
          <w:rFonts w:hint="eastAsia" w:ascii="Times New Roman" w:hAnsi="Times New Roman" w:eastAsia="仿宋_GB2312" w:cs="仿宋_GB2312"/>
          <w:bCs w:val="0"/>
          <w:snapToGrid w:val="0"/>
          <w:color w:val="auto"/>
          <w:kern w:val="0"/>
          <w:sz w:val="32"/>
          <w:szCs w:val="32"/>
          <w:lang w:val="en-US" w:eastAsia="zh-CN" w:bidi="ar-SA"/>
        </w:rPr>
        <w:t>分析技术规范（SL429—2008）》，需水量预测采用定额法或趋势法。根据经济社会发展指标预测成果，考虑到产业布局与经济结构调整、经济增长、人口增加、城市化进程加快和科技进步、体制机制创新等因素，按照满足经济社会发展最基本用水保障的原则，分别提出不同水平年生活（包括城镇居民生活、农村居民生活及建筑业与第三产业）、农业、工业、河道外生态环境等用户发展指标及需水定额，进行需水量预测。</w:t>
      </w:r>
    </w:p>
    <w:p>
      <w:pPr>
        <w:pStyle w:val="83"/>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bCs w:val="0"/>
          <w:snapToGrid w:val="0"/>
          <w:color w:val="auto"/>
          <w:kern w:val="0"/>
          <w:sz w:val="32"/>
          <w:szCs w:val="32"/>
          <w:lang w:val="en-US" w:eastAsia="zh-CN" w:bidi="ar-SA"/>
        </w:rPr>
      </w:pPr>
      <w:r>
        <w:rPr>
          <w:rFonts w:hint="eastAsia" w:ascii="Times New Roman" w:hAnsi="Times New Roman" w:eastAsia="仿宋_GB2312" w:cs="仿宋_GB2312"/>
          <w:bCs w:val="0"/>
          <w:snapToGrid w:val="0"/>
          <w:color w:val="auto"/>
          <w:kern w:val="0"/>
          <w:sz w:val="32"/>
          <w:szCs w:val="32"/>
          <w:lang w:val="en-US" w:eastAsia="zh-CN" w:bidi="ar-SA"/>
        </w:rPr>
        <w:t>由于农田灌溉需水受降水直接影响较大，根据国家有关需水预测技术规范要求，农田灌溉需水量按照平水年、枯水年、特枯水年三种情况进行分析；居民生活、农业、工业、河道外生态环境需水等，受降水直接影响较小，需水量基本稳定，按国家要求不再按不同保证率（三种情况）进行预测。</w:t>
      </w:r>
    </w:p>
    <w:p>
      <w:pPr>
        <w:pStyle w:val="83"/>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楷体_GB2312" w:cs="楷体_GB2312"/>
          <w:b w:val="0"/>
          <w:bCs w:val="0"/>
          <w:snapToGrid w:val="0"/>
          <w:color w:val="auto"/>
          <w:kern w:val="0"/>
          <w:sz w:val="32"/>
          <w:szCs w:val="32"/>
        </w:rPr>
      </w:pPr>
      <w:r>
        <w:rPr>
          <w:rFonts w:hint="eastAsia" w:ascii="Times New Roman" w:hAnsi="Times New Roman" w:eastAsia="楷体_GB2312" w:cs="楷体_GB2312"/>
          <w:b w:val="0"/>
          <w:bCs w:val="0"/>
          <w:snapToGrid w:val="0"/>
          <w:color w:val="auto"/>
          <w:kern w:val="0"/>
          <w:sz w:val="32"/>
          <w:szCs w:val="32"/>
        </w:rPr>
        <w:t>（一）生活需水预测</w:t>
      </w:r>
    </w:p>
    <w:p>
      <w:pPr>
        <w:pStyle w:val="83"/>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bCs w:val="0"/>
          <w:snapToGrid w:val="0"/>
          <w:color w:val="auto"/>
          <w:kern w:val="0"/>
          <w:sz w:val="32"/>
          <w:szCs w:val="32"/>
          <w:lang w:val="en-US" w:eastAsia="zh-CN" w:bidi="ar-SA"/>
        </w:rPr>
      </w:pPr>
      <w:r>
        <w:rPr>
          <w:rFonts w:hint="eastAsia" w:ascii="Times New Roman" w:hAnsi="Times New Roman" w:eastAsia="仿宋_GB2312" w:cs="仿宋_GB2312"/>
          <w:bCs w:val="0"/>
          <w:snapToGrid w:val="0"/>
          <w:color w:val="auto"/>
          <w:kern w:val="0"/>
          <w:sz w:val="32"/>
          <w:szCs w:val="32"/>
          <w:lang w:val="en-US" w:eastAsia="zh-CN" w:bidi="ar-SA"/>
        </w:rPr>
        <w:t>（1）居民生活需水</w:t>
      </w:r>
    </w:p>
    <w:p>
      <w:pPr>
        <w:pStyle w:val="83"/>
        <w:keepNext w:val="0"/>
        <w:keepLines w:val="0"/>
        <w:pageBreakBefore w:val="0"/>
        <w:widowControl w:val="0"/>
        <w:kinsoku/>
        <w:wordWrap/>
        <w:overflowPunct w:val="0"/>
        <w:topLinePunct w:val="0"/>
        <w:autoSpaceDE/>
        <w:autoSpaceDN/>
        <w:bidi w:val="0"/>
        <w:adjustRightInd w:val="0"/>
        <w:snapToGrid w:val="0"/>
        <w:spacing w:line="530" w:lineRule="exact"/>
        <w:ind w:firstLine="640" w:firstLineChars="200"/>
        <w:jc w:val="both"/>
        <w:textAlignment w:val="auto"/>
        <w:rPr>
          <w:rFonts w:hint="eastAsia" w:ascii="Times New Roman" w:hAnsi="Times New Roman" w:eastAsia="仿宋_GB2312" w:cs="仿宋_GB2312"/>
          <w:bCs w:val="0"/>
          <w:snapToGrid w:val="0"/>
          <w:color w:val="auto"/>
          <w:kern w:val="0"/>
          <w:sz w:val="32"/>
          <w:szCs w:val="32"/>
          <w:lang w:val="en-US" w:eastAsia="zh-CN" w:bidi="ar-SA"/>
        </w:rPr>
      </w:pPr>
      <w:r>
        <w:rPr>
          <w:rFonts w:hint="eastAsia" w:ascii="Times New Roman" w:hAnsi="Times New Roman" w:eastAsia="仿宋_GB2312" w:cs="仿宋_GB2312"/>
          <w:bCs w:val="0"/>
          <w:snapToGrid w:val="0"/>
          <w:color w:val="auto"/>
          <w:kern w:val="0"/>
          <w:sz w:val="32"/>
          <w:szCs w:val="32"/>
          <w:lang w:val="en-US" w:eastAsia="zh-CN" w:bidi="ar-SA"/>
        </w:rPr>
        <w:t>生活需水分为城镇居民生活需水和农村居民生活需水，采用人均日用水量法进行预测，计算方法用下式：</w:t>
      </w:r>
    </w:p>
    <w:p>
      <w:pPr>
        <w:pStyle w:val="83"/>
        <w:keepNext w:val="0"/>
        <w:keepLines w:val="0"/>
        <w:pageBreakBefore w:val="0"/>
        <w:widowControl w:val="0"/>
        <w:kinsoku/>
        <w:wordWrap/>
        <w:overflowPunct w:val="0"/>
        <w:topLinePunct w:val="0"/>
        <w:autoSpaceDE/>
        <w:autoSpaceDN/>
        <w:bidi w:val="0"/>
        <w:adjustRightInd w:val="0"/>
        <w:snapToGrid w:val="0"/>
        <w:spacing w:line="530" w:lineRule="exact"/>
        <w:ind w:firstLine="640" w:firstLineChars="200"/>
        <w:jc w:val="center"/>
        <w:textAlignment w:val="auto"/>
        <w:rPr>
          <w:rFonts w:hint="eastAsia" w:ascii="Times New Roman" w:hAnsi="Times New Roman" w:eastAsia="仿宋_GB2312" w:cs="仿宋_GB2312"/>
          <w:bCs w:val="0"/>
          <w:snapToGrid w:val="0"/>
          <w:color w:val="auto"/>
          <w:kern w:val="0"/>
          <w:sz w:val="32"/>
          <w:szCs w:val="32"/>
          <w:lang w:val="en-US" w:eastAsia="zh-CN" w:bidi="ar-SA"/>
        </w:rPr>
      </w:pPr>
      <w:r>
        <w:rPr>
          <w:rFonts w:hint="eastAsia" w:ascii="Times New Roman" w:hAnsi="Times New Roman" w:eastAsia="仿宋_GB2312" w:cs="仿宋_GB2312"/>
          <w:bCs w:val="0"/>
          <w:snapToGrid w:val="0"/>
          <w:color w:val="auto"/>
          <w:kern w:val="0"/>
          <w:sz w:val="32"/>
          <w:szCs w:val="32"/>
          <w:lang w:val="en-US" w:eastAsia="zh-CN" w:bidi="ar-SA"/>
        </w:rPr>
        <w:object>
          <v:shape id="_x0000_i1025" o:spt="75" type="#_x0000_t75" style="height:21.75pt;width:115.5pt;" o:ole="t" filled="f" o:preferrelative="t" stroked="f" coordsize="21600,21600">
            <v:path/>
            <v:fill on="f" focussize="0,0"/>
            <v:stroke on="f" joinstyle="miter"/>
            <v:imagedata r:id="rId27" o:title=""/>
            <o:lock v:ext="edit" aspectratio="t"/>
            <w10:wrap type="none"/>
            <w10:anchorlock/>
          </v:shape>
          <o:OLEObject Type="Embed" ProgID="Equations" ShapeID="_x0000_i1025" DrawAspect="Content" ObjectID="_1468075725" r:id="rId26">
            <o:LockedField>false</o:LockedField>
          </o:OLEObject>
        </w:object>
      </w:r>
    </w:p>
    <w:p>
      <w:pPr>
        <w:pStyle w:val="83"/>
        <w:keepNext w:val="0"/>
        <w:keepLines w:val="0"/>
        <w:pageBreakBefore w:val="0"/>
        <w:widowControl w:val="0"/>
        <w:kinsoku/>
        <w:wordWrap/>
        <w:overflowPunct w:val="0"/>
        <w:topLinePunct w:val="0"/>
        <w:autoSpaceDE/>
        <w:autoSpaceDN/>
        <w:bidi w:val="0"/>
        <w:adjustRightInd w:val="0"/>
        <w:snapToGrid w:val="0"/>
        <w:spacing w:line="530" w:lineRule="exact"/>
        <w:ind w:firstLine="640" w:firstLineChars="200"/>
        <w:jc w:val="both"/>
        <w:textAlignment w:val="auto"/>
        <w:rPr>
          <w:rFonts w:hint="eastAsia" w:ascii="Times New Roman" w:hAnsi="Times New Roman" w:eastAsia="仿宋_GB2312" w:cs="仿宋_GB2312"/>
          <w:bCs w:val="0"/>
          <w:snapToGrid w:val="0"/>
          <w:color w:val="auto"/>
          <w:kern w:val="0"/>
          <w:sz w:val="32"/>
          <w:szCs w:val="32"/>
          <w:lang w:val="en-US" w:eastAsia="zh-CN" w:bidi="ar-SA"/>
        </w:rPr>
      </w:pPr>
      <w:r>
        <w:rPr>
          <w:rFonts w:hint="eastAsia" w:ascii="Times New Roman" w:hAnsi="Times New Roman" w:eastAsia="仿宋_GB2312" w:cs="仿宋_GB2312"/>
          <w:bCs w:val="0"/>
          <w:snapToGrid w:val="0"/>
          <w:color w:val="auto"/>
          <w:kern w:val="0"/>
          <w:sz w:val="32"/>
          <w:szCs w:val="32"/>
          <w:lang w:val="en-US" w:eastAsia="zh-CN" w:bidi="ar-SA"/>
        </w:rPr>
        <w:t>式中：</w:t>
      </w:r>
      <w:r>
        <w:rPr>
          <w:rFonts w:hint="eastAsia" w:ascii="Times New Roman" w:hAnsi="Times New Roman" w:eastAsia="仿宋_GB2312" w:cs="仿宋_GB2312"/>
          <w:bCs w:val="0"/>
          <w:snapToGrid w:val="0"/>
          <w:color w:val="auto"/>
          <w:kern w:val="0"/>
          <w:sz w:val="32"/>
          <w:szCs w:val="32"/>
          <w:lang w:val="en-US" w:eastAsia="zh-CN" w:bidi="ar-SA"/>
        </w:rPr>
        <w:object>
          <v:shape id="_x0000_i1026" o:spt="75" type="#_x0000_t75" style="height:14.25pt;width:14.25pt;" o:ole="t" filled="f" o:preferrelative="t" stroked="f" coordsize="21600,21600">
            <v:path/>
            <v:fill on="f" focussize="0,0"/>
            <v:stroke on="f" joinstyle="miter"/>
            <v:imagedata r:id="rId29" o:title=""/>
            <o:lock v:ext="edit" aspectratio="t"/>
            <w10:wrap type="none"/>
            <w10:anchorlock/>
          </v:shape>
          <o:OLEObject Type="Embed" ProgID="Equations" ShapeID="_x0000_i1026" DrawAspect="Content" ObjectID="_1468075726" r:id="rId28">
            <o:LockedField>false</o:LockedField>
          </o:OLEObject>
        </w:object>
      </w:r>
      <w:r>
        <w:rPr>
          <w:rFonts w:hint="eastAsia" w:ascii="Times New Roman" w:hAnsi="Times New Roman" w:eastAsia="仿宋_GB2312" w:cs="仿宋_GB2312"/>
          <w:bCs w:val="0"/>
          <w:snapToGrid w:val="0"/>
          <w:color w:val="auto"/>
          <w:kern w:val="0"/>
          <w:sz w:val="32"/>
          <w:szCs w:val="32"/>
          <w:lang w:val="en-US" w:eastAsia="zh-CN" w:bidi="ar-SA"/>
        </w:rPr>
        <w:t>为规划水平年城镇（农村）生活用水量（万m³）；</w:t>
      </w:r>
    </w:p>
    <w:p>
      <w:pPr>
        <w:pStyle w:val="83"/>
        <w:keepNext w:val="0"/>
        <w:keepLines w:val="0"/>
        <w:pageBreakBefore w:val="0"/>
        <w:widowControl w:val="0"/>
        <w:kinsoku/>
        <w:wordWrap/>
        <w:overflowPunct w:val="0"/>
        <w:topLinePunct w:val="0"/>
        <w:autoSpaceDE/>
        <w:autoSpaceDN/>
        <w:bidi w:val="0"/>
        <w:adjustRightInd w:val="0"/>
        <w:snapToGrid w:val="0"/>
        <w:spacing w:line="530" w:lineRule="exact"/>
        <w:ind w:firstLine="640" w:firstLineChars="200"/>
        <w:jc w:val="both"/>
        <w:textAlignment w:val="auto"/>
        <w:rPr>
          <w:rFonts w:hint="eastAsia" w:ascii="Times New Roman" w:hAnsi="Times New Roman" w:eastAsia="仿宋_GB2312" w:cs="仿宋_GB2312"/>
          <w:bCs w:val="0"/>
          <w:snapToGrid w:val="0"/>
          <w:color w:val="auto"/>
          <w:kern w:val="0"/>
          <w:sz w:val="32"/>
          <w:szCs w:val="32"/>
          <w:lang w:val="en-US" w:eastAsia="zh-CN" w:bidi="ar-SA"/>
        </w:rPr>
      </w:pPr>
      <w:r>
        <w:rPr>
          <w:rFonts w:hint="eastAsia" w:ascii="Times New Roman" w:hAnsi="Times New Roman" w:eastAsia="仿宋_GB2312" w:cs="仿宋_GB2312"/>
          <w:bCs w:val="0"/>
          <w:snapToGrid w:val="0"/>
          <w:color w:val="auto"/>
          <w:kern w:val="0"/>
          <w:sz w:val="32"/>
          <w:szCs w:val="32"/>
          <w:lang w:val="en-US" w:eastAsia="zh-CN" w:bidi="ar-SA"/>
        </w:rPr>
        <w:object>
          <v:shape id="_x0000_i1027" o:spt="75" type="#_x0000_t75" style="height:14.25pt;width:14.25pt;" o:ole="t" filled="f" o:preferrelative="t" stroked="f" coordsize="21600,21600">
            <v:path/>
            <v:fill on="f" focussize="0,0"/>
            <v:stroke on="f" joinstyle="miter"/>
            <v:imagedata r:id="rId31" o:title=""/>
            <o:lock v:ext="edit" aspectratio="t"/>
            <w10:wrap type="none"/>
            <w10:anchorlock/>
          </v:shape>
          <o:OLEObject Type="Embed" ProgID="Equations" ShapeID="_x0000_i1027" DrawAspect="Content" ObjectID="_1468075727" r:id="rId30">
            <o:LockedField>false</o:LockedField>
          </o:OLEObject>
        </w:object>
      </w:r>
      <w:r>
        <w:rPr>
          <w:rFonts w:hint="eastAsia" w:ascii="Times New Roman" w:hAnsi="Times New Roman" w:eastAsia="仿宋_GB2312" w:cs="仿宋_GB2312"/>
          <w:bCs w:val="0"/>
          <w:snapToGrid w:val="0"/>
          <w:color w:val="auto"/>
          <w:kern w:val="0"/>
          <w:sz w:val="32"/>
          <w:szCs w:val="32"/>
          <w:lang w:val="en-US" w:eastAsia="zh-CN" w:bidi="ar-SA"/>
        </w:rPr>
        <w:t>为规划水平年城镇（农村）预测人口总数；</w:t>
      </w:r>
    </w:p>
    <w:p>
      <w:pPr>
        <w:pStyle w:val="83"/>
        <w:keepNext w:val="0"/>
        <w:keepLines w:val="0"/>
        <w:pageBreakBefore w:val="0"/>
        <w:widowControl w:val="0"/>
        <w:kinsoku/>
        <w:wordWrap/>
        <w:overflowPunct w:val="0"/>
        <w:topLinePunct w:val="0"/>
        <w:autoSpaceDE/>
        <w:autoSpaceDN/>
        <w:bidi w:val="0"/>
        <w:adjustRightInd w:val="0"/>
        <w:snapToGrid w:val="0"/>
        <w:spacing w:line="530" w:lineRule="exact"/>
        <w:ind w:firstLine="640" w:firstLineChars="200"/>
        <w:jc w:val="both"/>
        <w:textAlignment w:val="auto"/>
        <w:rPr>
          <w:rFonts w:hint="eastAsia" w:ascii="Times New Roman" w:hAnsi="Times New Roman" w:eastAsia="仿宋_GB2312" w:cs="仿宋_GB2312"/>
          <w:bCs w:val="0"/>
          <w:snapToGrid w:val="0"/>
          <w:color w:val="auto"/>
          <w:kern w:val="0"/>
          <w:sz w:val="32"/>
          <w:szCs w:val="32"/>
          <w:lang w:val="en-US" w:eastAsia="zh-CN" w:bidi="ar-SA"/>
        </w:rPr>
      </w:pPr>
      <w:r>
        <w:rPr>
          <w:rFonts w:hint="eastAsia" w:ascii="Times New Roman" w:hAnsi="Times New Roman" w:eastAsia="仿宋_GB2312" w:cs="仿宋_GB2312"/>
          <w:bCs w:val="0"/>
          <w:snapToGrid w:val="0"/>
          <w:color w:val="auto"/>
          <w:kern w:val="0"/>
          <w:sz w:val="32"/>
          <w:szCs w:val="32"/>
          <w:lang w:val="en-US" w:eastAsia="zh-CN" w:bidi="ar-SA"/>
        </w:rPr>
        <w:object>
          <v:shape id="_x0000_i1028" o:spt="75" type="#_x0000_t75" style="height:14.25pt;width:14.25pt;" o:ole="t" filled="f" o:preferrelative="t" stroked="f" coordsize="21600,21600">
            <v:path/>
            <v:fill on="f" focussize="0,0"/>
            <v:stroke on="f" joinstyle="miter"/>
            <v:imagedata r:id="rId33" o:title=""/>
            <o:lock v:ext="edit" aspectratio="t"/>
            <w10:wrap type="none"/>
            <w10:anchorlock/>
          </v:shape>
          <o:OLEObject Type="Embed" ProgID="Equations" ShapeID="_x0000_i1028" DrawAspect="Content" ObjectID="_1468075728" r:id="rId32">
            <o:LockedField>false</o:LockedField>
          </o:OLEObject>
        </w:object>
      </w:r>
      <w:r>
        <w:rPr>
          <w:rFonts w:hint="eastAsia" w:ascii="Times New Roman" w:hAnsi="Times New Roman" w:eastAsia="仿宋_GB2312" w:cs="仿宋_GB2312"/>
          <w:bCs w:val="0"/>
          <w:snapToGrid w:val="0"/>
          <w:color w:val="auto"/>
          <w:kern w:val="0"/>
          <w:sz w:val="32"/>
          <w:szCs w:val="32"/>
          <w:lang w:val="en-US" w:eastAsia="zh-CN" w:bidi="ar-SA"/>
        </w:rPr>
        <w:t>为规划水平年拟定的城镇（农村）人均用水定额（L/人·d）。</w:t>
      </w:r>
    </w:p>
    <w:p>
      <w:pPr>
        <w:pStyle w:val="83"/>
        <w:keepNext w:val="0"/>
        <w:keepLines w:val="0"/>
        <w:pageBreakBefore w:val="0"/>
        <w:widowControl w:val="0"/>
        <w:kinsoku/>
        <w:wordWrap/>
        <w:overflowPunct w:val="0"/>
        <w:topLinePunct w:val="0"/>
        <w:autoSpaceDE/>
        <w:autoSpaceDN/>
        <w:bidi w:val="0"/>
        <w:adjustRightInd w:val="0"/>
        <w:snapToGrid w:val="0"/>
        <w:spacing w:line="530" w:lineRule="exact"/>
        <w:ind w:firstLine="640" w:firstLineChars="200"/>
        <w:jc w:val="both"/>
        <w:textAlignment w:val="auto"/>
        <w:rPr>
          <w:rFonts w:hint="eastAsia" w:ascii="Times New Roman" w:hAnsi="Times New Roman" w:eastAsia="仿宋_GB2312" w:cs="仿宋_GB2312"/>
          <w:bCs w:val="0"/>
          <w:snapToGrid w:val="0"/>
          <w:color w:val="auto"/>
          <w:kern w:val="0"/>
          <w:sz w:val="32"/>
          <w:szCs w:val="32"/>
          <w:lang w:val="en-US" w:eastAsia="zh-CN" w:bidi="ar-SA"/>
        </w:rPr>
      </w:pPr>
      <w:r>
        <w:rPr>
          <w:rFonts w:hint="eastAsia" w:ascii="Times New Roman" w:hAnsi="Times New Roman" w:eastAsia="仿宋_GB2312" w:cs="仿宋_GB2312"/>
          <w:bCs w:val="0"/>
          <w:snapToGrid w:val="0"/>
          <w:color w:val="auto"/>
          <w:kern w:val="0"/>
          <w:sz w:val="32"/>
          <w:szCs w:val="32"/>
          <w:lang w:val="en-US" w:eastAsia="zh-CN" w:bidi="ar-SA"/>
        </w:rPr>
        <w:t>可见，一个地区的生活用水总量取决于受水人口的数量以及人均居民生活用水定额。</w:t>
      </w:r>
    </w:p>
    <w:p>
      <w:pPr>
        <w:pStyle w:val="83"/>
        <w:keepNext w:val="0"/>
        <w:keepLines w:val="0"/>
        <w:pageBreakBefore w:val="0"/>
        <w:widowControl w:val="0"/>
        <w:kinsoku/>
        <w:wordWrap/>
        <w:overflowPunct w:val="0"/>
        <w:topLinePunct w:val="0"/>
        <w:autoSpaceDE/>
        <w:autoSpaceDN/>
        <w:bidi w:val="0"/>
        <w:adjustRightInd w:val="0"/>
        <w:snapToGrid w:val="0"/>
        <w:spacing w:line="530" w:lineRule="exact"/>
        <w:ind w:firstLine="640" w:firstLineChars="200"/>
        <w:jc w:val="both"/>
        <w:textAlignment w:val="auto"/>
        <w:rPr>
          <w:rFonts w:hint="eastAsia" w:ascii="Times New Roman" w:hAnsi="Times New Roman" w:eastAsia="仿宋_GB2312" w:cs="仿宋_GB2312"/>
          <w:bCs w:val="0"/>
          <w:snapToGrid w:val="0"/>
          <w:color w:val="auto"/>
          <w:kern w:val="0"/>
          <w:sz w:val="32"/>
          <w:szCs w:val="32"/>
          <w:lang w:val="en-US" w:eastAsia="zh-CN" w:bidi="ar-SA"/>
        </w:rPr>
      </w:pPr>
      <w:r>
        <w:rPr>
          <w:rFonts w:hint="eastAsia" w:ascii="Times New Roman" w:hAnsi="Times New Roman" w:eastAsia="仿宋_GB2312" w:cs="仿宋_GB2312"/>
          <w:bCs w:val="0"/>
          <w:snapToGrid w:val="0"/>
          <w:color w:val="auto"/>
          <w:kern w:val="0"/>
          <w:sz w:val="32"/>
          <w:szCs w:val="32"/>
          <w:lang w:val="en-US" w:eastAsia="zh-CN" w:bidi="ar-SA"/>
        </w:rPr>
        <w:t>根据《山东省城市生活用水量标准》，城市居民生活用水量标准为每人每日85—120升。随着人民群众生活水平的提高，生活质量的改善，居民生活人均用水标准将有所提高，考虑到农村居民生活用水方式变化会更大的实际，以及全社会节水型社会建设的有关要求，预计到2025年、2035年人均生活用水定额如表3.2-2所示，全县居民生活需水量在2025年、2035年将分别达到1811万m³、2102万m³，详见表3.2-3。</w:t>
      </w:r>
    </w:p>
    <w:p>
      <w:pPr>
        <w:pStyle w:val="83"/>
        <w:keepNext w:val="0"/>
        <w:keepLines w:val="0"/>
        <w:pageBreakBefore w:val="0"/>
        <w:widowControl w:val="0"/>
        <w:kinsoku/>
        <w:wordWrap/>
        <w:overflowPunct w:val="0"/>
        <w:topLinePunct w:val="0"/>
        <w:autoSpaceDE/>
        <w:autoSpaceDN/>
        <w:bidi w:val="0"/>
        <w:adjustRightInd w:val="0"/>
        <w:snapToGrid w:val="0"/>
        <w:spacing w:line="530" w:lineRule="exact"/>
        <w:ind w:firstLine="640" w:firstLineChars="200"/>
        <w:jc w:val="both"/>
        <w:textAlignment w:val="auto"/>
        <w:rPr>
          <w:rFonts w:hint="eastAsia" w:ascii="Times New Roman" w:hAnsi="Times New Roman" w:eastAsia="仿宋_GB2312" w:cs="仿宋_GB2312"/>
          <w:bCs w:val="0"/>
          <w:snapToGrid w:val="0"/>
          <w:color w:val="auto"/>
          <w:kern w:val="0"/>
          <w:sz w:val="32"/>
          <w:szCs w:val="32"/>
          <w:lang w:val="en-US" w:eastAsia="zh-CN" w:bidi="ar-SA"/>
        </w:rPr>
      </w:pPr>
    </w:p>
    <w:p>
      <w:pPr>
        <w:pStyle w:val="282"/>
        <w:keepNext w:val="0"/>
        <w:keepLines w:val="0"/>
        <w:pageBreakBefore w:val="0"/>
        <w:widowControl w:val="0"/>
        <w:kinsoku/>
        <w:wordWrap/>
        <w:overflowPunct w:val="0"/>
        <w:topLinePunct w:val="0"/>
        <w:autoSpaceDE/>
        <w:autoSpaceDN/>
        <w:bidi w:val="0"/>
        <w:adjustRightInd w:val="0"/>
        <w:snapToGrid w:val="0"/>
        <w:spacing w:line="510" w:lineRule="exact"/>
        <w:textAlignment w:val="auto"/>
        <w:rPr>
          <w:rFonts w:hint="eastAsia" w:ascii="Times New Roman" w:hAnsi="Times New Roman" w:eastAsia="方正小标宋简体" w:cs="方正小标宋简体"/>
          <w:b w:val="0"/>
          <w:bCs w:val="0"/>
          <w:color w:val="auto"/>
          <w:sz w:val="32"/>
          <w:szCs w:val="32"/>
        </w:rPr>
      </w:pPr>
      <w:r>
        <w:rPr>
          <w:rFonts w:hint="eastAsia" w:ascii="Times New Roman" w:hAnsi="Times New Roman" w:eastAsia="方正小标宋简体" w:cs="方正小标宋简体"/>
          <w:b w:val="0"/>
          <w:bCs w:val="0"/>
          <w:color w:val="auto"/>
          <w:sz w:val="32"/>
          <w:szCs w:val="32"/>
        </w:rPr>
        <w:t>桓台县生活用水定额预测表</w:t>
      </w:r>
    </w:p>
    <w:p>
      <w:pPr>
        <w:pStyle w:val="191"/>
        <w:ind w:left="0" w:leftChars="0" w:firstLine="420" w:firstLineChars="200"/>
        <w:rPr>
          <w:rFonts w:ascii="Times New Roman" w:hAnsi="Times New Roman"/>
          <w:szCs w:val="21"/>
        </w:rPr>
      </w:pPr>
      <w:r>
        <w:rPr>
          <w:rFonts w:ascii="Times New Roman" w:hAnsi="Times New Roman"/>
          <w:szCs w:val="21"/>
        </w:rPr>
        <w:t>表3</w:t>
      </w:r>
      <w:r>
        <w:rPr>
          <w:rFonts w:hint="eastAsia" w:ascii="Times New Roman" w:hAnsi="Times New Roman"/>
          <w:szCs w:val="21"/>
        </w:rPr>
        <w:t>.2-</w:t>
      </w:r>
      <w:r>
        <w:rPr>
          <w:rFonts w:ascii="Times New Roman" w:hAnsi="Times New Roman"/>
          <w:szCs w:val="21"/>
        </w:rPr>
        <w:t xml:space="preserve">2                          </w:t>
      </w:r>
      <w:r>
        <w:rPr>
          <w:rFonts w:hint="eastAsia" w:ascii="Times New Roman" w:hAnsi="Times New Roman"/>
          <w:szCs w:val="21"/>
          <w:lang w:val="en-US" w:eastAsia="zh-CN"/>
        </w:rPr>
        <w:t xml:space="preserve"> </w:t>
      </w:r>
      <w:r>
        <w:rPr>
          <w:rFonts w:ascii="Times New Roman" w:hAnsi="Times New Roman"/>
          <w:szCs w:val="21"/>
        </w:rPr>
        <w:t xml:space="preserve">                                单位：L/人·d</w:t>
      </w:r>
    </w:p>
    <w:tbl>
      <w:tblPr>
        <w:tblStyle w:val="40"/>
        <w:tblW w:w="49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8"/>
        <w:gridCol w:w="1791"/>
        <w:gridCol w:w="1759"/>
        <w:gridCol w:w="1791"/>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007" w:type="pct"/>
            <w:vMerge w:val="restart"/>
            <w:shd w:val="clear" w:color="auto" w:fill="auto"/>
            <w:vAlign w:val="center"/>
          </w:tcPr>
          <w:p>
            <w:pPr>
              <w:pStyle w:val="271"/>
              <w:spacing w:line="280" w:lineRule="exact"/>
              <w:rPr>
                <w:rFonts w:hint="eastAsia" w:ascii="Times New Roman" w:hAnsi="Times New Roman" w:eastAsia="黑体" w:cs="黑体"/>
                <w:b/>
                <w:bCs/>
              </w:rPr>
            </w:pPr>
            <w:r>
              <w:rPr>
                <w:rFonts w:hint="eastAsia" w:ascii="Times New Roman" w:hAnsi="Times New Roman" w:eastAsia="黑体" w:cs="黑体"/>
                <w:b/>
                <w:bCs/>
              </w:rPr>
              <w:t>规划区</w:t>
            </w:r>
          </w:p>
        </w:tc>
        <w:tc>
          <w:tcPr>
            <w:tcW w:w="1998" w:type="pct"/>
            <w:gridSpan w:val="2"/>
            <w:shd w:val="clear" w:color="auto" w:fill="auto"/>
            <w:vAlign w:val="center"/>
          </w:tcPr>
          <w:p>
            <w:pPr>
              <w:pStyle w:val="271"/>
              <w:rPr>
                <w:rFonts w:hint="eastAsia" w:ascii="Times New Roman" w:hAnsi="Times New Roman" w:eastAsia="黑体" w:cs="黑体"/>
                <w:b/>
                <w:bCs/>
              </w:rPr>
            </w:pPr>
            <w:r>
              <w:rPr>
                <w:rFonts w:hint="eastAsia" w:ascii="Times New Roman" w:hAnsi="Times New Roman" w:eastAsia="黑体" w:cs="黑体"/>
                <w:b/>
                <w:bCs/>
              </w:rPr>
              <w:t>2025年</w:t>
            </w:r>
          </w:p>
        </w:tc>
        <w:tc>
          <w:tcPr>
            <w:tcW w:w="1995" w:type="pct"/>
            <w:gridSpan w:val="2"/>
            <w:shd w:val="clear" w:color="auto" w:fill="auto"/>
            <w:vAlign w:val="center"/>
          </w:tcPr>
          <w:p>
            <w:pPr>
              <w:pStyle w:val="271"/>
              <w:rPr>
                <w:rFonts w:hint="eastAsia" w:ascii="Times New Roman" w:hAnsi="Times New Roman" w:eastAsia="黑体" w:cs="黑体"/>
                <w:b/>
                <w:bCs/>
              </w:rPr>
            </w:pPr>
            <w:r>
              <w:rPr>
                <w:rFonts w:hint="eastAsia" w:ascii="Times New Roman" w:hAnsi="Times New Roman" w:eastAsia="黑体" w:cs="黑体"/>
                <w:b/>
                <w:bCs/>
              </w:rPr>
              <w:t>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007" w:type="pct"/>
            <w:vMerge w:val="continue"/>
            <w:vAlign w:val="center"/>
          </w:tcPr>
          <w:p>
            <w:pPr>
              <w:pStyle w:val="271"/>
              <w:rPr>
                <w:rFonts w:hint="eastAsia" w:ascii="Times New Roman" w:hAnsi="Times New Roman" w:eastAsia="黑体" w:cs="黑体"/>
              </w:rPr>
            </w:pPr>
          </w:p>
        </w:tc>
        <w:tc>
          <w:tcPr>
            <w:tcW w:w="1008" w:type="pct"/>
            <w:shd w:val="clear" w:color="auto" w:fill="auto"/>
            <w:vAlign w:val="center"/>
          </w:tcPr>
          <w:p>
            <w:pPr>
              <w:pStyle w:val="271"/>
              <w:rPr>
                <w:rFonts w:hint="eastAsia" w:ascii="Times New Roman" w:hAnsi="Times New Roman" w:eastAsia="黑体" w:cs="黑体"/>
              </w:rPr>
            </w:pPr>
            <w:r>
              <w:rPr>
                <w:rFonts w:hint="eastAsia" w:ascii="Times New Roman" w:hAnsi="Times New Roman" w:eastAsia="黑体" w:cs="黑体"/>
              </w:rPr>
              <w:t>城镇</w:t>
            </w:r>
          </w:p>
        </w:tc>
        <w:tc>
          <w:tcPr>
            <w:tcW w:w="990" w:type="pct"/>
            <w:shd w:val="clear" w:color="auto" w:fill="auto"/>
            <w:vAlign w:val="center"/>
          </w:tcPr>
          <w:p>
            <w:pPr>
              <w:pStyle w:val="271"/>
              <w:rPr>
                <w:rFonts w:hint="eastAsia" w:ascii="Times New Roman" w:hAnsi="Times New Roman" w:eastAsia="黑体" w:cs="黑体"/>
              </w:rPr>
            </w:pPr>
            <w:r>
              <w:rPr>
                <w:rFonts w:hint="eastAsia" w:ascii="Times New Roman" w:hAnsi="Times New Roman" w:eastAsia="黑体" w:cs="黑体"/>
              </w:rPr>
              <w:t>农村</w:t>
            </w:r>
          </w:p>
        </w:tc>
        <w:tc>
          <w:tcPr>
            <w:tcW w:w="1008" w:type="pct"/>
            <w:shd w:val="clear" w:color="auto" w:fill="auto"/>
            <w:vAlign w:val="center"/>
          </w:tcPr>
          <w:p>
            <w:pPr>
              <w:pStyle w:val="271"/>
              <w:rPr>
                <w:rFonts w:hint="eastAsia" w:ascii="Times New Roman" w:hAnsi="Times New Roman" w:eastAsia="黑体" w:cs="黑体"/>
              </w:rPr>
            </w:pPr>
            <w:r>
              <w:rPr>
                <w:rFonts w:hint="eastAsia" w:ascii="Times New Roman" w:hAnsi="Times New Roman" w:eastAsia="黑体" w:cs="黑体"/>
              </w:rPr>
              <w:t>城镇</w:t>
            </w:r>
          </w:p>
        </w:tc>
        <w:tc>
          <w:tcPr>
            <w:tcW w:w="987" w:type="pct"/>
            <w:shd w:val="clear" w:color="auto" w:fill="auto"/>
            <w:vAlign w:val="center"/>
          </w:tcPr>
          <w:p>
            <w:pPr>
              <w:pStyle w:val="271"/>
              <w:rPr>
                <w:rFonts w:hint="eastAsia" w:ascii="Times New Roman" w:hAnsi="Times New Roman" w:eastAsia="黑体" w:cs="黑体"/>
              </w:rPr>
            </w:pPr>
            <w:r>
              <w:rPr>
                <w:rFonts w:hint="eastAsia" w:ascii="Times New Roman" w:hAnsi="Times New Roman" w:eastAsia="黑体" w:cs="黑体"/>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007" w:type="pct"/>
            <w:shd w:val="clear" w:color="auto" w:fill="auto"/>
            <w:noWrap/>
            <w:vAlign w:val="center"/>
          </w:tcPr>
          <w:p>
            <w:pPr>
              <w:pStyle w:val="271"/>
              <w:rPr>
                <w:rFonts w:ascii="Times New Roman" w:hAnsi="Times New Roman"/>
              </w:rPr>
            </w:pPr>
            <w:r>
              <w:rPr>
                <w:rFonts w:hint="eastAsia" w:ascii="Times New Roman" w:hAnsi="Times New Roman"/>
              </w:rPr>
              <w:t>全县</w:t>
            </w:r>
          </w:p>
        </w:tc>
        <w:tc>
          <w:tcPr>
            <w:tcW w:w="1008" w:type="pct"/>
            <w:shd w:val="clear" w:color="auto" w:fill="auto"/>
            <w:vAlign w:val="center"/>
          </w:tcPr>
          <w:p>
            <w:pPr>
              <w:pStyle w:val="271"/>
              <w:rPr>
                <w:rFonts w:ascii="Times New Roman" w:hAnsi="Times New Roman"/>
              </w:rPr>
            </w:pPr>
            <w:r>
              <w:rPr>
                <w:rFonts w:ascii="Times New Roman" w:hAnsi="Times New Roman"/>
              </w:rPr>
              <w:t>110</w:t>
            </w:r>
          </w:p>
        </w:tc>
        <w:tc>
          <w:tcPr>
            <w:tcW w:w="990" w:type="pct"/>
            <w:shd w:val="clear" w:color="auto" w:fill="auto"/>
            <w:vAlign w:val="center"/>
          </w:tcPr>
          <w:p>
            <w:pPr>
              <w:pStyle w:val="271"/>
              <w:rPr>
                <w:rFonts w:ascii="Times New Roman" w:hAnsi="Times New Roman"/>
              </w:rPr>
            </w:pPr>
            <w:r>
              <w:rPr>
                <w:rFonts w:ascii="Times New Roman" w:hAnsi="Times New Roman"/>
              </w:rPr>
              <w:t>75</w:t>
            </w:r>
          </w:p>
        </w:tc>
        <w:tc>
          <w:tcPr>
            <w:tcW w:w="1008" w:type="pct"/>
            <w:shd w:val="clear" w:color="auto" w:fill="auto"/>
            <w:vAlign w:val="center"/>
          </w:tcPr>
          <w:p>
            <w:pPr>
              <w:pStyle w:val="271"/>
              <w:rPr>
                <w:rFonts w:ascii="Times New Roman" w:hAnsi="Times New Roman"/>
              </w:rPr>
            </w:pPr>
            <w:r>
              <w:rPr>
                <w:rFonts w:ascii="Times New Roman" w:hAnsi="Times New Roman"/>
              </w:rPr>
              <w:t>120</w:t>
            </w:r>
          </w:p>
        </w:tc>
        <w:tc>
          <w:tcPr>
            <w:tcW w:w="987" w:type="pct"/>
            <w:shd w:val="clear" w:color="auto" w:fill="auto"/>
            <w:vAlign w:val="center"/>
          </w:tcPr>
          <w:p>
            <w:pPr>
              <w:pStyle w:val="271"/>
              <w:rPr>
                <w:rFonts w:ascii="Times New Roman" w:hAnsi="Times New Roman"/>
              </w:rPr>
            </w:pPr>
            <w:r>
              <w:rPr>
                <w:rFonts w:ascii="Times New Roman" w:hAnsi="Times New Roman"/>
              </w:rPr>
              <w:t>90</w:t>
            </w:r>
          </w:p>
        </w:tc>
      </w:tr>
    </w:tbl>
    <w:p>
      <w:pPr>
        <w:pStyle w:val="282"/>
        <w:keepNext w:val="0"/>
        <w:keepLines w:val="0"/>
        <w:pageBreakBefore w:val="0"/>
        <w:widowControl/>
        <w:kinsoku/>
        <w:wordWrap/>
        <w:overflowPunct/>
        <w:topLinePunct w:val="0"/>
        <w:autoSpaceDE/>
        <w:autoSpaceDN/>
        <w:bidi w:val="0"/>
        <w:adjustRightInd w:val="0"/>
        <w:snapToGrid w:val="0"/>
        <w:spacing w:line="570" w:lineRule="exact"/>
        <w:textAlignment w:val="auto"/>
        <w:rPr>
          <w:rFonts w:hint="eastAsia" w:ascii="Times New Roman" w:hAnsi="Times New Roman" w:eastAsia="方正小标宋简体" w:cs="方正小标宋简体"/>
          <w:color w:val="auto"/>
          <w:sz w:val="32"/>
          <w:szCs w:val="32"/>
        </w:rPr>
      </w:pPr>
      <w:r>
        <w:rPr>
          <w:rFonts w:hint="eastAsia" w:ascii="Times New Roman" w:hAnsi="Times New Roman" w:eastAsia="方正小标宋简体" w:cs="方正小标宋简体"/>
          <w:b w:val="0"/>
          <w:bCs w:val="0"/>
          <w:color w:val="auto"/>
          <w:sz w:val="32"/>
          <w:szCs w:val="32"/>
        </w:rPr>
        <w:t>桓台县生活需水量预测结果表</w:t>
      </w:r>
    </w:p>
    <w:p>
      <w:pPr>
        <w:pStyle w:val="191"/>
        <w:ind w:left="0" w:leftChars="0" w:firstLine="420" w:firstLineChars="200"/>
        <w:rPr>
          <w:rFonts w:ascii="Times New Roman" w:hAnsi="Times New Roman"/>
        </w:rPr>
      </w:pPr>
      <w:r>
        <w:rPr>
          <w:rFonts w:ascii="Times New Roman" w:hAnsi="Times New Roman"/>
        </w:rPr>
        <w:t>表3</w:t>
      </w:r>
      <w:r>
        <w:rPr>
          <w:rFonts w:hint="eastAsia" w:ascii="Times New Roman" w:hAnsi="Times New Roman"/>
        </w:rPr>
        <w:t>.2-</w:t>
      </w:r>
      <w:r>
        <w:rPr>
          <w:rFonts w:ascii="Times New Roman" w:hAnsi="Times New Roman"/>
        </w:rPr>
        <w:t>3                                                             单位：万m³</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299"/>
        <w:gridCol w:w="1334"/>
        <w:gridCol w:w="1271"/>
        <w:gridCol w:w="1324"/>
        <w:gridCol w:w="1280"/>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253" w:type="dxa"/>
            <w:vMerge w:val="restart"/>
            <w:shd w:val="clear" w:color="auto" w:fill="auto"/>
            <w:noWrap/>
            <w:vAlign w:val="center"/>
          </w:tcPr>
          <w:p>
            <w:pPr>
              <w:pStyle w:val="271"/>
              <w:rPr>
                <w:rFonts w:ascii="Times New Roman" w:hAnsi="Times New Roman"/>
                <w:b/>
                <w:bCs/>
              </w:rPr>
            </w:pPr>
            <w:r>
              <w:rPr>
                <w:rFonts w:hint="eastAsia" w:ascii="Times New Roman" w:hAnsi="Times New Roman"/>
                <w:b/>
                <w:bCs/>
              </w:rPr>
              <w:t>规划区</w:t>
            </w:r>
          </w:p>
        </w:tc>
        <w:tc>
          <w:tcPr>
            <w:tcW w:w="2633" w:type="dxa"/>
            <w:gridSpan w:val="2"/>
            <w:shd w:val="clear" w:color="auto" w:fill="auto"/>
            <w:noWrap/>
            <w:vAlign w:val="center"/>
          </w:tcPr>
          <w:p>
            <w:pPr>
              <w:pStyle w:val="271"/>
              <w:rPr>
                <w:rFonts w:ascii="Times New Roman" w:hAnsi="Times New Roman"/>
                <w:b/>
                <w:bCs/>
              </w:rPr>
            </w:pPr>
            <w:r>
              <w:rPr>
                <w:rFonts w:hint="eastAsia" w:ascii="Times New Roman" w:hAnsi="Times New Roman"/>
                <w:b/>
                <w:bCs/>
              </w:rPr>
              <w:t>现状年</w:t>
            </w:r>
          </w:p>
        </w:tc>
        <w:tc>
          <w:tcPr>
            <w:tcW w:w="2595" w:type="dxa"/>
            <w:gridSpan w:val="2"/>
            <w:shd w:val="clear" w:color="auto" w:fill="auto"/>
            <w:noWrap/>
            <w:vAlign w:val="center"/>
          </w:tcPr>
          <w:p>
            <w:pPr>
              <w:pStyle w:val="271"/>
              <w:rPr>
                <w:rFonts w:ascii="Times New Roman" w:hAnsi="Times New Roman"/>
                <w:b/>
                <w:bCs/>
              </w:rPr>
            </w:pPr>
            <w:r>
              <w:rPr>
                <w:rFonts w:ascii="Times New Roman" w:hAnsi="Times New Roman"/>
                <w:b/>
                <w:bCs/>
              </w:rPr>
              <w:t>2025</w:t>
            </w:r>
            <w:r>
              <w:rPr>
                <w:rFonts w:hint="eastAsia" w:ascii="Times New Roman" w:hAnsi="Times New Roman"/>
                <w:b/>
                <w:bCs/>
              </w:rPr>
              <w:t>年</w:t>
            </w:r>
          </w:p>
        </w:tc>
        <w:tc>
          <w:tcPr>
            <w:tcW w:w="2584" w:type="dxa"/>
            <w:gridSpan w:val="2"/>
            <w:shd w:val="clear" w:color="auto" w:fill="auto"/>
            <w:noWrap/>
            <w:vAlign w:val="center"/>
          </w:tcPr>
          <w:p>
            <w:pPr>
              <w:pStyle w:val="271"/>
              <w:rPr>
                <w:rFonts w:ascii="Times New Roman" w:hAnsi="Times New Roman"/>
                <w:b/>
                <w:bCs/>
              </w:rPr>
            </w:pPr>
            <w:r>
              <w:rPr>
                <w:rFonts w:ascii="Times New Roman" w:hAnsi="Times New Roman"/>
                <w:b/>
                <w:bCs/>
              </w:rPr>
              <w:t>2035</w:t>
            </w:r>
            <w:r>
              <w:rPr>
                <w:rFonts w:hint="eastAsia" w:ascii="Times New Roman" w:hAnsi="Times New Roman"/>
                <w:b/>
                <w:bCs/>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53" w:type="dxa"/>
            <w:vMerge w:val="continue"/>
            <w:vAlign w:val="center"/>
          </w:tcPr>
          <w:p>
            <w:pPr>
              <w:pStyle w:val="271"/>
              <w:rPr>
                <w:rFonts w:ascii="Times New Roman" w:hAnsi="Times New Roman"/>
              </w:rPr>
            </w:pPr>
          </w:p>
        </w:tc>
        <w:tc>
          <w:tcPr>
            <w:tcW w:w="1299" w:type="dxa"/>
            <w:shd w:val="clear" w:color="auto" w:fill="auto"/>
            <w:noWrap/>
            <w:vAlign w:val="center"/>
          </w:tcPr>
          <w:p>
            <w:pPr>
              <w:pStyle w:val="271"/>
              <w:rPr>
                <w:rFonts w:ascii="Times New Roman" w:hAnsi="Times New Roman"/>
              </w:rPr>
            </w:pPr>
            <w:r>
              <w:rPr>
                <w:rFonts w:hint="eastAsia" w:ascii="Times New Roman" w:hAnsi="Times New Roman"/>
              </w:rPr>
              <w:t>城镇</w:t>
            </w:r>
          </w:p>
        </w:tc>
        <w:tc>
          <w:tcPr>
            <w:tcW w:w="1334" w:type="dxa"/>
            <w:shd w:val="clear" w:color="auto" w:fill="auto"/>
            <w:noWrap/>
            <w:vAlign w:val="center"/>
          </w:tcPr>
          <w:p>
            <w:pPr>
              <w:pStyle w:val="271"/>
              <w:rPr>
                <w:rFonts w:ascii="Times New Roman" w:hAnsi="Times New Roman"/>
              </w:rPr>
            </w:pPr>
            <w:r>
              <w:rPr>
                <w:rFonts w:hint="eastAsia" w:ascii="Times New Roman" w:hAnsi="Times New Roman"/>
              </w:rPr>
              <w:t>农村</w:t>
            </w:r>
          </w:p>
        </w:tc>
        <w:tc>
          <w:tcPr>
            <w:tcW w:w="1271" w:type="dxa"/>
            <w:shd w:val="clear" w:color="auto" w:fill="auto"/>
            <w:noWrap/>
            <w:vAlign w:val="center"/>
          </w:tcPr>
          <w:p>
            <w:pPr>
              <w:pStyle w:val="271"/>
              <w:rPr>
                <w:rFonts w:ascii="Times New Roman" w:hAnsi="Times New Roman"/>
              </w:rPr>
            </w:pPr>
            <w:r>
              <w:rPr>
                <w:rFonts w:hint="eastAsia" w:ascii="Times New Roman" w:hAnsi="Times New Roman"/>
              </w:rPr>
              <w:t>城镇</w:t>
            </w:r>
          </w:p>
        </w:tc>
        <w:tc>
          <w:tcPr>
            <w:tcW w:w="1324" w:type="dxa"/>
            <w:shd w:val="clear" w:color="auto" w:fill="auto"/>
            <w:noWrap/>
            <w:vAlign w:val="center"/>
          </w:tcPr>
          <w:p>
            <w:pPr>
              <w:pStyle w:val="271"/>
              <w:rPr>
                <w:rFonts w:ascii="Times New Roman" w:hAnsi="Times New Roman"/>
              </w:rPr>
            </w:pPr>
            <w:r>
              <w:rPr>
                <w:rFonts w:hint="eastAsia" w:ascii="Times New Roman" w:hAnsi="Times New Roman"/>
              </w:rPr>
              <w:t>农村</w:t>
            </w:r>
          </w:p>
        </w:tc>
        <w:tc>
          <w:tcPr>
            <w:tcW w:w="1280" w:type="dxa"/>
            <w:shd w:val="clear" w:color="auto" w:fill="auto"/>
            <w:noWrap/>
            <w:vAlign w:val="center"/>
          </w:tcPr>
          <w:p>
            <w:pPr>
              <w:pStyle w:val="271"/>
              <w:rPr>
                <w:rFonts w:ascii="Times New Roman" w:hAnsi="Times New Roman"/>
              </w:rPr>
            </w:pPr>
            <w:r>
              <w:rPr>
                <w:rFonts w:hint="eastAsia" w:ascii="Times New Roman" w:hAnsi="Times New Roman"/>
              </w:rPr>
              <w:t>城镇</w:t>
            </w:r>
          </w:p>
        </w:tc>
        <w:tc>
          <w:tcPr>
            <w:tcW w:w="1304" w:type="dxa"/>
            <w:shd w:val="clear" w:color="auto" w:fill="auto"/>
            <w:noWrap/>
            <w:vAlign w:val="center"/>
          </w:tcPr>
          <w:p>
            <w:pPr>
              <w:pStyle w:val="271"/>
              <w:rPr>
                <w:rFonts w:ascii="Times New Roman" w:hAnsi="Times New Roman"/>
              </w:rPr>
            </w:pPr>
            <w:r>
              <w:rPr>
                <w:rFonts w:hint="eastAsia" w:ascii="Times New Roman" w:hAnsi="Times New Roman"/>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53" w:type="dxa"/>
            <w:shd w:val="clear" w:color="auto" w:fill="auto"/>
            <w:noWrap/>
            <w:vAlign w:val="center"/>
          </w:tcPr>
          <w:p>
            <w:pPr>
              <w:pStyle w:val="271"/>
              <w:rPr>
                <w:rFonts w:ascii="Times New Roman" w:hAnsi="Times New Roman"/>
              </w:rPr>
            </w:pPr>
            <w:r>
              <w:rPr>
                <w:rFonts w:hint="eastAsia" w:ascii="Times New Roman" w:hAnsi="Times New Roman"/>
              </w:rPr>
              <w:t>全县</w:t>
            </w:r>
          </w:p>
        </w:tc>
        <w:tc>
          <w:tcPr>
            <w:tcW w:w="1299" w:type="dxa"/>
            <w:shd w:val="clear" w:color="auto" w:fill="auto"/>
            <w:noWrap/>
            <w:vAlign w:val="bottom"/>
          </w:tcPr>
          <w:p>
            <w:pPr>
              <w:pStyle w:val="271"/>
              <w:rPr>
                <w:rFonts w:ascii="Times New Roman" w:hAnsi="Times New Roman"/>
              </w:rPr>
            </w:pPr>
            <w:r>
              <w:rPr>
                <w:rFonts w:ascii="Times New Roman" w:hAnsi="Times New Roman"/>
              </w:rPr>
              <w:t>489</w:t>
            </w:r>
          </w:p>
        </w:tc>
        <w:tc>
          <w:tcPr>
            <w:tcW w:w="1334" w:type="dxa"/>
            <w:shd w:val="clear" w:color="auto" w:fill="auto"/>
            <w:noWrap/>
            <w:vAlign w:val="bottom"/>
          </w:tcPr>
          <w:p>
            <w:pPr>
              <w:pStyle w:val="271"/>
              <w:rPr>
                <w:rFonts w:ascii="Times New Roman" w:hAnsi="Times New Roman"/>
              </w:rPr>
            </w:pPr>
            <w:r>
              <w:rPr>
                <w:rFonts w:ascii="Times New Roman" w:hAnsi="Times New Roman"/>
              </w:rPr>
              <w:t>609</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ascii="Times New Roman" w:hAnsi="Times New Roman"/>
                <w:color w:val="000000"/>
                <w:sz w:val="22"/>
                <w:szCs w:val="22"/>
              </w:rPr>
            </w:pPr>
            <w:r>
              <w:rPr>
                <w:rFonts w:hint="eastAsia" w:ascii="Times New Roman" w:hAnsi="Times New Roman"/>
                <w:szCs w:val="21"/>
              </w:rPr>
              <w:t>1417</w:t>
            </w:r>
          </w:p>
        </w:tc>
        <w:tc>
          <w:tcPr>
            <w:tcW w:w="1324"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Times New Roman" w:hAnsi="Times New Roman"/>
                <w:color w:val="000000"/>
                <w:sz w:val="22"/>
                <w:szCs w:val="22"/>
              </w:rPr>
            </w:pPr>
            <w:r>
              <w:rPr>
                <w:rFonts w:hint="eastAsia" w:ascii="Times New Roman" w:hAnsi="Times New Roman"/>
                <w:szCs w:val="21"/>
              </w:rPr>
              <w:t>394</w:t>
            </w:r>
          </w:p>
        </w:tc>
        <w:tc>
          <w:tcPr>
            <w:tcW w:w="1280"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Times New Roman" w:hAnsi="Times New Roman"/>
                <w:color w:val="000000"/>
                <w:sz w:val="22"/>
                <w:szCs w:val="22"/>
              </w:rPr>
            </w:pPr>
            <w:r>
              <w:rPr>
                <w:rFonts w:hint="eastAsia" w:ascii="Times New Roman" w:hAnsi="Times New Roman"/>
                <w:szCs w:val="21"/>
              </w:rPr>
              <w:t>1682</w:t>
            </w:r>
          </w:p>
        </w:tc>
        <w:tc>
          <w:tcPr>
            <w:tcW w:w="1304"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Times New Roman" w:hAnsi="Times New Roman"/>
                <w:color w:val="000000"/>
                <w:sz w:val="22"/>
                <w:szCs w:val="22"/>
              </w:rPr>
            </w:pPr>
            <w:r>
              <w:rPr>
                <w:rFonts w:hint="eastAsia" w:ascii="Times New Roman" w:hAnsi="Times New Roman"/>
                <w:szCs w:val="21"/>
              </w:rPr>
              <w:t>420</w:t>
            </w:r>
          </w:p>
        </w:tc>
      </w:tr>
    </w:tbl>
    <w:p>
      <w:pPr>
        <w:pStyle w:val="83"/>
        <w:keepNext w:val="0"/>
        <w:keepLines w:val="0"/>
        <w:pageBreakBefore w:val="0"/>
        <w:widowControl w:val="0"/>
        <w:kinsoku/>
        <w:wordWrap/>
        <w:overflowPunct w:val="0"/>
        <w:topLinePunct w:val="0"/>
        <w:autoSpaceDE/>
        <w:autoSpaceDN/>
        <w:bidi w:val="0"/>
        <w:adjustRightInd w:val="0"/>
        <w:snapToGrid w:val="0"/>
        <w:spacing w:line="570" w:lineRule="exact"/>
        <w:ind w:firstLine="600"/>
        <w:textAlignment w:val="auto"/>
        <w:rPr>
          <w:rFonts w:hint="eastAsia" w:ascii="Times New Roman" w:hAnsi="Times New Roman" w:eastAsia="仿宋_GB2312" w:cs="仿宋_GB2312"/>
          <w:bCs w:val="0"/>
          <w:color w:val="auto"/>
          <w:kern w:val="0"/>
          <w:sz w:val="32"/>
          <w:szCs w:val="32"/>
          <w:lang w:val="en-US" w:eastAsia="zh-CN" w:bidi="ar-SA"/>
        </w:rPr>
      </w:pPr>
      <w:r>
        <w:rPr>
          <w:rFonts w:hint="eastAsia" w:ascii="Times New Roman" w:hAnsi="Times New Roman" w:eastAsia="仿宋_GB2312" w:cs="仿宋_GB2312"/>
          <w:bCs w:val="0"/>
          <w:color w:val="auto"/>
          <w:kern w:val="0"/>
          <w:sz w:val="32"/>
          <w:szCs w:val="32"/>
          <w:lang w:val="en-US" w:eastAsia="zh-CN" w:bidi="ar-SA"/>
        </w:rPr>
        <w:t>（2）建筑业需水量预测</w:t>
      </w:r>
    </w:p>
    <w:p>
      <w:pPr>
        <w:pStyle w:val="83"/>
        <w:keepNext w:val="0"/>
        <w:keepLines w:val="0"/>
        <w:pageBreakBefore w:val="0"/>
        <w:widowControl w:val="0"/>
        <w:kinsoku/>
        <w:wordWrap/>
        <w:overflowPunct w:val="0"/>
        <w:topLinePunct w:val="0"/>
        <w:autoSpaceDE/>
        <w:autoSpaceDN/>
        <w:bidi w:val="0"/>
        <w:adjustRightInd w:val="0"/>
        <w:snapToGrid w:val="0"/>
        <w:spacing w:line="570" w:lineRule="exact"/>
        <w:ind w:firstLine="600"/>
        <w:textAlignment w:val="auto"/>
        <w:rPr>
          <w:rFonts w:hint="eastAsia" w:ascii="Times New Roman" w:hAnsi="Times New Roman" w:eastAsia="仿宋_GB2312" w:cs="仿宋_GB2312"/>
          <w:bCs w:val="0"/>
          <w:color w:val="auto"/>
          <w:kern w:val="0"/>
          <w:sz w:val="32"/>
          <w:szCs w:val="32"/>
          <w:lang w:val="en-US" w:eastAsia="zh-CN" w:bidi="ar-SA"/>
        </w:rPr>
      </w:pPr>
      <w:r>
        <w:rPr>
          <w:rFonts w:hint="eastAsia" w:ascii="Times New Roman" w:hAnsi="Times New Roman" w:eastAsia="仿宋_GB2312" w:cs="仿宋_GB2312"/>
          <w:bCs w:val="0"/>
          <w:color w:val="auto"/>
          <w:kern w:val="0"/>
          <w:sz w:val="32"/>
          <w:szCs w:val="32"/>
          <w:lang w:val="en-US" w:eastAsia="zh-CN" w:bidi="ar-SA"/>
        </w:rPr>
        <w:t>2020年，建筑业万元增加值用水量为4.2</w:t>
      </w:r>
      <w:r>
        <w:rPr>
          <w:rFonts w:hint="eastAsia" w:ascii="Times New Roman" w:hAnsi="Times New Roman" w:eastAsia="仿宋_GB2312" w:cs="仿宋_GB2312"/>
          <w:sz w:val="32"/>
          <w:szCs w:val="32"/>
          <w:lang w:val="en-US" w:eastAsia="zh-CN"/>
        </w:rPr>
        <w:t>m³</w:t>
      </w:r>
      <w:r>
        <w:rPr>
          <w:rFonts w:hint="eastAsia" w:ascii="Times New Roman" w:hAnsi="Times New Roman" w:eastAsia="仿宋_GB2312" w:cs="仿宋_GB2312"/>
          <w:bCs w:val="0"/>
          <w:color w:val="auto"/>
          <w:kern w:val="0"/>
          <w:sz w:val="32"/>
          <w:szCs w:val="32"/>
          <w:lang w:val="en-US" w:eastAsia="zh-CN" w:bidi="ar-SA"/>
        </w:rPr>
        <w:t>/万元，考虑到用水技术、节水水平的提高，预测在2025年、2035年万元增加值用水量分别为4.0m³/万元、3.0m³/万元。则2025年、2035年建筑业需水量分别为358万m³、457万m³，详见表3.2-4。</w:t>
      </w:r>
    </w:p>
    <w:p>
      <w:pPr>
        <w:pStyle w:val="282"/>
        <w:keepNext w:val="0"/>
        <w:keepLines w:val="0"/>
        <w:pageBreakBefore w:val="0"/>
        <w:widowControl w:val="0"/>
        <w:kinsoku/>
        <w:wordWrap/>
        <w:overflowPunct w:val="0"/>
        <w:topLinePunct w:val="0"/>
        <w:autoSpaceDE/>
        <w:autoSpaceDN/>
        <w:bidi w:val="0"/>
        <w:adjustRightInd w:val="0"/>
        <w:snapToGrid w:val="0"/>
        <w:spacing w:line="570" w:lineRule="exact"/>
        <w:textAlignment w:val="auto"/>
        <w:rPr>
          <w:rFonts w:hint="eastAsia" w:ascii="Times New Roman" w:hAnsi="Times New Roman" w:eastAsia="黑体" w:cs="黑体"/>
          <w:b w:val="0"/>
          <w:bCs w:val="0"/>
          <w:color w:val="auto"/>
        </w:rPr>
      </w:pPr>
    </w:p>
    <w:p>
      <w:pPr>
        <w:pStyle w:val="282"/>
        <w:keepNext w:val="0"/>
        <w:keepLines w:val="0"/>
        <w:pageBreakBefore w:val="0"/>
        <w:widowControl w:val="0"/>
        <w:kinsoku/>
        <w:wordWrap/>
        <w:overflowPunct w:val="0"/>
        <w:topLinePunct w:val="0"/>
        <w:autoSpaceDE/>
        <w:autoSpaceDN/>
        <w:bidi w:val="0"/>
        <w:adjustRightInd w:val="0"/>
        <w:snapToGrid w:val="0"/>
        <w:spacing w:line="570" w:lineRule="exact"/>
        <w:textAlignment w:val="auto"/>
        <w:rPr>
          <w:rFonts w:hint="eastAsia" w:ascii="Times New Roman" w:hAnsi="Times New Roman" w:eastAsia="黑体" w:cs="黑体"/>
          <w:b w:val="0"/>
          <w:bCs w:val="0"/>
          <w:color w:val="auto"/>
        </w:rPr>
      </w:pPr>
      <w:r>
        <w:rPr>
          <w:rFonts w:hint="eastAsia" w:ascii="Times New Roman" w:hAnsi="Times New Roman" w:eastAsia="黑体" w:cs="黑体"/>
          <w:b w:val="0"/>
          <w:bCs w:val="0"/>
          <w:color w:val="auto"/>
        </w:rPr>
        <w:t>桓台县建筑业需水量预测结果表</w:t>
      </w:r>
    </w:p>
    <w:p>
      <w:pPr>
        <w:pStyle w:val="191"/>
        <w:ind w:left="0" w:leftChars="0" w:firstLine="420" w:firstLineChars="200"/>
        <w:rPr>
          <w:rFonts w:ascii="Times New Roman" w:hAnsi="Times New Roman"/>
        </w:rPr>
      </w:pPr>
      <w:r>
        <w:rPr>
          <w:rFonts w:ascii="Times New Roman" w:hAnsi="Times New Roman"/>
        </w:rPr>
        <w:t>表3</w:t>
      </w:r>
      <w:r>
        <w:rPr>
          <w:rFonts w:hint="eastAsia" w:ascii="Times New Roman" w:hAnsi="Times New Roman"/>
        </w:rPr>
        <w:t>.2-</w:t>
      </w:r>
      <w:r>
        <w:rPr>
          <w:rFonts w:ascii="Times New Roman" w:hAnsi="Times New Roman"/>
        </w:rPr>
        <w:t>4</w:t>
      </w:r>
    </w:p>
    <w:tbl>
      <w:tblPr>
        <w:tblStyle w:val="4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2481"/>
        <w:gridCol w:w="2481"/>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87" w:type="pct"/>
            <w:vMerge w:val="restart"/>
            <w:shd w:val="clear" w:color="auto" w:fill="auto"/>
            <w:noWrap/>
            <w:vAlign w:val="center"/>
          </w:tcPr>
          <w:p>
            <w:pPr>
              <w:pStyle w:val="271"/>
              <w:rPr>
                <w:rFonts w:hint="eastAsia" w:ascii="Times New Roman" w:hAnsi="Times New Roman" w:eastAsia="黑体" w:cs="黑体"/>
              </w:rPr>
            </w:pPr>
            <w:r>
              <w:rPr>
                <w:rFonts w:hint="eastAsia" w:ascii="Times New Roman" w:hAnsi="Times New Roman" w:eastAsia="黑体" w:cs="黑体"/>
                <w:b/>
                <w:bCs/>
              </w:rPr>
              <w:t>规划区</w:t>
            </w:r>
          </w:p>
        </w:tc>
        <w:tc>
          <w:tcPr>
            <w:tcW w:w="4112" w:type="pct"/>
            <w:gridSpan w:val="3"/>
            <w:shd w:val="clear" w:color="auto" w:fill="auto"/>
            <w:noWrap/>
            <w:vAlign w:val="center"/>
          </w:tcPr>
          <w:p>
            <w:pPr>
              <w:pStyle w:val="271"/>
              <w:rPr>
                <w:rFonts w:hint="eastAsia" w:ascii="Times New Roman" w:hAnsi="Times New Roman" w:eastAsia="黑体" w:cs="黑体"/>
              </w:rPr>
            </w:pPr>
            <w:r>
              <w:rPr>
                <w:rFonts w:hint="eastAsia" w:ascii="Times New Roman" w:hAnsi="Times New Roman" w:eastAsia="黑体" w:cs="黑体"/>
                <w:b/>
                <w:bCs/>
              </w:rPr>
              <w:t>建筑业需水量（万m³）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87" w:type="pct"/>
            <w:vMerge w:val="continue"/>
            <w:vAlign w:val="center"/>
          </w:tcPr>
          <w:p>
            <w:pPr>
              <w:pStyle w:val="271"/>
              <w:rPr>
                <w:rFonts w:hint="eastAsia" w:ascii="Times New Roman" w:hAnsi="Times New Roman" w:eastAsia="黑体" w:cs="黑体"/>
              </w:rPr>
            </w:pPr>
          </w:p>
        </w:tc>
        <w:tc>
          <w:tcPr>
            <w:tcW w:w="1369" w:type="pct"/>
            <w:shd w:val="clear" w:color="auto" w:fill="auto"/>
            <w:noWrap/>
            <w:vAlign w:val="center"/>
          </w:tcPr>
          <w:p>
            <w:pPr>
              <w:pStyle w:val="271"/>
              <w:rPr>
                <w:rFonts w:hint="eastAsia" w:ascii="Times New Roman" w:hAnsi="Times New Roman" w:eastAsia="黑体" w:cs="黑体"/>
              </w:rPr>
            </w:pPr>
            <w:r>
              <w:rPr>
                <w:rFonts w:hint="eastAsia" w:ascii="Times New Roman" w:hAnsi="Times New Roman" w:eastAsia="黑体" w:cs="黑体"/>
              </w:rPr>
              <w:t>现状年</w:t>
            </w:r>
          </w:p>
        </w:tc>
        <w:tc>
          <w:tcPr>
            <w:tcW w:w="1369" w:type="pct"/>
            <w:shd w:val="clear" w:color="auto" w:fill="auto"/>
            <w:noWrap/>
            <w:vAlign w:val="center"/>
          </w:tcPr>
          <w:p>
            <w:pPr>
              <w:pStyle w:val="271"/>
              <w:rPr>
                <w:rFonts w:hint="eastAsia" w:ascii="Times New Roman" w:hAnsi="Times New Roman" w:eastAsia="黑体" w:cs="黑体"/>
              </w:rPr>
            </w:pPr>
            <w:r>
              <w:rPr>
                <w:rFonts w:hint="eastAsia" w:ascii="Times New Roman" w:hAnsi="Times New Roman" w:eastAsia="黑体" w:cs="黑体"/>
              </w:rPr>
              <w:t>2025年</w:t>
            </w:r>
          </w:p>
        </w:tc>
        <w:tc>
          <w:tcPr>
            <w:tcW w:w="1374" w:type="pct"/>
            <w:shd w:val="clear" w:color="auto" w:fill="auto"/>
            <w:noWrap/>
            <w:vAlign w:val="center"/>
          </w:tcPr>
          <w:p>
            <w:pPr>
              <w:pStyle w:val="271"/>
              <w:rPr>
                <w:rFonts w:hint="eastAsia" w:ascii="Times New Roman" w:hAnsi="Times New Roman" w:eastAsia="黑体" w:cs="黑体"/>
              </w:rPr>
            </w:pPr>
            <w:r>
              <w:rPr>
                <w:rFonts w:hint="eastAsia" w:ascii="Times New Roman" w:hAnsi="Times New Roman" w:eastAsia="黑体" w:cs="黑体"/>
              </w:rPr>
              <w:t>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87" w:type="pct"/>
            <w:shd w:val="clear" w:color="auto" w:fill="auto"/>
            <w:noWrap/>
            <w:vAlign w:val="center"/>
          </w:tcPr>
          <w:p>
            <w:pPr>
              <w:pStyle w:val="271"/>
              <w:rPr>
                <w:rFonts w:ascii="Times New Roman" w:hAnsi="Times New Roman"/>
              </w:rPr>
            </w:pPr>
            <w:r>
              <w:rPr>
                <w:rFonts w:hint="eastAsia" w:ascii="Times New Roman" w:hAnsi="Times New Roman"/>
              </w:rPr>
              <w:t>全县</w:t>
            </w:r>
          </w:p>
        </w:tc>
        <w:tc>
          <w:tcPr>
            <w:tcW w:w="1369" w:type="pct"/>
            <w:shd w:val="clear" w:color="auto" w:fill="auto"/>
            <w:noWrap/>
            <w:vAlign w:val="center"/>
          </w:tcPr>
          <w:p>
            <w:pPr>
              <w:pStyle w:val="271"/>
              <w:rPr>
                <w:rFonts w:ascii="Times New Roman" w:hAnsi="Times New Roman"/>
              </w:rPr>
            </w:pPr>
            <w:r>
              <w:rPr>
                <w:rFonts w:ascii="Times New Roman" w:hAnsi="Times New Roman"/>
              </w:rPr>
              <w:t>283</w:t>
            </w:r>
          </w:p>
        </w:tc>
        <w:tc>
          <w:tcPr>
            <w:tcW w:w="136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olor w:val="000000"/>
                <w:sz w:val="21"/>
                <w:szCs w:val="21"/>
              </w:rPr>
            </w:pPr>
            <w:r>
              <w:rPr>
                <w:rFonts w:ascii="Times New Roman" w:hAnsi="Times New Roman"/>
              </w:rPr>
              <w:t>358</w:t>
            </w:r>
          </w:p>
        </w:tc>
        <w:tc>
          <w:tcPr>
            <w:tcW w:w="1374"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color w:val="000000"/>
                <w:sz w:val="21"/>
                <w:szCs w:val="21"/>
              </w:rPr>
            </w:pPr>
            <w:r>
              <w:rPr>
                <w:rFonts w:ascii="Times New Roman" w:hAnsi="Times New Roman"/>
              </w:rPr>
              <w:t>457</w:t>
            </w:r>
          </w:p>
        </w:tc>
      </w:tr>
    </w:tbl>
    <w:p>
      <w:pPr>
        <w:pStyle w:val="83"/>
        <w:keepNext w:val="0"/>
        <w:keepLines w:val="0"/>
        <w:pageBreakBefore w:val="0"/>
        <w:widowControl w:val="0"/>
        <w:kinsoku/>
        <w:wordWrap/>
        <w:overflowPunct w:val="0"/>
        <w:topLinePunct w:val="0"/>
        <w:autoSpaceDE/>
        <w:autoSpaceDN/>
        <w:bidi w:val="0"/>
        <w:adjustRightInd w:val="0"/>
        <w:snapToGrid w:val="0"/>
        <w:spacing w:line="570" w:lineRule="exact"/>
        <w:ind w:firstLine="600"/>
        <w:textAlignment w:val="auto"/>
        <w:rPr>
          <w:rFonts w:hint="eastAsia" w:ascii="Times New Roman" w:hAnsi="Times New Roman" w:eastAsia="仿宋_GB2312" w:cs="仿宋_GB2312"/>
          <w:bCs w:val="0"/>
          <w:color w:val="auto"/>
          <w:kern w:val="0"/>
          <w:sz w:val="32"/>
          <w:szCs w:val="32"/>
          <w:lang w:val="en-US" w:eastAsia="zh-CN" w:bidi="ar-SA"/>
        </w:rPr>
      </w:pPr>
    </w:p>
    <w:p>
      <w:pPr>
        <w:pStyle w:val="83"/>
        <w:keepNext w:val="0"/>
        <w:keepLines w:val="0"/>
        <w:pageBreakBefore w:val="0"/>
        <w:widowControl w:val="0"/>
        <w:kinsoku/>
        <w:wordWrap/>
        <w:overflowPunct w:val="0"/>
        <w:topLinePunct w:val="0"/>
        <w:autoSpaceDE/>
        <w:autoSpaceDN/>
        <w:bidi w:val="0"/>
        <w:adjustRightInd w:val="0"/>
        <w:snapToGrid w:val="0"/>
        <w:spacing w:line="570" w:lineRule="exact"/>
        <w:ind w:firstLine="600"/>
        <w:textAlignment w:val="auto"/>
        <w:rPr>
          <w:rFonts w:hint="eastAsia" w:ascii="Times New Roman" w:hAnsi="Times New Roman" w:eastAsia="仿宋_GB2312" w:cs="仿宋_GB2312"/>
          <w:bCs w:val="0"/>
          <w:color w:val="auto"/>
          <w:kern w:val="0"/>
          <w:sz w:val="32"/>
          <w:szCs w:val="32"/>
          <w:lang w:val="en-US" w:eastAsia="zh-CN" w:bidi="ar-SA"/>
        </w:rPr>
      </w:pPr>
      <w:r>
        <w:rPr>
          <w:rFonts w:hint="eastAsia" w:ascii="Times New Roman" w:hAnsi="Times New Roman" w:eastAsia="仿宋_GB2312" w:cs="仿宋_GB2312"/>
          <w:bCs w:val="0"/>
          <w:color w:val="auto"/>
          <w:kern w:val="0"/>
          <w:sz w:val="32"/>
          <w:szCs w:val="32"/>
          <w:lang w:val="en-US" w:eastAsia="zh-CN" w:bidi="ar-SA"/>
        </w:rPr>
        <w:t>（3）第三产业需水</w:t>
      </w:r>
    </w:p>
    <w:p>
      <w:pPr>
        <w:pStyle w:val="83"/>
        <w:keepNext w:val="0"/>
        <w:keepLines w:val="0"/>
        <w:pageBreakBefore w:val="0"/>
        <w:widowControl w:val="0"/>
        <w:kinsoku/>
        <w:wordWrap/>
        <w:overflowPunct w:val="0"/>
        <w:topLinePunct w:val="0"/>
        <w:autoSpaceDE/>
        <w:autoSpaceDN/>
        <w:bidi w:val="0"/>
        <w:adjustRightInd w:val="0"/>
        <w:snapToGrid w:val="0"/>
        <w:spacing w:line="570" w:lineRule="exact"/>
        <w:ind w:firstLine="600"/>
        <w:textAlignment w:val="auto"/>
        <w:rPr>
          <w:rFonts w:hint="eastAsia" w:ascii="Times New Roman" w:hAnsi="Times New Roman" w:eastAsia="仿宋_GB2312" w:cs="仿宋_GB2312"/>
          <w:bCs w:val="0"/>
          <w:color w:val="auto"/>
          <w:kern w:val="0"/>
          <w:sz w:val="32"/>
          <w:szCs w:val="32"/>
          <w:lang w:val="en-US" w:eastAsia="zh-CN" w:bidi="ar-SA"/>
        </w:rPr>
      </w:pPr>
      <w:r>
        <w:rPr>
          <w:rFonts w:hint="eastAsia" w:ascii="Times New Roman" w:hAnsi="Times New Roman" w:eastAsia="仿宋_GB2312" w:cs="仿宋_GB2312"/>
          <w:bCs w:val="0"/>
          <w:color w:val="auto"/>
          <w:kern w:val="0"/>
          <w:sz w:val="32"/>
          <w:szCs w:val="32"/>
          <w:lang w:val="en-US" w:eastAsia="zh-CN" w:bidi="ar-SA"/>
        </w:rPr>
        <w:t>现状2020年，第三产业万元增加值用水量为1.02m³，考虑到用水技术、节水水平的提高，预测在2025年、2035年万元增加值用水量分别为1.0</w:t>
      </w:r>
      <w:r>
        <w:rPr>
          <w:rFonts w:hint="eastAsia" w:ascii="Times New Roman" w:hAnsi="Times New Roman" w:eastAsia="仿宋_GB2312" w:cs="仿宋_GB2312"/>
          <w:sz w:val="32"/>
          <w:szCs w:val="32"/>
          <w:lang w:val="en-US" w:eastAsia="zh-CN"/>
        </w:rPr>
        <w:t>m³</w:t>
      </w:r>
      <w:r>
        <w:rPr>
          <w:rFonts w:hint="eastAsia" w:ascii="Times New Roman" w:hAnsi="Times New Roman" w:eastAsia="仿宋_GB2312" w:cs="仿宋_GB2312"/>
          <w:bCs w:val="0"/>
          <w:color w:val="auto"/>
          <w:kern w:val="0"/>
          <w:sz w:val="32"/>
          <w:szCs w:val="32"/>
          <w:lang w:val="en-US" w:eastAsia="zh-CN" w:bidi="ar-SA"/>
        </w:rPr>
        <w:t>/万元、0.9</w:t>
      </w:r>
      <w:r>
        <w:rPr>
          <w:rFonts w:hint="eastAsia" w:ascii="Times New Roman" w:hAnsi="Times New Roman" w:eastAsia="仿宋_GB2312" w:cs="仿宋_GB2312"/>
          <w:sz w:val="32"/>
          <w:szCs w:val="32"/>
          <w:lang w:val="en-US" w:eastAsia="zh-CN"/>
        </w:rPr>
        <w:t>m³</w:t>
      </w:r>
      <w:r>
        <w:rPr>
          <w:rFonts w:hint="eastAsia" w:ascii="Times New Roman" w:hAnsi="Times New Roman" w:eastAsia="仿宋_GB2312" w:cs="仿宋_GB2312"/>
          <w:bCs w:val="0"/>
          <w:color w:val="auto"/>
          <w:kern w:val="0"/>
          <w:sz w:val="32"/>
          <w:szCs w:val="32"/>
          <w:lang w:val="en-US" w:eastAsia="zh-CN" w:bidi="ar-SA"/>
        </w:rPr>
        <w:t>/万元。经综合测算，到2025年、2035年，全县第三产业需水量分别为374万</w:t>
      </w:r>
      <w:r>
        <w:rPr>
          <w:rFonts w:hint="eastAsia" w:ascii="Times New Roman" w:hAnsi="Times New Roman" w:eastAsia="仿宋_GB2312" w:cs="仿宋_GB2312"/>
          <w:sz w:val="32"/>
          <w:szCs w:val="32"/>
          <w:lang w:val="en-US" w:eastAsia="zh-CN"/>
        </w:rPr>
        <w:t>m³</w:t>
      </w:r>
      <w:r>
        <w:rPr>
          <w:rFonts w:hint="eastAsia" w:ascii="Times New Roman" w:hAnsi="Times New Roman" w:eastAsia="仿宋_GB2312" w:cs="仿宋_GB2312"/>
          <w:bCs w:val="0"/>
          <w:color w:val="auto"/>
          <w:kern w:val="0"/>
          <w:sz w:val="32"/>
          <w:szCs w:val="32"/>
          <w:lang w:val="en-US" w:eastAsia="zh-CN" w:bidi="ar-SA"/>
        </w:rPr>
        <w:t>、600万</w:t>
      </w:r>
      <w:r>
        <w:rPr>
          <w:rFonts w:hint="eastAsia" w:ascii="Times New Roman" w:hAnsi="Times New Roman" w:eastAsia="仿宋_GB2312" w:cs="仿宋_GB2312"/>
          <w:sz w:val="32"/>
          <w:szCs w:val="32"/>
          <w:lang w:val="en-US" w:eastAsia="zh-CN"/>
        </w:rPr>
        <w:t>m³</w:t>
      </w:r>
      <w:r>
        <w:rPr>
          <w:rFonts w:hint="eastAsia" w:ascii="Times New Roman" w:hAnsi="Times New Roman" w:eastAsia="仿宋_GB2312" w:cs="仿宋_GB2312"/>
          <w:bCs w:val="0"/>
          <w:color w:val="auto"/>
          <w:kern w:val="0"/>
          <w:sz w:val="32"/>
          <w:szCs w:val="32"/>
          <w:lang w:val="en-US" w:eastAsia="zh-CN" w:bidi="ar-SA"/>
        </w:rPr>
        <w:t>。具体预测结果见表3.2-5。</w:t>
      </w:r>
    </w:p>
    <w:p>
      <w:pPr>
        <w:pStyle w:val="83"/>
        <w:keepNext w:val="0"/>
        <w:keepLines w:val="0"/>
        <w:pageBreakBefore w:val="0"/>
        <w:widowControl w:val="0"/>
        <w:kinsoku/>
        <w:wordWrap/>
        <w:overflowPunct w:val="0"/>
        <w:topLinePunct w:val="0"/>
        <w:autoSpaceDE/>
        <w:autoSpaceDN/>
        <w:bidi w:val="0"/>
        <w:adjustRightInd w:val="0"/>
        <w:snapToGrid w:val="0"/>
        <w:spacing w:line="570" w:lineRule="exact"/>
        <w:ind w:firstLine="600"/>
        <w:textAlignment w:val="auto"/>
        <w:rPr>
          <w:rFonts w:hint="eastAsia" w:ascii="Times New Roman" w:hAnsi="Times New Roman" w:eastAsia="仿宋_GB2312" w:cs="仿宋_GB2312"/>
          <w:bCs w:val="0"/>
          <w:color w:val="auto"/>
          <w:kern w:val="0"/>
          <w:sz w:val="32"/>
          <w:szCs w:val="32"/>
          <w:lang w:val="en-US" w:eastAsia="zh-CN" w:bidi="ar-SA"/>
        </w:rPr>
      </w:pPr>
    </w:p>
    <w:p>
      <w:pPr>
        <w:pStyle w:val="282"/>
        <w:keepNext w:val="0"/>
        <w:keepLines w:val="0"/>
        <w:pageBreakBefore w:val="0"/>
        <w:widowControl w:val="0"/>
        <w:kinsoku/>
        <w:wordWrap/>
        <w:overflowPunct w:val="0"/>
        <w:topLinePunct w:val="0"/>
        <w:autoSpaceDE/>
        <w:autoSpaceDN/>
        <w:bidi w:val="0"/>
        <w:adjustRightInd w:val="0"/>
        <w:snapToGrid w:val="0"/>
        <w:spacing w:line="570" w:lineRule="exact"/>
        <w:textAlignment w:val="auto"/>
        <w:rPr>
          <w:rFonts w:hint="eastAsia" w:ascii="Times New Roman" w:hAnsi="Times New Roman" w:eastAsia="黑体" w:cs="黑体"/>
          <w:b w:val="0"/>
          <w:bCs w:val="0"/>
          <w:color w:val="auto"/>
        </w:rPr>
      </w:pPr>
      <w:r>
        <w:rPr>
          <w:rFonts w:hint="eastAsia" w:ascii="Times New Roman" w:hAnsi="Times New Roman" w:eastAsia="黑体" w:cs="黑体"/>
          <w:b w:val="0"/>
          <w:bCs w:val="0"/>
          <w:color w:val="auto"/>
        </w:rPr>
        <w:t>桓台县第三产业需水量预测成果表</w:t>
      </w:r>
    </w:p>
    <w:p>
      <w:pPr>
        <w:pStyle w:val="191"/>
        <w:ind w:left="0" w:leftChars="0" w:firstLine="420" w:firstLineChars="200"/>
        <w:rPr>
          <w:rFonts w:ascii="Times New Roman" w:hAnsi="Times New Roman"/>
          <w:szCs w:val="21"/>
        </w:rPr>
      </w:pPr>
      <w:r>
        <w:rPr>
          <w:rFonts w:ascii="Times New Roman" w:hAnsi="Times New Roman"/>
          <w:szCs w:val="21"/>
        </w:rPr>
        <w:t>表3</w:t>
      </w:r>
      <w:r>
        <w:rPr>
          <w:rFonts w:hint="eastAsia" w:ascii="Times New Roman" w:hAnsi="Times New Roman"/>
          <w:szCs w:val="21"/>
        </w:rPr>
        <w:t>.2-</w:t>
      </w:r>
      <w:r>
        <w:rPr>
          <w:rFonts w:ascii="Times New Roman" w:hAnsi="Times New Roman"/>
          <w:szCs w:val="21"/>
        </w:rPr>
        <w:t xml:space="preserve">5                                 </w:t>
      </w:r>
      <w:r>
        <w:rPr>
          <w:rFonts w:hint="eastAsia" w:ascii="Times New Roman" w:hAnsi="Times New Roman"/>
          <w:szCs w:val="21"/>
          <w:lang w:val="en-US" w:eastAsia="zh-CN"/>
        </w:rPr>
        <w:t xml:space="preserve">  </w:t>
      </w:r>
      <w:r>
        <w:rPr>
          <w:rFonts w:ascii="Times New Roman" w:hAnsi="Times New Roman"/>
          <w:szCs w:val="21"/>
        </w:rPr>
        <w:t xml:space="preserve">                        </w:t>
      </w:r>
      <w:r>
        <w:rPr>
          <w:rFonts w:hint="eastAsia" w:ascii="Times New Roman" w:hAnsi="Times New Roman"/>
          <w:szCs w:val="21"/>
        </w:rPr>
        <w:t>单位：万m³</w:t>
      </w:r>
    </w:p>
    <w:tbl>
      <w:tblPr>
        <w:tblStyle w:val="40"/>
        <w:tblW w:w="49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5"/>
        <w:gridCol w:w="2055"/>
        <w:gridCol w:w="2368"/>
        <w:gridCol w:w="2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99" w:type="pct"/>
            <w:vMerge w:val="restart"/>
            <w:shd w:val="clear" w:color="auto" w:fill="auto"/>
            <w:noWrap/>
            <w:vAlign w:val="center"/>
          </w:tcPr>
          <w:p>
            <w:pPr>
              <w:pStyle w:val="271"/>
              <w:rPr>
                <w:rFonts w:hint="eastAsia" w:ascii="Times New Roman" w:hAnsi="Times New Roman" w:eastAsia="黑体" w:cs="黑体"/>
              </w:rPr>
            </w:pPr>
            <w:r>
              <w:rPr>
                <w:rFonts w:hint="eastAsia" w:ascii="Times New Roman" w:hAnsi="Times New Roman" w:eastAsia="黑体" w:cs="黑体"/>
                <w:b/>
                <w:bCs/>
              </w:rPr>
              <w:t>规划区</w:t>
            </w:r>
          </w:p>
        </w:tc>
        <w:tc>
          <w:tcPr>
            <w:tcW w:w="3800" w:type="pct"/>
            <w:gridSpan w:val="3"/>
            <w:shd w:val="clear" w:color="auto" w:fill="auto"/>
            <w:noWrap/>
            <w:vAlign w:val="center"/>
          </w:tcPr>
          <w:p>
            <w:pPr>
              <w:pStyle w:val="271"/>
              <w:rPr>
                <w:rFonts w:hint="eastAsia" w:ascii="Times New Roman" w:hAnsi="Times New Roman" w:eastAsia="黑体" w:cs="黑体"/>
              </w:rPr>
            </w:pPr>
            <w:r>
              <w:rPr>
                <w:rFonts w:hint="eastAsia" w:ascii="Times New Roman" w:hAnsi="Times New Roman" w:eastAsia="黑体" w:cs="黑体"/>
                <w:b/>
                <w:bCs/>
              </w:rPr>
              <w:t>第三产业需水量（万m³）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99" w:type="pct"/>
            <w:vMerge w:val="continue"/>
            <w:vAlign w:val="center"/>
          </w:tcPr>
          <w:p>
            <w:pPr>
              <w:pStyle w:val="271"/>
              <w:rPr>
                <w:rFonts w:hint="eastAsia" w:ascii="Times New Roman" w:hAnsi="Times New Roman" w:eastAsia="黑体" w:cs="黑体"/>
              </w:rPr>
            </w:pPr>
          </w:p>
        </w:tc>
        <w:tc>
          <w:tcPr>
            <w:tcW w:w="1149" w:type="pct"/>
            <w:shd w:val="clear" w:color="auto" w:fill="auto"/>
            <w:noWrap/>
            <w:vAlign w:val="center"/>
          </w:tcPr>
          <w:p>
            <w:pPr>
              <w:pStyle w:val="271"/>
              <w:rPr>
                <w:rFonts w:hint="eastAsia" w:ascii="Times New Roman" w:hAnsi="Times New Roman" w:eastAsia="黑体" w:cs="黑体"/>
              </w:rPr>
            </w:pPr>
            <w:r>
              <w:rPr>
                <w:rFonts w:hint="eastAsia" w:ascii="Times New Roman" w:hAnsi="Times New Roman" w:eastAsia="黑体" w:cs="黑体"/>
              </w:rPr>
              <w:t>现状年</w:t>
            </w:r>
          </w:p>
        </w:tc>
        <w:tc>
          <w:tcPr>
            <w:tcW w:w="1324" w:type="pct"/>
            <w:shd w:val="clear" w:color="auto" w:fill="auto"/>
            <w:noWrap/>
            <w:vAlign w:val="center"/>
          </w:tcPr>
          <w:p>
            <w:pPr>
              <w:pStyle w:val="271"/>
              <w:rPr>
                <w:rFonts w:hint="eastAsia" w:ascii="Times New Roman" w:hAnsi="Times New Roman" w:eastAsia="黑体" w:cs="黑体"/>
              </w:rPr>
            </w:pPr>
            <w:r>
              <w:rPr>
                <w:rFonts w:hint="eastAsia" w:ascii="Times New Roman" w:hAnsi="Times New Roman" w:eastAsia="黑体" w:cs="黑体"/>
              </w:rPr>
              <w:t>2025年</w:t>
            </w:r>
          </w:p>
        </w:tc>
        <w:tc>
          <w:tcPr>
            <w:tcW w:w="1326" w:type="pct"/>
            <w:shd w:val="clear" w:color="auto" w:fill="auto"/>
            <w:noWrap/>
            <w:vAlign w:val="center"/>
          </w:tcPr>
          <w:p>
            <w:pPr>
              <w:pStyle w:val="271"/>
              <w:rPr>
                <w:rFonts w:hint="eastAsia" w:ascii="Times New Roman" w:hAnsi="Times New Roman" w:eastAsia="黑体" w:cs="黑体"/>
              </w:rPr>
            </w:pPr>
            <w:r>
              <w:rPr>
                <w:rFonts w:hint="eastAsia" w:ascii="Times New Roman" w:hAnsi="Times New Roman" w:eastAsia="黑体" w:cs="黑体"/>
              </w:rPr>
              <w:t>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99" w:type="pct"/>
            <w:shd w:val="clear" w:color="auto" w:fill="auto"/>
            <w:noWrap/>
            <w:vAlign w:val="center"/>
          </w:tcPr>
          <w:p>
            <w:pPr>
              <w:pStyle w:val="271"/>
              <w:rPr>
                <w:rFonts w:ascii="Times New Roman" w:hAnsi="Times New Roman"/>
              </w:rPr>
            </w:pPr>
            <w:r>
              <w:rPr>
                <w:rFonts w:hint="eastAsia" w:ascii="Times New Roman" w:hAnsi="Times New Roman"/>
              </w:rPr>
              <w:t>全县</w:t>
            </w:r>
          </w:p>
        </w:tc>
        <w:tc>
          <w:tcPr>
            <w:tcW w:w="1149" w:type="pct"/>
            <w:shd w:val="clear" w:color="auto" w:fill="auto"/>
            <w:noWrap/>
            <w:vAlign w:val="center"/>
          </w:tcPr>
          <w:p>
            <w:pPr>
              <w:pStyle w:val="271"/>
              <w:rPr>
                <w:rFonts w:ascii="Times New Roman" w:hAnsi="Times New Roman"/>
              </w:rPr>
            </w:pPr>
            <w:r>
              <w:rPr>
                <w:rFonts w:ascii="Times New Roman" w:hAnsi="Times New Roman"/>
              </w:rPr>
              <w:t>254</w:t>
            </w:r>
          </w:p>
        </w:tc>
        <w:tc>
          <w:tcPr>
            <w:tcW w:w="1324" w:type="pct"/>
            <w:shd w:val="clear" w:color="auto" w:fill="auto"/>
            <w:noWrap/>
            <w:vAlign w:val="center"/>
          </w:tcPr>
          <w:p>
            <w:pPr>
              <w:pStyle w:val="271"/>
              <w:rPr>
                <w:rFonts w:ascii="Times New Roman" w:hAnsi="Times New Roman"/>
              </w:rPr>
            </w:pPr>
            <w:r>
              <w:rPr>
                <w:rFonts w:ascii="Times New Roman" w:hAnsi="Times New Roman"/>
              </w:rPr>
              <w:t>374</w:t>
            </w:r>
          </w:p>
        </w:tc>
        <w:tc>
          <w:tcPr>
            <w:tcW w:w="1326" w:type="pct"/>
            <w:shd w:val="clear" w:color="auto" w:fill="auto"/>
            <w:noWrap/>
            <w:vAlign w:val="center"/>
          </w:tcPr>
          <w:p>
            <w:pPr>
              <w:pStyle w:val="271"/>
              <w:rPr>
                <w:rFonts w:ascii="Times New Roman" w:hAnsi="Times New Roman"/>
              </w:rPr>
            </w:pPr>
            <w:r>
              <w:rPr>
                <w:rFonts w:ascii="Times New Roman" w:hAnsi="Times New Roman"/>
              </w:rPr>
              <w:t>600</w:t>
            </w:r>
          </w:p>
        </w:tc>
      </w:tr>
    </w:tbl>
    <w:p>
      <w:pPr>
        <w:pStyle w:val="83"/>
        <w:keepNext w:val="0"/>
        <w:keepLines w:val="0"/>
        <w:pageBreakBefore w:val="0"/>
        <w:widowControl w:val="0"/>
        <w:kinsoku/>
        <w:wordWrap/>
        <w:overflowPunct w:val="0"/>
        <w:topLinePunct w:val="0"/>
        <w:autoSpaceDE/>
        <w:autoSpaceDN/>
        <w:bidi w:val="0"/>
        <w:adjustRightInd w:val="0"/>
        <w:snapToGrid w:val="0"/>
        <w:spacing w:line="570" w:lineRule="exact"/>
        <w:ind w:firstLine="602"/>
        <w:textAlignment w:val="auto"/>
        <w:rPr>
          <w:rFonts w:hint="eastAsia" w:ascii="Times New Roman" w:hAnsi="Times New Roman" w:eastAsia="楷体_GB2312" w:cs="楷体_GB2312"/>
          <w:b w:val="0"/>
          <w:bCs w:val="0"/>
          <w:snapToGrid w:val="0"/>
          <w:color w:val="auto"/>
          <w:kern w:val="0"/>
          <w:sz w:val="32"/>
          <w:szCs w:val="32"/>
        </w:rPr>
      </w:pPr>
      <w:r>
        <w:rPr>
          <w:rFonts w:hint="eastAsia" w:ascii="Times New Roman" w:hAnsi="Times New Roman" w:eastAsia="楷体_GB2312" w:cs="楷体_GB2312"/>
          <w:b w:val="0"/>
          <w:bCs w:val="0"/>
          <w:snapToGrid w:val="0"/>
          <w:color w:val="auto"/>
          <w:kern w:val="0"/>
          <w:sz w:val="32"/>
          <w:szCs w:val="32"/>
        </w:rPr>
        <w:t>（二）农业需水量预测</w:t>
      </w:r>
    </w:p>
    <w:p>
      <w:pPr>
        <w:pStyle w:val="83"/>
        <w:keepNext w:val="0"/>
        <w:keepLines w:val="0"/>
        <w:pageBreakBefore w:val="0"/>
        <w:widowControl w:val="0"/>
        <w:kinsoku/>
        <w:wordWrap/>
        <w:overflowPunct w:val="0"/>
        <w:topLinePunct w:val="0"/>
        <w:autoSpaceDE/>
        <w:autoSpaceDN/>
        <w:bidi w:val="0"/>
        <w:adjustRightInd w:val="0"/>
        <w:snapToGrid w:val="0"/>
        <w:spacing w:line="570" w:lineRule="exact"/>
        <w:ind w:firstLine="600"/>
        <w:textAlignment w:val="auto"/>
        <w:rPr>
          <w:rFonts w:hint="eastAsia" w:ascii="Times New Roman" w:hAnsi="Times New Roman" w:eastAsia="仿宋_GB2312" w:cs="仿宋_GB2312"/>
          <w:bCs w:val="0"/>
          <w:snapToGrid w:val="0"/>
          <w:color w:val="auto"/>
          <w:kern w:val="0"/>
          <w:sz w:val="32"/>
          <w:szCs w:val="32"/>
          <w:lang w:val="en-US" w:eastAsia="zh-CN" w:bidi="ar-SA"/>
        </w:rPr>
      </w:pPr>
      <w:r>
        <w:rPr>
          <w:rFonts w:hint="eastAsia" w:ascii="Times New Roman" w:hAnsi="Times New Roman" w:eastAsia="仿宋_GB2312" w:cs="仿宋_GB2312"/>
          <w:bCs w:val="0"/>
          <w:snapToGrid w:val="0"/>
          <w:color w:val="auto"/>
          <w:kern w:val="0"/>
          <w:sz w:val="32"/>
          <w:szCs w:val="32"/>
          <w:lang w:val="en-US" w:eastAsia="zh-CN" w:bidi="ar-SA"/>
        </w:rPr>
        <w:t>（1）农田灌溉需水</w:t>
      </w:r>
    </w:p>
    <w:p>
      <w:pPr>
        <w:pStyle w:val="83"/>
        <w:keepNext w:val="0"/>
        <w:keepLines w:val="0"/>
        <w:pageBreakBefore w:val="0"/>
        <w:widowControl w:val="0"/>
        <w:kinsoku/>
        <w:wordWrap/>
        <w:overflowPunct/>
        <w:topLinePunct w:val="0"/>
        <w:autoSpaceDE/>
        <w:autoSpaceDN/>
        <w:bidi w:val="0"/>
        <w:adjustRightInd w:val="0"/>
        <w:snapToGrid w:val="0"/>
        <w:spacing w:line="570" w:lineRule="exact"/>
        <w:ind w:firstLine="600"/>
        <w:textAlignment w:val="auto"/>
        <w:rPr>
          <w:rFonts w:hint="eastAsia" w:ascii="Times New Roman" w:hAnsi="Times New Roman" w:eastAsia="仿宋_GB2312" w:cs="仿宋_GB2312"/>
          <w:bCs w:val="0"/>
          <w:color w:val="auto"/>
          <w:kern w:val="0"/>
          <w:sz w:val="32"/>
          <w:szCs w:val="32"/>
          <w:lang w:val="en-US" w:eastAsia="zh-CN" w:bidi="ar-SA"/>
        </w:rPr>
      </w:pPr>
      <w:r>
        <w:rPr>
          <w:rFonts w:hint="eastAsia" w:ascii="Times New Roman" w:hAnsi="Times New Roman" w:eastAsia="仿宋_GB2312" w:cs="仿宋_GB2312"/>
          <w:bCs w:val="0"/>
          <w:snapToGrid w:val="0"/>
          <w:color w:val="auto"/>
          <w:kern w:val="0"/>
          <w:sz w:val="32"/>
          <w:szCs w:val="32"/>
          <w:lang w:val="en-US" w:eastAsia="zh-CN" w:bidi="ar-SA"/>
        </w:rPr>
        <w:t>桓台县农田包括粮田、菜田，不同水平年农作物灌溉定额根据《山东省农业用水定额》（DB37/T3772—2019），以及多年灌溉实践，考虑农业节水措施，并结合相关规划合理确定。分别提出不同水平年降水频率50%、75%、95%的农田灌溉定额，预</w:t>
      </w:r>
      <w:r>
        <w:rPr>
          <w:rFonts w:hint="eastAsia" w:ascii="Times New Roman" w:hAnsi="Times New Roman" w:eastAsia="仿宋_GB2312" w:cs="仿宋_GB2312"/>
          <w:bCs w:val="0"/>
          <w:color w:val="auto"/>
          <w:kern w:val="0"/>
          <w:sz w:val="32"/>
          <w:szCs w:val="32"/>
          <w:lang w:val="en-US" w:eastAsia="zh-CN" w:bidi="ar-SA"/>
        </w:rPr>
        <w:t>测农田灌溉需水量，2025、2035年50%保证率下总需水量分别为8528万m³、8143万m³。2025、2035年75%（95%）保证率下总需水量分别为10180万m³、9530万m³，具体成果见表3.2-6～3.2-7。</w:t>
      </w:r>
    </w:p>
    <w:p>
      <w:pPr>
        <w:pStyle w:val="83"/>
        <w:keepNext w:val="0"/>
        <w:keepLines w:val="0"/>
        <w:pageBreakBefore w:val="0"/>
        <w:widowControl w:val="0"/>
        <w:kinsoku/>
        <w:wordWrap/>
        <w:overflowPunct/>
        <w:topLinePunct w:val="0"/>
        <w:autoSpaceDE/>
        <w:autoSpaceDN/>
        <w:bidi w:val="0"/>
        <w:adjustRightInd w:val="0"/>
        <w:snapToGrid w:val="0"/>
        <w:spacing w:line="570" w:lineRule="exact"/>
        <w:ind w:firstLine="600"/>
        <w:textAlignment w:val="auto"/>
        <w:rPr>
          <w:rFonts w:hint="eastAsia" w:ascii="Times New Roman" w:hAnsi="Times New Roman" w:eastAsia="仿宋_GB2312" w:cs="仿宋_GB2312"/>
          <w:bCs w:val="0"/>
          <w:color w:val="auto"/>
          <w:kern w:val="0"/>
          <w:sz w:val="32"/>
          <w:szCs w:val="32"/>
          <w:lang w:val="en-US" w:eastAsia="zh-CN" w:bidi="ar-SA"/>
        </w:rPr>
      </w:pPr>
      <w:r>
        <w:rPr>
          <w:rFonts w:hint="eastAsia" w:ascii="Times New Roman" w:hAnsi="Times New Roman" w:eastAsia="仿宋_GB2312" w:cs="仿宋_GB2312"/>
          <w:bCs w:val="0"/>
          <w:color w:val="auto"/>
          <w:kern w:val="0"/>
          <w:sz w:val="32"/>
          <w:szCs w:val="32"/>
          <w:lang w:val="en-US" w:eastAsia="zh-CN" w:bidi="ar-SA"/>
        </w:rPr>
        <w:t>全县农田灌溉多为非充分灌溉，考虑到在枯水年、特枯水年情况下，需优先保证民生、工业、三产等用水，农田灌溉用水很难得到有效保障，因此将特枯水年95%情况下的农田灌溉需水量等同于枯水年75%情况下农田灌溉需水量。</w:t>
      </w:r>
    </w:p>
    <w:p>
      <w:pPr>
        <w:pStyle w:val="83"/>
        <w:keepNext w:val="0"/>
        <w:keepLines w:val="0"/>
        <w:pageBreakBefore w:val="0"/>
        <w:widowControl w:val="0"/>
        <w:kinsoku/>
        <w:wordWrap/>
        <w:overflowPunct/>
        <w:topLinePunct w:val="0"/>
        <w:autoSpaceDE/>
        <w:autoSpaceDN/>
        <w:bidi w:val="0"/>
        <w:adjustRightInd w:val="0"/>
        <w:snapToGrid w:val="0"/>
        <w:spacing w:line="570" w:lineRule="exact"/>
        <w:ind w:firstLine="600"/>
        <w:textAlignment w:val="auto"/>
        <w:rPr>
          <w:rFonts w:hint="eastAsia" w:ascii="Times New Roman" w:hAnsi="Times New Roman" w:eastAsia="仿宋_GB2312" w:cs="仿宋_GB2312"/>
          <w:bCs w:val="0"/>
          <w:color w:val="auto"/>
          <w:kern w:val="0"/>
          <w:sz w:val="32"/>
          <w:szCs w:val="32"/>
          <w:lang w:val="en-US" w:eastAsia="zh-CN" w:bidi="ar-SA"/>
        </w:rPr>
      </w:pPr>
    </w:p>
    <w:p>
      <w:pPr>
        <w:rPr>
          <w:rFonts w:ascii="Times New Roman" w:hAnsi="Times New Roman"/>
        </w:rPr>
        <w:sectPr>
          <w:footerReference r:id="rId10" w:type="default"/>
          <w:pgSz w:w="11906" w:h="16838"/>
          <w:pgMar w:top="2098" w:right="1474" w:bottom="1984" w:left="1587" w:header="851" w:footer="1417" w:gutter="0"/>
          <w:pgNumType w:fmt="decimal"/>
          <w:cols w:space="425" w:num="1"/>
          <w:docGrid w:linePitch="312" w:charSpace="0"/>
        </w:sectPr>
      </w:pPr>
    </w:p>
    <w:bookmarkEnd w:id="60"/>
    <w:p>
      <w:pPr>
        <w:pStyle w:val="282"/>
        <w:rPr>
          <w:rFonts w:hint="eastAsia" w:ascii="Times New Roman" w:hAnsi="Times New Roman" w:eastAsia="黑体" w:cs="黑体"/>
          <w:b w:val="0"/>
          <w:bCs w:val="0"/>
          <w:color w:val="auto"/>
        </w:rPr>
      </w:pPr>
    </w:p>
    <w:p>
      <w:pPr>
        <w:pStyle w:val="282"/>
        <w:rPr>
          <w:rFonts w:hint="eastAsia" w:ascii="Times New Roman" w:hAnsi="Times New Roman" w:eastAsia="方正小标宋简体" w:cs="方正小标宋简体"/>
          <w:b w:val="0"/>
          <w:bCs w:val="0"/>
          <w:color w:val="auto"/>
          <w:sz w:val="32"/>
          <w:szCs w:val="32"/>
        </w:rPr>
      </w:pPr>
      <w:r>
        <w:rPr>
          <w:rFonts w:hint="eastAsia" w:ascii="Times New Roman" w:hAnsi="Times New Roman" w:eastAsia="方正小标宋简体" w:cs="方正小标宋简体"/>
          <w:b w:val="0"/>
          <w:bCs w:val="0"/>
          <w:color w:val="auto"/>
          <w:sz w:val="32"/>
          <w:szCs w:val="32"/>
        </w:rPr>
        <w:t>桓台县粮田需水量预测成果表</w:t>
      </w:r>
    </w:p>
    <w:p>
      <w:pPr>
        <w:pStyle w:val="191"/>
        <w:ind w:left="0" w:leftChars="0" w:firstLine="420" w:firstLineChars="200"/>
        <w:rPr>
          <w:rFonts w:ascii="Times New Roman" w:hAnsi="Times New Roman"/>
          <w:b/>
          <w:szCs w:val="21"/>
        </w:rPr>
      </w:pPr>
      <w:r>
        <w:rPr>
          <w:rFonts w:ascii="Times New Roman" w:hAnsi="Times New Roman"/>
          <w:szCs w:val="21"/>
        </w:rPr>
        <w:t>表3</w:t>
      </w:r>
      <w:r>
        <w:rPr>
          <w:rFonts w:hint="eastAsia" w:ascii="Times New Roman" w:hAnsi="Times New Roman"/>
          <w:szCs w:val="21"/>
        </w:rPr>
        <w:t>.2-</w:t>
      </w:r>
      <w:r>
        <w:rPr>
          <w:rFonts w:ascii="Times New Roman" w:hAnsi="Times New Roman"/>
          <w:szCs w:val="21"/>
        </w:rPr>
        <w:t>6</w:t>
      </w:r>
    </w:p>
    <w:tbl>
      <w:tblPr>
        <w:tblStyle w:val="4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1053"/>
        <w:gridCol w:w="1136"/>
        <w:gridCol w:w="1142"/>
        <w:gridCol w:w="1053"/>
        <w:gridCol w:w="1136"/>
        <w:gridCol w:w="1142"/>
        <w:gridCol w:w="1077"/>
        <w:gridCol w:w="1162"/>
        <w:gridCol w:w="1165"/>
        <w:gridCol w:w="1077"/>
        <w:gridCol w:w="1162"/>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restart"/>
            <w:shd w:val="clear" w:color="auto" w:fill="auto"/>
            <w:noWrap/>
            <w:vAlign w:val="center"/>
          </w:tcPr>
          <w:p>
            <w:pPr>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规划区</w:t>
            </w:r>
          </w:p>
        </w:tc>
        <w:tc>
          <w:tcPr>
            <w:tcW w:w="2252" w:type="pct"/>
            <w:gridSpan w:val="6"/>
            <w:shd w:val="clear" w:color="auto" w:fill="auto"/>
            <w:noWrap/>
            <w:vAlign w:val="center"/>
          </w:tcPr>
          <w:p>
            <w:pPr>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灌溉定额（m³/亩）</w:t>
            </w:r>
          </w:p>
        </w:tc>
        <w:tc>
          <w:tcPr>
            <w:tcW w:w="2303" w:type="pct"/>
            <w:gridSpan w:val="6"/>
            <w:shd w:val="clear" w:color="auto" w:fill="auto"/>
            <w:noWrap/>
            <w:vAlign w:val="center"/>
          </w:tcPr>
          <w:p>
            <w:pPr>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需水量（万m³）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vAlign w:val="center"/>
          </w:tcPr>
          <w:p>
            <w:pPr>
              <w:rPr>
                <w:rFonts w:hint="eastAsia" w:ascii="Times New Roman" w:hAnsi="Times New Roman" w:eastAsia="黑体" w:cs="黑体"/>
                <w:sz w:val="21"/>
                <w:szCs w:val="21"/>
              </w:rPr>
            </w:pPr>
          </w:p>
        </w:tc>
        <w:tc>
          <w:tcPr>
            <w:tcW w:w="1126" w:type="pct"/>
            <w:gridSpan w:val="3"/>
            <w:shd w:val="clear" w:color="auto" w:fill="auto"/>
            <w:noWrap/>
            <w:vAlign w:val="center"/>
          </w:tcPr>
          <w:p>
            <w:pPr>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50%保证率</w:t>
            </w:r>
          </w:p>
        </w:tc>
        <w:tc>
          <w:tcPr>
            <w:tcW w:w="1126" w:type="pct"/>
            <w:gridSpan w:val="3"/>
            <w:shd w:val="clear" w:color="auto" w:fill="auto"/>
            <w:noWrap/>
            <w:vAlign w:val="center"/>
          </w:tcPr>
          <w:p>
            <w:pPr>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75%（95%）保证率</w:t>
            </w:r>
          </w:p>
        </w:tc>
        <w:tc>
          <w:tcPr>
            <w:tcW w:w="1151" w:type="pct"/>
            <w:gridSpan w:val="3"/>
            <w:shd w:val="clear" w:color="auto" w:fill="auto"/>
            <w:noWrap/>
            <w:vAlign w:val="center"/>
          </w:tcPr>
          <w:p>
            <w:pPr>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50%保证率</w:t>
            </w:r>
          </w:p>
        </w:tc>
        <w:tc>
          <w:tcPr>
            <w:tcW w:w="1151" w:type="pct"/>
            <w:gridSpan w:val="3"/>
            <w:shd w:val="clear" w:color="auto" w:fill="auto"/>
            <w:noWrap/>
            <w:vAlign w:val="center"/>
          </w:tcPr>
          <w:p>
            <w:pPr>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75%（95%）保证率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vMerge w:val="continue"/>
            <w:vAlign w:val="center"/>
          </w:tcPr>
          <w:p>
            <w:pPr>
              <w:rPr>
                <w:rFonts w:hint="eastAsia" w:ascii="Times New Roman" w:hAnsi="Times New Roman" w:eastAsia="黑体" w:cs="黑体"/>
                <w:sz w:val="21"/>
                <w:szCs w:val="21"/>
              </w:rPr>
            </w:pPr>
          </w:p>
        </w:tc>
        <w:tc>
          <w:tcPr>
            <w:tcW w:w="356" w:type="pct"/>
            <w:shd w:val="clear" w:color="auto" w:fill="auto"/>
            <w:noWrap/>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现状年</w:t>
            </w:r>
          </w:p>
        </w:tc>
        <w:tc>
          <w:tcPr>
            <w:tcW w:w="384" w:type="pct"/>
            <w:shd w:val="clear" w:color="auto" w:fill="auto"/>
            <w:noWrap/>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2025年</w:t>
            </w:r>
          </w:p>
        </w:tc>
        <w:tc>
          <w:tcPr>
            <w:tcW w:w="385" w:type="pct"/>
            <w:shd w:val="clear" w:color="auto" w:fill="auto"/>
            <w:noWrap/>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2035年</w:t>
            </w:r>
          </w:p>
        </w:tc>
        <w:tc>
          <w:tcPr>
            <w:tcW w:w="356" w:type="pct"/>
            <w:shd w:val="clear" w:color="auto" w:fill="auto"/>
            <w:noWrap/>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现状年</w:t>
            </w:r>
          </w:p>
        </w:tc>
        <w:tc>
          <w:tcPr>
            <w:tcW w:w="384" w:type="pct"/>
            <w:shd w:val="clear" w:color="auto" w:fill="auto"/>
            <w:noWrap/>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2025年</w:t>
            </w:r>
          </w:p>
        </w:tc>
        <w:tc>
          <w:tcPr>
            <w:tcW w:w="385" w:type="pct"/>
            <w:shd w:val="clear" w:color="auto" w:fill="auto"/>
            <w:noWrap/>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2035年</w:t>
            </w:r>
          </w:p>
        </w:tc>
        <w:tc>
          <w:tcPr>
            <w:tcW w:w="364" w:type="pct"/>
            <w:shd w:val="clear" w:color="auto" w:fill="auto"/>
            <w:noWrap/>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现状年</w:t>
            </w:r>
          </w:p>
        </w:tc>
        <w:tc>
          <w:tcPr>
            <w:tcW w:w="393" w:type="pct"/>
            <w:shd w:val="clear" w:color="auto" w:fill="auto"/>
            <w:noWrap/>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2025年</w:t>
            </w:r>
          </w:p>
        </w:tc>
        <w:tc>
          <w:tcPr>
            <w:tcW w:w="394" w:type="pct"/>
            <w:shd w:val="clear" w:color="auto" w:fill="auto"/>
            <w:noWrap/>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2035年</w:t>
            </w:r>
          </w:p>
        </w:tc>
        <w:tc>
          <w:tcPr>
            <w:tcW w:w="364" w:type="pct"/>
            <w:shd w:val="clear" w:color="auto" w:fill="auto"/>
            <w:noWrap/>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现状年</w:t>
            </w:r>
          </w:p>
        </w:tc>
        <w:tc>
          <w:tcPr>
            <w:tcW w:w="393" w:type="pct"/>
            <w:shd w:val="clear" w:color="auto" w:fill="auto"/>
            <w:noWrap/>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2025年</w:t>
            </w:r>
          </w:p>
        </w:tc>
        <w:tc>
          <w:tcPr>
            <w:tcW w:w="394" w:type="pct"/>
            <w:shd w:val="clear" w:color="auto" w:fill="auto"/>
            <w:noWrap/>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pct"/>
            <w:shd w:val="clear" w:color="auto" w:fill="auto"/>
            <w:noWrap/>
            <w:vAlign w:val="center"/>
          </w:tcPr>
          <w:p>
            <w:pPr>
              <w:pStyle w:val="271"/>
              <w:rPr>
                <w:rFonts w:ascii="Times New Roman" w:hAnsi="Times New Roman"/>
                <w:sz w:val="21"/>
                <w:szCs w:val="21"/>
              </w:rPr>
            </w:pPr>
            <w:r>
              <w:rPr>
                <w:rFonts w:hint="eastAsia" w:ascii="Times New Roman" w:hAnsi="Times New Roman"/>
                <w:sz w:val="21"/>
                <w:szCs w:val="21"/>
              </w:rPr>
              <w:t>全县</w:t>
            </w:r>
          </w:p>
        </w:tc>
        <w:tc>
          <w:tcPr>
            <w:tcW w:w="356" w:type="pct"/>
            <w:noWrap/>
            <w:vAlign w:val="center"/>
          </w:tcPr>
          <w:p>
            <w:pPr>
              <w:jc w:val="center"/>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46</w:t>
            </w:r>
          </w:p>
        </w:tc>
        <w:tc>
          <w:tcPr>
            <w:tcW w:w="384" w:type="pct"/>
            <w:noWrap/>
            <w:vAlign w:val="center"/>
          </w:tcPr>
          <w:p>
            <w:pPr>
              <w:jc w:val="center"/>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36</w:t>
            </w:r>
          </w:p>
        </w:tc>
        <w:tc>
          <w:tcPr>
            <w:tcW w:w="385" w:type="pct"/>
            <w:noWrap/>
            <w:vAlign w:val="center"/>
          </w:tcPr>
          <w:p>
            <w:pPr>
              <w:jc w:val="center"/>
              <w:rPr>
                <w:rFonts w:ascii="Times New Roman" w:hAnsi="Times New Roman"/>
                <w:sz w:val="21"/>
                <w:szCs w:val="21"/>
              </w:rPr>
            </w:pPr>
            <w:r>
              <w:rPr>
                <w:rFonts w:ascii="Times New Roman" w:hAnsi="Times New Roman"/>
                <w:sz w:val="21"/>
                <w:szCs w:val="21"/>
              </w:rPr>
              <w:t>229</w:t>
            </w:r>
          </w:p>
        </w:tc>
        <w:tc>
          <w:tcPr>
            <w:tcW w:w="356" w:type="pct"/>
            <w:noWrap/>
            <w:vAlign w:val="center"/>
          </w:tcPr>
          <w:p>
            <w:pPr>
              <w:jc w:val="center"/>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89</w:t>
            </w:r>
          </w:p>
        </w:tc>
        <w:tc>
          <w:tcPr>
            <w:tcW w:w="384" w:type="pct"/>
            <w:noWrap/>
            <w:vAlign w:val="center"/>
          </w:tcPr>
          <w:p>
            <w:pPr>
              <w:jc w:val="center"/>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83</w:t>
            </w:r>
          </w:p>
        </w:tc>
        <w:tc>
          <w:tcPr>
            <w:tcW w:w="385" w:type="pct"/>
            <w:noWrap/>
            <w:vAlign w:val="center"/>
          </w:tcPr>
          <w:p>
            <w:pPr>
              <w:jc w:val="center"/>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69</w:t>
            </w:r>
          </w:p>
        </w:tc>
        <w:tc>
          <w:tcPr>
            <w:tcW w:w="364" w:type="pct"/>
            <w:noWrap/>
            <w:vAlign w:val="center"/>
          </w:tcPr>
          <w:p>
            <w:pPr>
              <w:jc w:val="center"/>
              <w:rPr>
                <w:rFonts w:ascii="Times New Roman" w:hAnsi="Times New Roman"/>
                <w:sz w:val="21"/>
                <w:szCs w:val="21"/>
              </w:rPr>
            </w:pPr>
            <w:r>
              <w:rPr>
                <w:rFonts w:ascii="Times New Roman" w:hAnsi="Times New Roman"/>
                <w:sz w:val="21"/>
                <w:szCs w:val="21"/>
              </w:rPr>
              <w:t>8310</w:t>
            </w:r>
          </w:p>
        </w:tc>
        <w:tc>
          <w:tcPr>
            <w:tcW w:w="393" w:type="pct"/>
            <w:noWrap/>
            <w:vAlign w:val="center"/>
          </w:tcPr>
          <w:p>
            <w:pPr>
              <w:jc w:val="center"/>
              <w:rPr>
                <w:rFonts w:ascii="Times New Roman" w:hAnsi="Times New Roman"/>
                <w:sz w:val="21"/>
                <w:szCs w:val="21"/>
              </w:rPr>
            </w:pPr>
            <w:r>
              <w:rPr>
                <w:rFonts w:ascii="Times New Roman" w:hAnsi="Times New Roman"/>
                <w:sz w:val="21"/>
                <w:szCs w:val="21"/>
              </w:rPr>
              <w:t>7814</w:t>
            </w:r>
          </w:p>
        </w:tc>
        <w:tc>
          <w:tcPr>
            <w:tcW w:w="394" w:type="pct"/>
            <w:noWrap/>
            <w:vAlign w:val="center"/>
          </w:tcPr>
          <w:p>
            <w:pPr>
              <w:jc w:val="center"/>
              <w:rPr>
                <w:rFonts w:ascii="Times New Roman" w:hAnsi="Times New Roman"/>
                <w:sz w:val="21"/>
                <w:szCs w:val="21"/>
              </w:rPr>
            </w:pPr>
            <w:r>
              <w:rPr>
                <w:rFonts w:ascii="Times New Roman" w:hAnsi="Times New Roman"/>
                <w:sz w:val="21"/>
                <w:szCs w:val="21"/>
              </w:rPr>
              <w:t>7438</w:t>
            </w:r>
          </w:p>
        </w:tc>
        <w:tc>
          <w:tcPr>
            <w:tcW w:w="364" w:type="pct"/>
            <w:noWrap/>
            <w:vAlign w:val="center"/>
          </w:tcPr>
          <w:p>
            <w:pPr>
              <w:jc w:val="center"/>
              <w:rPr>
                <w:rFonts w:ascii="Times New Roman" w:hAnsi="Times New Roman"/>
                <w:sz w:val="21"/>
                <w:szCs w:val="21"/>
              </w:rPr>
            </w:pPr>
            <w:r>
              <w:rPr>
                <w:rFonts w:ascii="Times New Roman" w:hAnsi="Times New Roman"/>
                <w:sz w:val="21"/>
                <w:szCs w:val="21"/>
              </w:rPr>
              <w:t>9762</w:t>
            </w:r>
          </w:p>
        </w:tc>
        <w:tc>
          <w:tcPr>
            <w:tcW w:w="393" w:type="pct"/>
            <w:noWrap/>
            <w:vAlign w:val="center"/>
          </w:tcPr>
          <w:p>
            <w:pPr>
              <w:jc w:val="center"/>
              <w:rPr>
                <w:rFonts w:ascii="Times New Roman" w:hAnsi="Times New Roman"/>
                <w:sz w:val="21"/>
                <w:szCs w:val="21"/>
              </w:rPr>
            </w:pPr>
            <w:r>
              <w:rPr>
                <w:rFonts w:ascii="Times New Roman" w:hAnsi="Times New Roman"/>
                <w:sz w:val="21"/>
                <w:szCs w:val="21"/>
              </w:rPr>
              <w:t>9371</w:t>
            </w:r>
          </w:p>
        </w:tc>
        <w:tc>
          <w:tcPr>
            <w:tcW w:w="394" w:type="pct"/>
            <w:noWrap/>
            <w:vAlign w:val="center"/>
          </w:tcPr>
          <w:p>
            <w:pPr>
              <w:jc w:val="center"/>
              <w:rPr>
                <w:rFonts w:ascii="Times New Roman" w:hAnsi="Times New Roman"/>
                <w:sz w:val="21"/>
                <w:szCs w:val="21"/>
              </w:rPr>
            </w:pPr>
            <w:r>
              <w:rPr>
                <w:rFonts w:ascii="Times New Roman" w:hAnsi="Times New Roman"/>
                <w:sz w:val="21"/>
                <w:szCs w:val="21"/>
              </w:rPr>
              <w:t>8737</w:t>
            </w:r>
          </w:p>
        </w:tc>
      </w:tr>
    </w:tbl>
    <w:p>
      <w:pPr>
        <w:pStyle w:val="83"/>
        <w:ind w:firstLine="0" w:firstLineChars="0"/>
        <w:rPr>
          <w:rFonts w:ascii="Times New Roman" w:hAnsi="Times New Roman" w:eastAsia="黑体"/>
          <w:b/>
          <w:color w:val="auto"/>
          <w:kern w:val="0"/>
          <w:sz w:val="24"/>
          <w:szCs w:val="21"/>
        </w:rPr>
      </w:pPr>
    </w:p>
    <w:p>
      <w:pPr>
        <w:pStyle w:val="282"/>
        <w:rPr>
          <w:rFonts w:hint="eastAsia" w:ascii="Times New Roman" w:hAnsi="Times New Roman" w:eastAsia="黑体" w:cs="黑体"/>
          <w:b w:val="0"/>
          <w:bCs w:val="0"/>
          <w:color w:val="auto"/>
        </w:rPr>
      </w:pPr>
      <w:r>
        <w:rPr>
          <w:rFonts w:hint="eastAsia" w:ascii="Times New Roman" w:hAnsi="Times New Roman" w:eastAsia="方正小标宋简体" w:cs="方正小标宋简体"/>
          <w:b w:val="0"/>
          <w:bCs w:val="0"/>
          <w:color w:val="auto"/>
          <w:sz w:val="32"/>
          <w:szCs w:val="32"/>
        </w:rPr>
        <w:t>桓台县菜田需水量预测成果表</w:t>
      </w:r>
    </w:p>
    <w:p>
      <w:pPr>
        <w:pStyle w:val="191"/>
        <w:ind w:left="0" w:leftChars="0" w:firstLine="420" w:firstLineChars="200"/>
        <w:rPr>
          <w:rFonts w:ascii="Times New Roman" w:hAnsi="Times New Roman" w:eastAsia="黑体"/>
          <w:b/>
          <w:sz w:val="24"/>
          <w:szCs w:val="21"/>
        </w:rPr>
      </w:pPr>
      <w:r>
        <w:rPr>
          <w:rFonts w:ascii="Times New Roman" w:hAnsi="Times New Roman"/>
        </w:rPr>
        <w:t>表3</w:t>
      </w:r>
      <w:r>
        <w:rPr>
          <w:rFonts w:hint="eastAsia" w:ascii="Times New Roman" w:hAnsi="Times New Roman"/>
        </w:rPr>
        <w:t>.2-</w:t>
      </w:r>
      <w:r>
        <w:rPr>
          <w:rFonts w:ascii="Times New Roman" w:hAnsi="Times New Roman"/>
        </w:rPr>
        <w:t>7</w:t>
      </w:r>
    </w:p>
    <w:tbl>
      <w:tblPr>
        <w:tblStyle w:val="4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8"/>
        <w:gridCol w:w="1062"/>
        <w:gridCol w:w="1147"/>
        <w:gridCol w:w="1153"/>
        <w:gridCol w:w="1062"/>
        <w:gridCol w:w="1147"/>
        <w:gridCol w:w="1159"/>
        <w:gridCol w:w="1085"/>
        <w:gridCol w:w="1174"/>
        <w:gridCol w:w="1183"/>
        <w:gridCol w:w="1085"/>
        <w:gridCol w:w="1174"/>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95" w:type="pct"/>
            <w:vMerge w:val="restart"/>
            <w:shd w:val="clear" w:color="auto" w:fill="auto"/>
            <w:noWrap/>
            <w:vAlign w:val="center"/>
          </w:tcPr>
          <w:p>
            <w:pPr>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行政区</w:t>
            </w:r>
          </w:p>
        </w:tc>
        <w:tc>
          <w:tcPr>
            <w:tcW w:w="2276" w:type="pct"/>
            <w:gridSpan w:val="6"/>
            <w:shd w:val="clear" w:color="auto" w:fill="auto"/>
            <w:noWrap/>
            <w:vAlign w:val="center"/>
          </w:tcPr>
          <w:p>
            <w:pPr>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灌溉定额（m³/亩）</w:t>
            </w:r>
          </w:p>
        </w:tc>
        <w:tc>
          <w:tcPr>
            <w:tcW w:w="2328" w:type="pct"/>
            <w:gridSpan w:val="6"/>
            <w:shd w:val="clear" w:color="auto" w:fill="auto"/>
            <w:noWrap/>
            <w:vAlign w:val="center"/>
          </w:tcPr>
          <w:p>
            <w:pPr>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需水量（万m³）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95" w:type="pct"/>
            <w:vMerge w:val="continue"/>
            <w:vAlign w:val="center"/>
          </w:tcPr>
          <w:p>
            <w:pPr>
              <w:jc w:val="center"/>
              <w:rPr>
                <w:rFonts w:hint="eastAsia" w:ascii="Times New Roman" w:hAnsi="Times New Roman" w:eastAsia="黑体" w:cs="黑体"/>
                <w:sz w:val="21"/>
                <w:szCs w:val="21"/>
              </w:rPr>
            </w:pPr>
          </w:p>
        </w:tc>
        <w:tc>
          <w:tcPr>
            <w:tcW w:w="1137" w:type="pct"/>
            <w:gridSpan w:val="3"/>
            <w:shd w:val="clear" w:color="auto" w:fill="auto"/>
            <w:noWrap/>
            <w:vAlign w:val="center"/>
          </w:tcPr>
          <w:p>
            <w:pPr>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50%保证率</w:t>
            </w:r>
          </w:p>
        </w:tc>
        <w:tc>
          <w:tcPr>
            <w:tcW w:w="1138" w:type="pct"/>
            <w:gridSpan w:val="3"/>
            <w:shd w:val="clear" w:color="auto" w:fill="auto"/>
            <w:noWrap/>
            <w:vAlign w:val="center"/>
          </w:tcPr>
          <w:p>
            <w:pPr>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75%（95%）保证率</w:t>
            </w:r>
          </w:p>
        </w:tc>
        <w:tc>
          <w:tcPr>
            <w:tcW w:w="1164" w:type="pct"/>
            <w:gridSpan w:val="3"/>
            <w:shd w:val="clear" w:color="auto" w:fill="auto"/>
            <w:noWrap/>
            <w:vAlign w:val="center"/>
          </w:tcPr>
          <w:p>
            <w:pPr>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50%保证率</w:t>
            </w:r>
          </w:p>
        </w:tc>
        <w:tc>
          <w:tcPr>
            <w:tcW w:w="1164" w:type="pct"/>
            <w:gridSpan w:val="3"/>
            <w:shd w:val="clear" w:color="auto" w:fill="auto"/>
            <w:noWrap/>
            <w:vAlign w:val="center"/>
          </w:tcPr>
          <w:p>
            <w:pPr>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75%（95%）保证率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95" w:type="pct"/>
            <w:vMerge w:val="continue"/>
            <w:vAlign w:val="center"/>
          </w:tcPr>
          <w:p>
            <w:pPr>
              <w:jc w:val="center"/>
              <w:rPr>
                <w:rFonts w:hint="eastAsia" w:ascii="Times New Roman" w:hAnsi="Times New Roman" w:eastAsia="黑体" w:cs="黑体"/>
                <w:sz w:val="21"/>
                <w:szCs w:val="21"/>
              </w:rPr>
            </w:pPr>
          </w:p>
        </w:tc>
        <w:tc>
          <w:tcPr>
            <w:tcW w:w="359" w:type="pct"/>
            <w:shd w:val="clear" w:color="auto" w:fill="auto"/>
            <w:noWrap/>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现状年</w:t>
            </w:r>
          </w:p>
        </w:tc>
        <w:tc>
          <w:tcPr>
            <w:tcW w:w="388" w:type="pct"/>
            <w:shd w:val="clear" w:color="auto" w:fill="auto"/>
            <w:noWrap/>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2025年</w:t>
            </w:r>
          </w:p>
        </w:tc>
        <w:tc>
          <w:tcPr>
            <w:tcW w:w="388" w:type="pct"/>
            <w:shd w:val="clear" w:color="auto" w:fill="auto"/>
            <w:noWrap/>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2035年</w:t>
            </w:r>
          </w:p>
        </w:tc>
        <w:tc>
          <w:tcPr>
            <w:tcW w:w="359" w:type="pct"/>
            <w:shd w:val="clear" w:color="auto" w:fill="auto"/>
            <w:noWrap/>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现状年</w:t>
            </w:r>
          </w:p>
        </w:tc>
        <w:tc>
          <w:tcPr>
            <w:tcW w:w="388" w:type="pct"/>
            <w:shd w:val="clear" w:color="auto" w:fill="auto"/>
            <w:noWrap/>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2025年</w:t>
            </w:r>
          </w:p>
        </w:tc>
        <w:tc>
          <w:tcPr>
            <w:tcW w:w="389" w:type="pct"/>
            <w:shd w:val="clear" w:color="auto" w:fill="auto"/>
            <w:noWrap/>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2035年</w:t>
            </w:r>
          </w:p>
        </w:tc>
        <w:tc>
          <w:tcPr>
            <w:tcW w:w="367" w:type="pct"/>
            <w:shd w:val="clear" w:color="auto" w:fill="auto"/>
            <w:noWrap/>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现状年</w:t>
            </w:r>
          </w:p>
        </w:tc>
        <w:tc>
          <w:tcPr>
            <w:tcW w:w="397" w:type="pct"/>
            <w:shd w:val="clear" w:color="auto" w:fill="auto"/>
            <w:noWrap/>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2025年</w:t>
            </w:r>
          </w:p>
        </w:tc>
        <w:tc>
          <w:tcPr>
            <w:tcW w:w="398" w:type="pct"/>
            <w:shd w:val="clear" w:color="auto" w:fill="auto"/>
            <w:noWrap/>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2035年</w:t>
            </w:r>
          </w:p>
        </w:tc>
        <w:tc>
          <w:tcPr>
            <w:tcW w:w="367" w:type="pct"/>
            <w:shd w:val="clear" w:color="auto" w:fill="auto"/>
            <w:noWrap/>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基准年</w:t>
            </w:r>
          </w:p>
        </w:tc>
        <w:tc>
          <w:tcPr>
            <w:tcW w:w="397" w:type="pct"/>
            <w:shd w:val="clear" w:color="auto" w:fill="auto"/>
            <w:noWrap/>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2025年</w:t>
            </w:r>
          </w:p>
        </w:tc>
        <w:tc>
          <w:tcPr>
            <w:tcW w:w="398" w:type="pct"/>
            <w:shd w:val="clear" w:color="auto" w:fill="auto"/>
            <w:noWrap/>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95" w:type="pct"/>
            <w:shd w:val="clear" w:color="auto" w:fill="auto"/>
            <w:noWrap/>
            <w:vAlign w:val="center"/>
          </w:tcPr>
          <w:p>
            <w:pPr>
              <w:pStyle w:val="271"/>
              <w:rPr>
                <w:rFonts w:hint="eastAsia" w:ascii="Times New Roman" w:hAnsi="Times New Roman" w:eastAsia="宋体" w:cs="宋体"/>
                <w:sz w:val="21"/>
                <w:szCs w:val="21"/>
              </w:rPr>
            </w:pPr>
            <w:r>
              <w:rPr>
                <w:rFonts w:hint="eastAsia" w:ascii="Times New Roman" w:hAnsi="Times New Roman" w:eastAsia="宋体" w:cs="宋体"/>
                <w:sz w:val="21"/>
                <w:szCs w:val="21"/>
              </w:rPr>
              <w:t>全县</w:t>
            </w:r>
          </w:p>
        </w:tc>
        <w:tc>
          <w:tcPr>
            <w:tcW w:w="359" w:type="pct"/>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315</w:t>
            </w:r>
          </w:p>
        </w:tc>
        <w:tc>
          <w:tcPr>
            <w:tcW w:w="388" w:type="pct"/>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300</w:t>
            </w:r>
          </w:p>
        </w:tc>
        <w:tc>
          <w:tcPr>
            <w:tcW w:w="388" w:type="pct"/>
            <w:noWrap/>
            <w:vAlign w:val="center"/>
          </w:tcPr>
          <w:p>
            <w:pPr>
              <w:jc w:val="center"/>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280</w:t>
            </w:r>
          </w:p>
        </w:tc>
        <w:tc>
          <w:tcPr>
            <w:tcW w:w="359" w:type="pct"/>
            <w:noWrap/>
            <w:vAlign w:val="center"/>
          </w:tcPr>
          <w:p>
            <w:pPr>
              <w:jc w:val="center"/>
              <w:rPr>
                <w:rFonts w:hint="eastAsia" w:ascii="Times New Roman" w:hAnsi="Times New Roman" w:eastAsia="宋体" w:cs="宋体"/>
                <w:color w:val="auto"/>
                <w:sz w:val="21"/>
                <w:szCs w:val="21"/>
              </w:rPr>
            </w:pPr>
            <w:r>
              <w:rPr>
                <w:rFonts w:hint="eastAsia" w:ascii="Times New Roman" w:hAnsi="Times New Roman" w:eastAsia="宋体" w:cs="宋体"/>
                <w:color w:val="auto"/>
                <w:sz w:val="21"/>
                <w:szCs w:val="21"/>
              </w:rPr>
              <w:t>360</w:t>
            </w:r>
          </w:p>
        </w:tc>
        <w:tc>
          <w:tcPr>
            <w:tcW w:w="388" w:type="pct"/>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340</w:t>
            </w:r>
          </w:p>
        </w:tc>
        <w:tc>
          <w:tcPr>
            <w:tcW w:w="389" w:type="pct"/>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315</w:t>
            </w:r>
          </w:p>
        </w:tc>
        <w:tc>
          <w:tcPr>
            <w:tcW w:w="367" w:type="pct"/>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color w:val="000000"/>
                <w:sz w:val="21"/>
                <w:szCs w:val="21"/>
              </w:rPr>
              <w:t>699</w:t>
            </w:r>
          </w:p>
        </w:tc>
        <w:tc>
          <w:tcPr>
            <w:tcW w:w="397" w:type="pct"/>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color w:val="000000"/>
                <w:sz w:val="21"/>
                <w:szCs w:val="21"/>
              </w:rPr>
              <w:t>713</w:t>
            </w:r>
          </w:p>
        </w:tc>
        <w:tc>
          <w:tcPr>
            <w:tcW w:w="398" w:type="pct"/>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color w:val="000000"/>
                <w:sz w:val="21"/>
                <w:szCs w:val="21"/>
              </w:rPr>
              <w:t>705</w:t>
            </w:r>
          </w:p>
        </w:tc>
        <w:tc>
          <w:tcPr>
            <w:tcW w:w="367" w:type="pct"/>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color w:val="000000"/>
                <w:sz w:val="21"/>
                <w:szCs w:val="21"/>
              </w:rPr>
              <w:t>799</w:t>
            </w:r>
          </w:p>
        </w:tc>
        <w:tc>
          <w:tcPr>
            <w:tcW w:w="397" w:type="pct"/>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color w:val="000000"/>
                <w:sz w:val="21"/>
                <w:szCs w:val="21"/>
              </w:rPr>
              <w:t>808</w:t>
            </w:r>
          </w:p>
        </w:tc>
        <w:tc>
          <w:tcPr>
            <w:tcW w:w="398" w:type="pct"/>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color w:val="000000"/>
                <w:sz w:val="21"/>
                <w:szCs w:val="21"/>
              </w:rPr>
              <w:t>793</w:t>
            </w:r>
          </w:p>
        </w:tc>
      </w:tr>
    </w:tbl>
    <w:p>
      <w:pPr>
        <w:pStyle w:val="5"/>
        <w:spacing w:before="120" w:after="120"/>
        <w:jc w:val="center"/>
        <w:rPr>
          <w:rFonts w:ascii="Times New Roman" w:hAnsi="Times New Roman"/>
          <w:highlight w:val="green"/>
        </w:rPr>
        <w:sectPr>
          <w:footerReference r:id="rId11" w:type="default"/>
          <w:pgSz w:w="16838" w:h="11906" w:orient="landscape"/>
          <w:pgMar w:top="1134" w:right="1134" w:bottom="1134" w:left="1134" w:header="851" w:footer="992" w:gutter="0"/>
          <w:pgNumType w:fmt="decimal"/>
          <w:cols w:space="425" w:num="1"/>
          <w:docGrid w:linePitch="312" w:charSpace="0"/>
        </w:sectPr>
      </w:pPr>
    </w:p>
    <w:p>
      <w:pPr>
        <w:pStyle w:val="83"/>
        <w:keepNext w:val="0"/>
        <w:keepLines w:val="0"/>
        <w:pageBreakBefore w:val="0"/>
        <w:widowControl w:val="0"/>
        <w:kinsoku/>
        <w:wordWrap/>
        <w:overflowPunct w:val="0"/>
        <w:topLinePunct w:val="0"/>
        <w:autoSpaceDE/>
        <w:autoSpaceDN/>
        <w:bidi w:val="0"/>
        <w:adjustRightInd w:val="0"/>
        <w:snapToGrid w:val="0"/>
        <w:spacing w:line="590" w:lineRule="exact"/>
        <w:ind w:firstLine="600"/>
        <w:textAlignment w:val="auto"/>
        <w:rPr>
          <w:rFonts w:hint="eastAsia" w:ascii="Times New Roman" w:hAnsi="Times New Roman" w:eastAsia="仿宋_GB2312" w:cs="仿宋_GB2312"/>
          <w:bCs w:val="0"/>
          <w:snapToGrid w:val="0"/>
          <w:color w:val="auto"/>
          <w:kern w:val="0"/>
          <w:sz w:val="32"/>
          <w:szCs w:val="32"/>
          <w:lang w:val="en-US" w:eastAsia="zh-CN" w:bidi="ar-SA"/>
        </w:rPr>
      </w:pPr>
      <w:r>
        <w:rPr>
          <w:rFonts w:hint="eastAsia" w:ascii="Times New Roman" w:hAnsi="Times New Roman" w:eastAsia="仿宋_GB2312" w:cs="仿宋_GB2312"/>
          <w:bCs w:val="0"/>
          <w:snapToGrid w:val="0"/>
          <w:color w:val="auto"/>
          <w:kern w:val="0"/>
          <w:sz w:val="32"/>
          <w:szCs w:val="32"/>
          <w:lang w:val="en-US" w:eastAsia="zh-CN" w:bidi="ar-SA"/>
        </w:rPr>
        <w:t>（2）林牧渔畜需水</w:t>
      </w:r>
    </w:p>
    <w:p>
      <w:pPr>
        <w:pStyle w:val="83"/>
        <w:keepNext w:val="0"/>
        <w:keepLines w:val="0"/>
        <w:pageBreakBefore w:val="0"/>
        <w:widowControl w:val="0"/>
        <w:kinsoku/>
        <w:wordWrap/>
        <w:overflowPunct w:val="0"/>
        <w:topLinePunct w:val="0"/>
        <w:autoSpaceDE/>
        <w:autoSpaceDN/>
        <w:bidi w:val="0"/>
        <w:adjustRightInd w:val="0"/>
        <w:snapToGrid w:val="0"/>
        <w:spacing w:line="590" w:lineRule="exact"/>
        <w:ind w:firstLine="600"/>
        <w:textAlignment w:val="auto"/>
        <w:rPr>
          <w:rFonts w:hint="eastAsia" w:ascii="Times New Roman" w:hAnsi="Times New Roman" w:eastAsia="仿宋_GB2312" w:cs="仿宋_GB2312"/>
          <w:bCs w:val="0"/>
          <w:snapToGrid w:val="0"/>
          <w:color w:val="auto"/>
          <w:kern w:val="0"/>
          <w:sz w:val="32"/>
          <w:szCs w:val="32"/>
          <w:lang w:val="en-US" w:eastAsia="zh-CN" w:bidi="ar-SA"/>
        </w:rPr>
      </w:pPr>
      <w:r>
        <w:rPr>
          <w:rFonts w:hint="eastAsia" w:ascii="Times New Roman" w:hAnsi="Times New Roman" w:eastAsia="仿宋_GB2312" w:cs="仿宋_GB2312"/>
          <w:bCs w:val="0"/>
          <w:snapToGrid w:val="0"/>
          <w:color w:val="auto"/>
          <w:kern w:val="0"/>
          <w:sz w:val="32"/>
          <w:szCs w:val="32"/>
          <w:lang w:val="en-US" w:eastAsia="zh-CN" w:bidi="ar-SA"/>
        </w:rPr>
        <w:t>林业需水主要为林果地灌溉需水；林果地灌溉需水预测采用灌溉定额法；牲畜饮用水量预测采用牲畜单位用水定额法。</w:t>
      </w:r>
    </w:p>
    <w:p>
      <w:pPr>
        <w:pStyle w:val="83"/>
        <w:keepNext w:val="0"/>
        <w:keepLines w:val="0"/>
        <w:pageBreakBefore w:val="0"/>
        <w:widowControl w:val="0"/>
        <w:kinsoku/>
        <w:wordWrap/>
        <w:overflowPunct w:val="0"/>
        <w:topLinePunct w:val="0"/>
        <w:autoSpaceDE/>
        <w:autoSpaceDN/>
        <w:bidi w:val="0"/>
        <w:adjustRightInd w:val="0"/>
        <w:snapToGrid w:val="0"/>
        <w:spacing w:line="590" w:lineRule="exact"/>
        <w:ind w:firstLine="600"/>
        <w:textAlignment w:val="auto"/>
        <w:rPr>
          <w:rFonts w:hint="eastAsia" w:ascii="Times New Roman" w:hAnsi="Times New Roman" w:eastAsia="仿宋_GB2312" w:cs="仿宋_GB2312"/>
          <w:bCs w:val="0"/>
          <w:snapToGrid w:val="0"/>
          <w:color w:val="auto"/>
          <w:kern w:val="0"/>
          <w:sz w:val="32"/>
          <w:szCs w:val="32"/>
          <w:lang w:val="en-US" w:eastAsia="zh-CN" w:bidi="ar-SA"/>
        </w:rPr>
      </w:pPr>
      <w:r>
        <w:rPr>
          <w:rFonts w:hint="eastAsia" w:ascii="Times New Roman" w:hAnsi="Times New Roman" w:eastAsia="仿宋_GB2312" w:cs="仿宋_GB2312"/>
          <w:bCs w:val="0"/>
          <w:snapToGrid w:val="0"/>
          <w:color w:val="auto"/>
          <w:kern w:val="0"/>
          <w:sz w:val="32"/>
          <w:szCs w:val="32"/>
          <w:lang w:val="en-US" w:eastAsia="zh-CN" w:bidi="ar-SA"/>
        </w:rPr>
        <w:t>林果地灌溉对象主要包括果树、苗圃、经济林等。牲畜需水可分为大牲畜需水与小牲畜需水。桓台县渔业用水较小（不包括水库养鱼），忽略不计。</w:t>
      </w:r>
    </w:p>
    <w:p>
      <w:pPr>
        <w:pStyle w:val="83"/>
        <w:keepNext w:val="0"/>
        <w:keepLines w:val="0"/>
        <w:pageBreakBefore w:val="0"/>
        <w:widowControl w:val="0"/>
        <w:kinsoku/>
        <w:wordWrap/>
        <w:overflowPunct w:val="0"/>
        <w:topLinePunct w:val="0"/>
        <w:autoSpaceDE/>
        <w:autoSpaceDN/>
        <w:bidi w:val="0"/>
        <w:adjustRightInd w:val="0"/>
        <w:snapToGrid w:val="0"/>
        <w:spacing w:line="590" w:lineRule="exact"/>
        <w:ind w:firstLine="600"/>
        <w:textAlignment w:val="auto"/>
        <w:rPr>
          <w:rFonts w:hint="eastAsia" w:ascii="Times New Roman" w:hAnsi="Times New Roman" w:eastAsia="仿宋_GB2312" w:cs="仿宋_GB2312"/>
          <w:bCs w:val="0"/>
          <w:snapToGrid w:val="0"/>
          <w:color w:val="auto"/>
          <w:kern w:val="0"/>
          <w:sz w:val="32"/>
          <w:szCs w:val="32"/>
          <w:lang w:val="en-US" w:eastAsia="zh-CN" w:bidi="ar-SA"/>
        </w:rPr>
      </w:pPr>
      <w:r>
        <w:rPr>
          <w:rFonts w:hint="eastAsia" w:ascii="Times New Roman" w:hAnsi="Times New Roman" w:eastAsia="仿宋_GB2312" w:cs="仿宋_GB2312"/>
          <w:bCs w:val="0"/>
          <w:snapToGrid w:val="0"/>
          <w:color w:val="auto"/>
          <w:kern w:val="0"/>
          <w:sz w:val="32"/>
          <w:szCs w:val="32"/>
          <w:lang w:val="en-US" w:eastAsia="zh-CN" w:bidi="ar-SA"/>
        </w:rPr>
        <w:t>参照《山东省农业用水定额》，结合现状用水实际，分别拟定不同水平年不同降雨频率下林果地灌溉定额，根据林果地发展面积指标，预测林果地灌溉需水量，结果见表3.2-8。</w:t>
      </w:r>
    </w:p>
    <w:p>
      <w:pPr>
        <w:pStyle w:val="282"/>
        <w:keepNext w:val="0"/>
        <w:keepLines w:val="0"/>
        <w:pageBreakBefore w:val="0"/>
        <w:widowControl w:val="0"/>
        <w:kinsoku/>
        <w:wordWrap/>
        <w:overflowPunct w:val="0"/>
        <w:topLinePunct w:val="0"/>
        <w:autoSpaceDE/>
        <w:autoSpaceDN/>
        <w:bidi w:val="0"/>
        <w:adjustRightInd w:val="0"/>
        <w:snapToGrid w:val="0"/>
        <w:spacing w:line="590" w:lineRule="exact"/>
        <w:textAlignment w:val="auto"/>
        <w:rPr>
          <w:rFonts w:hint="eastAsia" w:ascii="Times New Roman" w:hAnsi="Times New Roman" w:eastAsia="黑体" w:cs="黑体"/>
          <w:b w:val="0"/>
          <w:bCs w:val="0"/>
          <w:color w:val="auto"/>
        </w:rPr>
      </w:pPr>
    </w:p>
    <w:p>
      <w:pPr>
        <w:pStyle w:val="282"/>
        <w:keepNext w:val="0"/>
        <w:keepLines w:val="0"/>
        <w:pageBreakBefore w:val="0"/>
        <w:widowControl w:val="0"/>
        <w:kinsoku/>
        <w:wordWrap/>
        <w:overflowPunct w:val="0"/>
        <w:topLinePunct w:val="0"/>
        <w:autoSpaceDE/>
        <w:autoSpaceDN/>
        <w:bidi w:val="0"/>
        <w:adjustRightInd w:val="0"/>
        <w:snapToGrid w:val="0"/>
        <w:spacing w:line="590" w:lineRule="exact"/>
        <w:textAlignment w:val="auto"/>
        <w:rPr>
          <w:rFonts w:hint="eastAsia" w:ascii="Times New Roman" w:hAnsi="Times New Roman" w:eastAsia="黑体" w:cs="黑体"/>
          <w:b w:val="0"/>
          <w:bCs w:val="0"/>
          <w:color w:val="auto"/>
        </w:rPr>
      </w:pPr>
      <w:r>
        <w:rPr>
          <w:rFonts w:hint="eastAsia" w:ascii="Times New Roman" w:hAnsi="Times New Roman" w:eastAsia="方正小标宋简体" w:cs="方正小标宋简体"/>
          <w:b w:val="0"/>
          <w:bCs w:val="0"/>
          <w:color w:val="auto"/>
          <w:sz w:val="32"/>
          <w:szCs w:val="32"/>
        </w:rPr>
        <w:t>桓台县林果需水量预测成果表</w:t>
      </w:r>
    </w:p>
    <w:p>
      <w:pPr>
        <w:pStyle w:val="191"/>
        <w:ind w:left="0" w:leftChars="0" w:firstLine="420" w:firstLineChars="200"/>
        <w:rPr>
          <w:rFonts w:ascii="Times New Roman" w:hAnsi="Times New Roman"/>
          <w:szCs w:val="21"/>
        </w:rPr>
      </w:pPr>
      <w:r>
        <w:rPr>
          <w:rFonts w:ascii="Times New Roman" w:hAnsi="Times New Roman"/>
          <w:szCs w:val="21"/>
        </w:rPr>
        <w:t>表3</w:t>
      </w:r>
      <w:r>
        <w:rPr>
          <w:rFonts w:hint="eastAsia" w:ascii="Times New Roman" w:hAnsi="Times New Roman"/>
          <w:szCs w:val="21"/>
        </w:rPr>
        <w:t>.2-</w:t>
      </w:r>
      <w:r>
        <w:rPr>
          <w:rFonts w:ascii="Times New Roman" w:hAnsi="Times New Roman"/>
          <w:szCs w:val="21"/>
        </w:rPr>
        <w:t>8</w:t>
      </w:r>
    </w:p>
    <w:tbl>
      <w:tblPr>
        <w:tblStyle w:val="40"/>
        <w:tblW w:w="50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0"/>
        <w:gridCol w:w="663"/>
        <w:gridCol w:w="625"/>
        <w:gridCol w:w="719"/>
        <w:gridCol w:w="651"/>
        <w:gridCol w:w="708"/>
        <w:gridCol w:w="719"/>
        <w:gridCol w:w="712"/>
        <w:gridCol w:w="650"/>
        <w:gridCol w:w="714"/>
        <w:gridCol w:w="730"/>
        <w:gridCol w:w="632"/>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66" w:type="pct"/>
            <w:vMerge w:val="restart"/>
            <w:shd w:val="clear" w:color="auto" w:fill="auto"/>
            <w:noWrap/>
            <w:tcMar>
              <w:left w:w="0" w:type="dxa"/>
              <w:right w:w="0" w:type="dxa"/>
            </w:tcMar>
            <w:vAlign w:val="center"/>
          </w:tcPr>
          <w:p>
            <w:pPr>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规划区</w:t>
            </w:r>
          </w:p>
        </w:tc>
        <w:tc>
          <w:tcPr>
            <w:tcW w:w="2296" w:type="pct"/>
            <w:gridSpan w:val="6"/>
            <w:shd w:val="clear" w:color="auto" w:fill="auto"/>
            <w:vAlign w:val="center"/>
          </w:tcPr>
          <w:p>
            <w:pPr>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灌溉定额（m³/亩）</w:t>
            </w:r>
          </w:p>
        </w:tc>
        <w:tc>
          <w:tcPr>
            <w:tcW w:w="2337" w:type="pct"/>
            <w:gridSpan w:val="6"/>
            <w:shd w:val="clear" w:color="auto" w:fill="auto"/>
            <w:noWrap/>
            <w:tcMar>
              <w:left w:w="0" w:type="dxa"/>
              <w:right w:w="0" w:type="dxa"/>
            </w:tcMar>
            <w:vAlign w:val="center"/>
          </w:tcPr>
          <w:p>
            <w:pPr>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需水量（万m³）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66" w:type="pct"/>
            <w:vMerge w:val="continue"/>
            <w:shd w:val="clear" w:color="auto" w:fill="auto"/>
            <w:noWrap/>
            <w:tcMar>
              <w:left w:w="0" w:type="dxa"/>
              <w:right w:w="0" w:type="dxa"/>
            </w:tcMar>
            <w:vAlign w:val="center"/>
          </w:tcPr>
          <w:p>
            <w:pPr>
              <w:jc w:val="center"/>
              <w:rPr>
                <w:rFonts w:hint="eastAsia" w:ascii="Times New Roman" w:hAnsi="Times New Roman" w:eastAsia="黑体" w:cs="黑体"/>
                <w:sz w:val="21"/>
                <w:szCs w:val="21"/>
              </w:rPr>
            </w:pPr>
          </w:p>
        </w:tc>
        <w:tc>
          <w:tcPr>
            <w:tcW w:w="1128" w:type="pct"/>
            <w:gridSpan w:val="3"/>
            <w:shd w:val="clear" w:color="auto" w:fill="auto"/>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50%保证率</w:t>
            </w:r>
          </w:p>
        </w:tc>
        <w:tc>
          <w:tcPr>
            <w:tcW w:w="1167" w:type="pct"/>
            <w:gridSpan w:val="3"/>
            <w:shd w:val="clear" w:color="auto" w:fill="auto"/>
            <w:noWrap/>
            <w:tcMar>
              <w:left w:w="0" w:type="dxa"/>
              <w:right w:w="0" w:type="dxa"/>
            </w:tcMar>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75%（95%）保证率</w:t>
            </w:r>
          </w:p>
        </w:tc>
        <w:tc>
          <w:tcPr>
            <w:tcW w:w="1166" w:type="pct"/>
            <w:gridSpan w:val="3"/>
            <w:shd w:val="clear" w:color="auto" w:fill="auto"/>
            <w:noWrap/>
            <w:tcMar>
              <w:left w:w="0" w:type="dxa"/>
              <w:right w:w="0" w:type="dxa"/>
            </w:tcMar>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50%保证率</w:t>
            </w:r>
          </w:p>
        </w:tc>
        <w:tc>
          <w:tcPr>
            <w:tcW w:w="1171" w:type="pct"/>
            <w:gridSpan w:val="3"/>
            <w:shd w:val="clear" w:color="auto" w:fill="auto"/>
            <w:noWrap/>
            <w:tcMar>
              <w:left w:w="0" w:type="dxa"/>
              <w:right w:w="0" w:type="dxa"/>
            </w:tcMar>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75%（95%）保证率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66" w:type="pct"/>
            <w:vMerge w:val="continue"/>
            <w:shd w:val="clear" w:color="auto" w:fill="auto"/>
            <w:noWrap/>
            <w:tcMar>
              <w:left w:w="0" w:type="dxa"/>
              <w:right w:w="0" w:type="dxa"/>
            </w:tcMar>
            <w:vAlign w:val="center"/>
          </w:tcPr>
          <w:p>
            <w:pPr>
              <w:jc w:val="center"/>
              <w:rPr>
                <w:rFonts w:hint="eastAsia" w:ascii="Times New Roman" w:hAnsi="Times New Roman" w:eastAsia="黑体" w:cs="黑体"/>
                <w:sz w:val="21"/>
                <w:szCs w:val="21"/>
              </w:rPr>
            </w:pPr>
          </w:p>
        </w:tc>
        <w:tc>
          <w:tcPr>
            <w:tcW w:w="373" w:type="pct"/>
            <w:shd w:val="clear" w:color="auto" w:fill="auto"/>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napToGrid w:val="0"/>
                <w:spacing w:val="-11"/>
                <w:sz w:val="21"/>
                <w:szCs w:val="21"/>
              </w:rPr>
              <w:t>基准年</w:t>
            </w:r>
          </w:p>
        </w:tc>
        <w:tc>
          <w:tcPr>
            <w:tcW w:w="351" w:type="pct"/>
            <w:shd w:val="clear" w:color="auto" w:fill="auto"/>
            <w:noWrap/>
            <w:tcMar>
              <w:left w:w="0" w:type="dxa"/>
              <w:right w:w="0" w:type="dxa"/>
            </w:tcMar>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2025</w:t>
            </w:r>
          </w:p>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年</w:t>
            </w:r>
          </w:p>
        </w:tc>
        <w:tc>
          <w:tcPr>
            <w:tcW w:w="403" w:type="pct"/>
            <w:shd w:val="clear" w:color="auto" w:fill="auto"/>
            <w:noWrap/>
            <w:tcMar>
              <w:left w:w="0" w:type="dxa"/>
              <w:right w:w="0" w:type="dxa"/>
            </w:tcMar>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2035</w:t>
            </w:r>
          </w:p>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年</w:t>
            </w:r>
          </w:p>
        </w:tc>
        <w:tc>
          <w:tcPr>
            <w:tcW w:w="366" w:type="pct"/>
            <w:shd w:val="clear" w:color="auto" w:fill="auto"/>
            <w:noWrap/>
            <w:tcMar>
              <w:left w:w="0" w:type="dxa"/>
              <w:right w:w="0" w:type="dxa"/>
            </w:tcMar>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基准年</w:t>
            </w:r>
          </w:p>
        </w:tc>
        <w:tc>
          <w:tcPr>
            <w:tcW w:w="398" w:type="pct"/>
            <w:shd w:val="clear" w:color="auto" w:fill="auto"/>
            <w:noWrap/>
            <w:tcMar>
              <w:left w:w="0" w:type="dxa"/>
              <w:right w:w="0" w:type="dxa"/>
            </w:tcMar>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2025</w:t>
            </w:r>
          </w:p>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年</w:t>
            </w:r>
          </w:p>
        </w:tc>
        <w:tc>
          <w:tcPr>
            <w:tcW w:w="402" w:type="pct"/>
            <w:shd w:val="clear" w:color="auto" w:fill="auto"/>
            <w:noWrap/>
            <w:tcMar>
              <w:left w:w="0" w:type="dxa"/>
              <w:right w:w="0" w:type="dxa"/>
            </w:tcMar>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2035</w:t>
            </w:r>
          </w:p>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年</w:t>
            </w:r>
          </w:p>
        </w:tc>
        <w:tc>
          <w:tcPr>
            <w:tcW w:w="400" w:type="pct"/>
            <w:shd w:val="clear" w:color="auto" w:fill="auto"/>
            <w:noWrap/>
            <w:tcMar>
              <w:left w:w="0" w:type="dxa"/>
              <w:right w:w="0" w:type="dxa"/>
            </w:tcMar>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基准年</w:t>
            </w:r>
          </w:p>
        </w:tc>
        <w:tc>
          <w:tcPr>
            <w:tcW w:w="365" w:type="pct"/>
            <w:shd w:val="clear" w:color="auto" w:fill="auto"/>
            <w:noWrap/>
            <w:tcMar>
              <w:left w:w="0" w:type="dxa"/>
              <w:right w:w="0" w:type="dxa"/>
            </w:tcMar>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2025</w:t>
            </w:r>
          </w:p>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年</w:t>
            </w:r>
          </w:p>
        </w:tc>
        <w:tc>
          <w:tcPr>
            <w:tcW w:w="401" w:type="pct"/>
            <w:shd w:val="clear" w:color="auto" w:fill="auto"/>
            <w:noWrap/>
            <w:tcMar>
              <w:left w:w="0" w:type="dxa"/>
              <w:right w:w="0" w:type="dxa"/>
            </w:tcMar>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2035</w:t>
            </w:r>
          </w:p>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年</w:t>
            </w:r>
          </w:p>
        </w:tc>
        <w:tc>
          <w:tcPr>
            <w:tcW w:w="410" w:type="pct"/>
            <w:shd w:val="clear" w:color="auto" w:fill="auto"/>
            <w:noWrap/>
            <w:tcMar>
              <w:left w:w="0" w:type="dxa"/>
              <w:right w:w="0" w:type="dxa"/>
            </w:tcMar>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基准年</w:t>
            </w:r>
          </w:p>
        </w:tc>
        <w:tc>
          <w:tcPr>
            <w:tcW w:w="355" w:type="pct"/>
            <w:shd w:val="clear" w:color="auto" w:fill="auto"/>
            <w:noWrap/>
            <w:tcMar>
              <w:left w:w="0" w:type="dxa"/>
              <w:right w:w="0" w:type="dxa"/>
            </w:tcMar>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2025</w:t>
            </w:r>
          </w:p>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年</w:t>
            </w:r>
          </w:p>
        </w:tc>
        <w:tc>
          <w:tcPr>
            <w:tcW w:w="406" w:type="pct"/>
            <w:shd w:val="clear" w:color="auto" w:fill="auto"/>
            <w:noWrap/>
            <w:tcMar>
              <w:left w:w="0" w:type="dxa"/>
              <w:right w:w="0" w:type="dxa"/>
            </w:tcMar>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2035</w:t>
            </w:r>
          </w:p>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66" w:type="pct"/>
            <w:shd w:val="clear" w:color="auto" w:fill="auto"/>
            <w:noWrap/>
            <w:tcMar>
              <w:left w:w="0" w:type="dxa"/>
              <w:right w:w="0" w:type="dxa"/>
            </w:tcMar>
            <w:vAlign w:val="center"/>
          </w:tcPr>
          <w:p>
            <w:pPr>
              <w:pStyle w:val="271"/>
              <w:rPr>
                <w:rFonts w:hint="eastAsia" w:ascii="Times New Roman" w:hAnsi="Times New Roman" w:eastAsia="宋体" w:cs="宋体"/>
                <w:sz w:val="21"/>
                <w:szCs w:val="21"/>
              </w:rPr>
            </w:pPr>
            <w:r>
              <w:rPr>
                <w:rFonts w:hint="eastAsia" w:ascii="Times New Roman" w:hAnsi="Times New Roman" w:eastAsia="宋体" w:cs="宋体"/>
                <w:sz w:val="21"/>
                <w:szCs w:val="21"/>
              </w:rPr>
              <w:t>全县</w:t>
            </w:r>
          </w:p>
        </w:tc>
        <w:tc>
          <w:tcPr>
            <w:tcW w:w="373" w:type="pct"/>
            <w:tcBorders>
              <w:top w:val="nil"/>
              <w:left w:val="nil"/>
              <w:bottom w:val="single" w:color="auto" w:sz="8" w:space="0"/>
              <w:right w:val="single" w:color="auto" w:sz="8" w:space="0"/>
            </w:tcBorders>
            <w:shd w:val="clear" w:color="auto" w:fill="auto"/>
            <w:vAlign w:val="center"/>
          </w:tcPr>
          <w:p>
            <w:pPr>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100</w:t>
            </w:r>
          </w:p>
        </w:tc>
        <w:tc>
          <w:tcPr>
            <w:tcW w:w="351" w:type="pct"/>
            <w:tcBorders>
              <w:top w:val="nil"/>
              <w:left w:val="nil"/>
              <w:bottom w:val="single" w:color="auto" w:sz="8" w:space="0"/>
              <w:right w:val="single" w:color="auto" w:sz="8" w:space="0"/>
            </w:tcBorders>
            <w:shd w:val="clear" w:color="auto" w:fill="auto"/>
            <w:noWrap/>
            <w:tcMar>
              <w:left w:w="0" w:type="dxa"/>
              <w:right w:w="0" w:type="dxa"/>
            </w:tcMar>
            <w:vAlign w:val="center"/>
          </w:tcPr>
          <w:p>
            <w:pPr>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95</w:t>
            </w:r>
          </w:p>
        </w:tc>
        <w:tc>
          <w:tcPr>
            <w:tcW w:w="403" w:type="pct"/>
            <w:tcBorders>
              <w:top w:val="nil"/>
              <w:left w:val="nil"/>
              <w:bottom w:val="single" w:color="auto" w:sz="8" w:space="0"/>
              <w:right w:val="single" w:color="auto" w:sz="8" w:space="0"/>
            </w:tcBorders>
            <w:shd w:val="clear" w:color="auto" w:fill="auto"/>
            <w:noWrap/>
            <w:tcMar>
              <w:left w:w="0" w:type="dxa"/>
              <w:right w:w="0" w:type="dxa"/>
            </w:tcMar>
            <w:vAlign w:val="center"/>
          </w:tcPr>
          <w:p>
            <w:pPr>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80</w:t>
            </w:r>
          </w:p>
        </w:tc>
        <w:tc>
          <w:tcPr>
            <w:tcW w:w="366" w:type="pct"/>
            <w:tcBorders>
              <w:top w:val="nil"/>
              <w:left w:val="nil"/>
              <w:bottom w:val="single" w:color="auto" w:sz="8" w:space="0"/>
              <w:right w:val="single" w:color="auto" w:sz="8" w:space="0"/>
            </w:tcBorders>
            <w:shd w:val="clear" w:color="auto" w:fill="auto"/>
            <w:noWrap/>
            <w:tcMar>
              <w:left w:w="0" w:type="dxa"/>
              <w:right w:w="0" w:type="dxa"/>
            </w:tcMar>
            <w:vAlign w:val="center"/>
          </w:tcPr>
          <w:p>
            <w:pPr>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110</w:t>
            </w:r>
          </w:p>
        </w:tc>
        <w:tc>
          <w:tcPr>
            <w:tcW w:w="398" w:type="pct"/>
            <w:tcBorders>
              <w:top w:val="nil"/>
              <w:left w:val="nil"/>
              <w:bottom w:val="single" w:color="auto" w:sz="8" w:space="0"/>
              <w:right w:val="single" w:color="auto" w:sz="8" w:space="0"/>
            </w:tcBorders>
            <w:shd w:val="clear" w:color="auto" w:fill="auto"/>
            <w:noWrap/>
            <w:tcMar>
              <w:left w:w="0" w:type="dxa"/>
              <w:right w:w="0" w:type="dxa"/>
            </w:tcMar>
            <w:vAlign w:val="center"/>
          </w:tcPr>
          <w:p>
            <w:pPr>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105</w:t>
            </w:r>
          </w:p>
        </w:tc>
        <w:tc>
          <w:tcPr>
            <w:tcW w:w="402" w:type="pct"/>
            <w:tcBorders>
              <w:top w:val="nil"/>
              <w:left w:val="nil"/>
              <w:bottom w:val="single" w:color="auto" w:sz="8" w:space="0"/>
              <w:right w:val="single" w:color="auto" w:sz="8" w:space="0"/>
            </w:tcBorders>
            <w:shd w:val="clear" w:color="auto" w:fill="auto"/>
            <w:noWrap/>
            <w:tcMar>
              <w:left w:w="0" w:type="dxa"/>
              <w:right w:w="0" w:type="dxa"/>
            </w:tcMar>
            <w:vAlign w:val="center"/>
          </w:tcPr>
          <w:p>
            <w:pPr>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95</w:t>
            </w:r>
          </w:p>
        </w:tc>
        <w:tc>
          <w:tcPr>
            <w:tcW w:w="400" w:type="pct"/>
            <w:tcBorders>
              <w:top w:val="nil"/>
              <w:left w:val="nil"/>
              <w:bottom w:val="single" w:color="auto" w:sz="8" w:space="0"/>
              <w:right w:val="single" w:color="auto" w:sz="8" w:space="0"/>
            </w:tcBorders>
            <w:shd w:val="clear" w:color="auto" w:fill="auto"/>
            <w:noWrap/>
            <w:tcMar>
              <w:left w:w="0" w:type="dxa"/>
              <w:right w:w="0" w:type="dxa"/>
            </w:tcMar>
            <w:vAlign w:val="center"/>
          </w:tcPr>
          <w:p>
            <w:pPr>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200</w:t>
            </w:r>
          </w:p>
        </w:tc>
        <w:tc>
          <w:tcPr>
            <w:tcW w:w="365" w:type="pct"/>
            <w:tcBorders>
              <w:top w:val="nil"/>
              <w:left w:val="nil"/>
              <w:bottom w:val="single" w:color="auto" w:sz="8" w:space="0"/>
              <w:right w:val="single" w:color="auto" w:sz="8" w:space="0"/>
            </w:tcBorders>
            <w:shd w:val="clear" w:color="auto" w:fill="auto"/>
            <w:noWrap/>
            <w:tcMar>
              <w:left w:w="0" w:type="dxa"/>
              <w:right w:w="0" w:type="dxa"/>
            </w:tcMar>
            <w:vAlign w:val="center"/>
          </w:tcPr>
          <w:p>
            <w:pPr>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190</w:t>
            </w:r>
          </w:p>
        </w:tc>
        <w:tc>
          <w:tcPr>
            <w:tcW w:w="401" w:type="pct"/>
            <w:tcBorders>
              <w:top w:val="nil"/>
              <w:left w:val="nil"/>
              <w:bottom w:val="single" w:color="auto" w:sz="8" w:space="0"/>
              <w:right w:val="single" w:color="auto" w:sz="8" w:space="0"/>
            </w:tcBorders>
            <w:shd w:val="clear" w:color="auto" w:fill="auto"/>
            <w:noWrap/>
            <w:tcMar>
              <w:left w:w="0" w:type="dxa"/>
              <w:right w:w="0" w:type="dxa"/>
            </w:tcMar>
            <w:vAlign w:val="center"/>
          </w:tcPr>
          <w:p>
            <w:pPr>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160</w:t>
            </w:r>
          </w:p>
        </w:tc>
        <w:tc>
          <w:tcPr>
            <w:tcW w:w="410" w:type="pct"/>
            <w:tcBorders>
              <w:top w:val="nil"/>
              <w:left w:val="nil"/>
              <w:bottom w:val="single" w:color="auto" w:sz="8" w:space="0"/>
              <w:right w:val="single" w:color="auto" w:sz="8" w:space="0"/>
            </w:tcBorders>
            <w:shd w:val="clear" w:color="auto" w:fill="auto"/>
            <w:noWrap/>
            <w:tcMar>
              <w:left w:w="0" w:type="dxa"/>
              <w:right w:w="0" w:type="dxa"/>
            </w:tcMar>
            <w:vAlign w:val="center"/>
          </w:tcPr>
          <w:p>
            <w:pPr>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220</w:t>
            </w:r>
          </w:p>
        </w:tc>
        <w:tc>
          <w:tcPr>
            <w:tcW w:w="355" w:type="pct"/>
            <w:tcBorders>
              <w:top w:val="nil"/>
              <w:left w:val="nil"/>
              <w:bottom w:val="single" w:color="auto" w:sz="8" w:space="0"/>
              <w:right w:val="single" w:color="auto" w:sz="8" w:space="0"/>
            </w:tcBorders>
            <w:shd w:val="clear" w:color="auto" w:fill="auto"/>
            <w:noWrap/>
            <w:tcMar>
              <w:left w:w="0" w:type="dxa"/>
              <w:right w:w="0" w:type="dxa"/>
            </w:tcMar>
            <w:vAlign w:val="center"/>
          </w:tcPr>
          <w:p>
            <w:pPr>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210</w:t>
            </w:r>
          </w:p>
        </w:tc>
        <w:tc>
          <w:tcPr>
            <w:tcW w:w="406" w:type="pct"/>
            <w:tcBorders>
              <w:top w:val="nil"/>
              <w:left w:val="nil"/>
              <w:bottom w:val="single" w:color="auto" w:sz="8" w:space="0"/>
              <w:right w:val="single" w:color="auto" w:sz="8" w:space="0"/>
            </w:tcBorders>
            <w:shd w:val="clear" w:color="auto" w:fill="auto"/>
            <w:noWrap/>
            <w:tcMar>
              <w:left w:w="0" w:type="dxa"/>
              <w:right w:w="0" w:type="dxa"/>
            </w:tcMar>
            <w:vAlign w:val="center"/>
          </w:tcPr>
          <w:p>
            <w:pPr>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190</w:t>
            </w:r>
          </w:p>
        </w:tc>
      </w:tr>
    </w:tbl>
    <w:p>
      <w:pPr>
        <w:pStyle w:val="83"/>
        <w:keepNext w:val="0"/>
        <w:keepLines w:val="0"/>
        <w:pageBreakBefore w:val="0"/>
        <w:widowControl w:val="0"/>
        <w:kinsoku/>
        <w:wordWrap/>
        <w:overflowPunct w:val="0"/>
        <w:topLinePunct w:val="0"/>
        <w:autoSpaceDE/>
        <w:autoSpaceDN/>
        <w:bidi w:val="0"/>
        <w:adjustRightInd w:val="0"/>
        <w:snapToGrid w:val="0"/>
        <w:spacing w:line="590" w:lineRule="exact"/>
        <w:ind w:firstLine="600"/>
        <w:textAlignment w:val="auto"/>
        <w:rPr>
          <w:rFonts w:hint="eastAsia" w:ascii="Times New Roman" w:hAnsi="Times New Roman" w:eastAsia="仿宋_GB2312" w:cs="仿宋_GB2312"/>
          <w:bCs w:val="0"/>
          <w:color w:val="auto"/>
          <w:kern w:val="0"/>
          <w:sz w:val="32"/>
          <w:szCs w:val="32"/>
          <w:lang w:val="en-US" w:eastAsia="zh-CN" w:bidi="ar-SA"/>
        </w:rPr>
      </w:pPr>
    </w:p>
    <w:p>
      <w:pPr>
        <w:pStyle w:val="83"/>
        <w:keepNext w:val="0"/>
        <w:keepLines w:val="0"/>
        <w:pageBreakBefore w:val="0"/>
        <w:widowControl w:val="0"/>
        <w:kinsoku/>
        <w:wordWrap/>
        <w:overflowPunct w:val="0"/>
        <w:topLinePunct w:val="0"/>
        <w:autoSpaceDE/>
        <w:autoSpaceDN/>
        <w:bidi w:val="0"/>
        <w:adjustRightInd w:val="0"/>
        <w:snapToGrid w:val="0"/>
        <w:spacing w:line="590" w:lineRule="exact"/>
        <w:ind w:firstLine="600"/>
        <w:textAlignment w:val="auto"/>
        <w:rPr>
          <w:rFonts w:hint="eastAsia" w:ascii="Times New Roman" w:hAnsi="Times New Roman" w:eastAsia="仿宋_GB2312" w:cs="仿宋_GB2312"/>
          <w:bCs w:val="0"/>
          <w:color w:val="auto"/>
          <w:kern w:val="0"/>
          <w:sz w:val="32"/>
          <w:szCs w:val="32"/>
          <w:lang w:val="en-US" w:eastAsia="zh-CN" w:bidi="ar-SA"/>
        </w:rPr>
      </w:pPr>
      <w:r>
        <w:rPr>
          <w:rFonts w:hint="eastAsia" w:ascii="Times New Roman" w:hAnsi="Times New Roman" w:eastAsia="仿宋_GB2312" w:cs="仿宋_GB2312"/>
          <w:bCs w:val="0"/>
          <w:color w:val="auto"/>
          <w:kern w:val="0"/>
          <w:sz w:val="32"/>
          <w:szCs w:val="32"/>
          <w:lang w:val="en-US" w:eastAsia="zh-CN" w:bidi="ar-SA"/>
        </w:rPr>
        <w:t>全县现状年大、小牲畜用水定额分别按40L/（头·d）、2L/（头·d）计，共需水21万</w:t>
      </w:r>
      <w:r>
        <w:rPr>
          <w:rFonts w:hint="eastAsia" w:ascii="Times New Roman" w:hAnsi="Times New Roman" w:eastAsia="仿宋_GB2312" w:cs="仿宋_GB2312"/>
          <w:sz w:val="32"/>
          <w:szCs w:val="32"/>
          <w:lang w:val="en-US" w:eastAsia="zh-CN"/>
        </w:rPr>
        <w:t>m³</w:t>
      </w:r>
      <w:r>
        <w:rPr>
          <w:rFonts w:hint="eastAsia" w:ascii="Times New Roman" w:hAnsi="Times New Roman" w:eastAsia="仿宋_GB2312" w:cs="仿宋_GB2312"/>
          <w:bCs w:val="0"/>
          <w:color w:val="auto"/>
          <w:kern w:val="0"/>
          <w:sz w:val="32"/>
          <w:szCs w:val="32"/>
          <w:lang w:val="en-US" w:eastAsia="zh-CN" w:bidi="ar-SA"/>
        </w:rPr>
        <w:t>。不同水平年牲畜需水定额仍按40L/（头·d）和2L/（头·d）计，预测结果见3.2-9。</w:t>
      </w:r>
    </w:p>
    <w:p>
      <w:pPr>
        <w:pStyle w:val="282"/>
        <w:keepNext w:val="0"/>
        <w:keepLines w:val="0"/>
        <w:pageBreakBefore w:val="0"/>
        <w:widowControl w:val="0"/>
        <w:kinsoku/>
        <w:wordWrap/>
        <w:overflowPunct w:val="0"/>
        <w:topLinePunct w:val="0"/>
        <w:autoSpaceDE/>
        <w:autoSpaceDN/>
        <w:bidi w:val="0"/>
        <w:adjustRightInd w:val="0"/>
        <w:snapToGrid w:val="0"/>
        <w:spacing w:line="590" w:lineRule="exact"/>
        <w:textAlignment w:val="auto"/>
        <w:rPr>
          <w:rFonts w:hint="eastAsia" w:ascii="Times New Roman" w:hAnsi="Times New Roman" w:eastAsia="黑体" w:cs="黑体"/>
          <w:b w:val="0"/>
          <w:bCs w:val="0"/>
          <w:color w:val="auto"/>
        </w:rPr>
      </w:pPr>
    </w:p>
    <w:p>
      <w:pPr>
        <w:pStyle w:val="282"/>
        <w:keepNext w:val="0"/>
        <w:keepLines w:val="0"/>
        <w:pageBreakBefore w:val="0"/>
        <w:widowControl w:val="0"/>
        <w:kinsoku/>
        <w:wordWrap/>
        <w:overflowPunct w:val="0"/>
        <w:topLinePunct w:val="0"/>
        <w:autoSpaceDE/>
        <w:autoSpaceDN/>
        <w:bidi w:val="0"/>
        <w:adjustRightInd w:val="0"/>
        <w:snapToGrid w:val="0"/>
        <w:spacing w:line="590" w:lineRule="exact"/>
        <w:textAlignment w:val="auto"/>
        <w:rPr>
          <w:rFonts w:hint="eastAsia" w:ascii="Times New Roman" w:hAnsi="Times New Roman" w:eastAsia="方正小标宋简体" w:cs="方正小标宋简体"/>
          <w:b w:val="0"/>
          <w:bCs w:val="0"/>
          <w:color w:val="auto"/>
          <w:sz w:val="32"/>
          <w:szCs w:val="32"/>
        </w:rPr>
      </w:pPr>
      <w:r>
        <w:rPr>
          <w:rFonts w:hint="eastAsia" w:ascii="Times New Roman" w:hAnsi="Times New Roman" w:eastAsia="方正小标宋简体" w:cs="方正小标宋简体"/>
          <w:b w:val="0"/>
          <w:bCs w:val="0"/>
          <w:color w:val="auto"/>
          <w:sz w:val="32"/>
          <w:szCs w:val="32"/>
        </w:rPr>
        <w:t>桓台县牧畜需水预测结果表</w:t>
      </w:r>
    </w:p>
    <w:p>
      <w:pPr>
        <w:pStyle w:val="191"/>
        <w:ind w:left="0" w:leftChars="0" w:firstLine="420" w:firstLineChars="200"/>
        <w:rPr>
          <w:rFonts w:ascii="Times New Roman" w:hAnsi="Times New Roman"/>
        </w:rPr>
      </w:pPr>
      <w:r>
        <w:rPr>
          <w:rFonts w:ascii="Times New Roman" w:hAnsi="Times New Roman"/>
        </w:rPr>
        <w:t>表3</w:t>
      </w:r>
      <w:r>
        <w:rPr>
          <w:rFonts w:hint="eastAsia" w:ascii="Times New Roman" w:hAnsi="Times New Roman"/>
        </w:rPr>
        <w:t>.2-</w:t>
      </w:r>
      <w:r>
        <w:rPr>
          <w:rFonts w:ascii="Times New Roman" w:hAnsi="Times New Roman"/>
        </w:rPr>
        <w:t>9</w:t>
      </w:r>
    </w:p>
    <w:tbl>
      <w:tblPr>
        <w:tblStyle w:val="4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1190"/>
        <w:gridCol w:w="1365"/>
        <w:gridCol w:w="1026"/>
        <w:gridCol w:w="1035"/>
        <w:gridCol w:w="950"/>
        <w:gridCol w:w="1240"/>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2" w:type="pct"/>
            <w:vMerge w:val="restart"/>
            <w:shd w:val="clear" w:color="auto" w:fill="auto"/>
            <w:vAlign w:val="center"/>
          </w:tcPr>
          <w:p>
            <w:pPr>
              <w:adjustRightInd w:val="0"/>
              <w:snapToGrid w:val="0"/>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水平年</w:t>
            </w:r>
          </w:p>
        </w:tc>
        <w:tc>
          <w:tcPr>
            <w:tcW w:w="4447" w:type="pct"/>
            <w:gridSpan w:val="7"/>
            <w:shd w:val="clear" w:color="auto" w:fill="auto"/>
            <w:noWrap/>
            <w:vAlign w:val="center"/>
          </w:tcPr>
          <w:p>
            <w:pPr>
              <w:adjustRightInd w:val="0"/>
              <w:snapToGrid w:val="0"/>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牲畜需水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2" w:type="pct"/>
            <w:vMerge w:val="continue"/>
            <w:shd w:val="clear" w:color="auto" w:fill="auto"/>
            <w:vAlign w:val="center"/>
          </w:tcPr>
          <w:p>
            <w:pPr>
              <w:adjustRightInd w:val="0"/>
              <w:snapToGrid w:val="0"/>
              <w:jc w:val="center"/>
              <w:rPr>
                <w:rFonts w:hint="eastAsia" w:ascii="Times New Roman" w:hAnsi="Times New Roman" w:eastAsia="黑体" w:cs="黑体"/>
                <w:sz w:val="21"/>
                <w:szCs w:val="21"/>
              </w:rPr>
            </w:pPr>
          </w:p>
        </w:tc>
        <w:tc>
          <w:tcPr>
            <w:tcW w:w="1410" w:type="pct"/>
            <w:gridSpan w:val="2"/>
            <w:shd w:val="clear" w:color="auto" w:fill="auto"/>
            <w:noWrap/>
            <w:vAlign w:val="center"/>
          </w:tcPr>
          <w:p>
            <w:pPr>
              <w:adjustRightInd w:val="0"/>
              <w:snapToGrid w:val="0"/>
              <w:jc w:val="center"/>
              <w:rPr>
                <w:rFonts w:hint="eastAsia" w:ascii="Times New Roman" w:hAnsi="Times New Roman" w:eastAsia="黑体" w:cs="黑体"/>
                <w:sz w:val="21"/>
                <w:szCs w:val="21"/>
              </w:rPr>
            </w:pPr>
            <w:r>
              <w:rPr>
                <w:rFonts w:hint="eastAsia" w:ascii="Times New Roman" w:hAnsi="Times New Roman" w:eastAsia="黑体" w:cs="黑体"/>
                <w:sz w:val="21"/>
                <w:szCs w:val="21"/>
              </w:rPr>
              <w:t>牲畜（万头）</w:t>
            </w:r>
          </w:p>
        </w:tc>
        <w:tc>
          <w:tcPr>
            <w:tcW w:w="1137" w:type="pct"/>
            <w:gridSpan w:val="2"/>
            <w:shd w:val="clear" w:color="auto" w:fill="auto"/>
            <w:noWrap/>
            <w:vAlign w:val="center"/>
          </w:tcPr>
          <w:p>
            <w:pPr>
              <w:adjustRightInd w:val="0"/>
              <w:snapToGrid w:val="0"/>
              <w:jc w:val="center"/>
              <w:rPr>
                <w:rFonts w:hint="eastAsia" w:ascii="Times New Roman" w:hAnsi="Times New Roman" w:eastAsia="黑体" w:cs="黑体"/>
                <w:sz w:val="21"/>
                <w:szCs w:val="21"/>
              </w:rPr>
            </w:pPr>
            <w:r>
              <w:rPr>
                <w:rFonts w:hint="eastAsia" w:ascii="Times New Roman" w:hAnsi="Times New Roman" w:eastAsia="黑体" w:cs="黑体"/>
                <w:sz w:val="21"/>
                <w:szCs w:val="21"/>
              </w:rPr>
              <w:t>定额L/（头·d）</w:t>
            </w:r>
          </w:p>
        </w:tc>
        <w:tc>
          <w:tcPr>
            <w:tcW w:w="1899" w:type="pct"/>
            <w:gridSpan w:val="3"/>
            <w:shd w:val="clear" w:color="auto" w:fill="auto"/>
            <w:noWrap/>
            <w:vAlign w:val="center"/>
          </w:tcPr>
          <w:p>
            <w:pPr>
              <w:adjustRightInd w:val="0"/>
              <w:snapToGrid w:val="0"/>
              <w:jc w:val="center"/>
              <w:rPr>
                <w:rFonts w:hint="eastAsia" w:ascii="Times New Roman" w:hAnsi="Times New Roman" w:eastAsia="黑体" w:cs="黑体"/>
                <w:sz w:val="21"/>
                <w:szCs w:val="21"/>
              </w:rPr>
            </w:pPr>
            <w:r>
              <w:rPr>
                <w:rFonts w:hint="eastAsia" w:ascii="Times New Roman" w:hAnsi="Times New Roman" w:eastAsia="黑体" w:cs="黑体"/>
                <w:sz w:val="21"/>
                <w:szCs w:val="21"/>
              </w:rPr>
              <w:t>需水量（万m³）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2" w:type="pct"/>
            <w:vMerge w:val="continue"/>
            <w:shd w:val="clear" w:color="auto" w:fill="auto"/>
            <w:vAlign w:val="center"/>
          </w:tcPr>
          <w:p>
            <w:pPr>
              <w:adjustRightInd w:val="0"/>
              <w:snapToGrid w:val="0"/>
              <w:jc w:val="center"/>
              <w:rPr>
                <w:rFonts w:hint="eastAsia" w:ascii="Times New Roman" w:hAnsi="Times New Roman" w:eastAsia="黑体" w:cs="黑体"/>
                <w:sz w:val="21"/>
                <w:szCs w:val="21"/>
              </w:rPr>
            </w:pPr>
          </w:p>
        </w:tc>
        <w:tc>
          <w:tcPr>
            <w:tcW w:w="657" w:type="pct"/>
            <w:shd w:val="clear" w:color="auto" w:fill="auto"/>
            <w:noWrap/>
            <w:vAlign w:val="center"/>
          </w:tcPr>
          <w:p>
            <w:pPr>
              <w:adjustRightInd w:val="0"/>
              <w:snapToGrid w:val="0"/>
              <w:jc w:val="center"/>
              <w:rPr>
                <w:rFonts w:hint="eastAsia" w:ascii="Times New Roman" w:hAnsi="Times New Roman" w:eastAsia="黑体" w:cs="黑体"/>
                <w:sz w:val="21"/>
                <w:szCs w:val="21"/>
              </w:rPr>
            </w:pPr>
            <w:r>
              <w:rPr>
                <w:rFonts w:hint="eastAsia" w:ascii="Times New Roman" w:hAnsi="Times New Roman" w:eastAsia="黑体" w:cs="黑体"/>
                <w:sz w:val="21"/>
                <w:szCs w:val="21"/>
              </w:rPr>
              <w:t>大</w:t>
            </w:r>
          </w:p>
        </w:tc>
        <w:tc>
          <w:tcPr>
            <w:tcW w:w="753" w:type="pct"/>
            <w:shd w:val="clear" w:color="auto" w:fill="auto"/>
            <w:noWrap/>
            <w:vAlign w:val="center"/>
          </w:tcPr>
          <w:p>
            <w:pPr>
              <w:adjustRightInd w:val="0"/>
              <w:snapToGrid w:val="0"/>
              <w:jc w:val="center"/>
              <w:rPr>
                <w:rFonts w:hint="eastAsia" w:ascii="Times New Roman" w:hAnsi="Times New Roman" w:eastAsia="黑体" w:cs="黑体"/>
                <w:sz w:val="21"/>
                <w:szCs w:val="21"/>
              </w:rPr>
            </w:pPr>
            <w:r>
              <w:rPr>
                <w:rFonts w:hint="eastAsia" w:ascii="Times New Roman" w:hAnsi="Times New Roman" w:eastAsia="黑体" w:cs="黑体"/>
                <w:sz w:val="21"/>
                <w:szCs w:val="21"/>
              </w:rPr>
              <w:t>小</w:t>
            </w:r>
          </w:p>
        </w:tc>
        <w:tc>
          <w:tcPr>
            <w:tcW w:w="566" w:type="pct"/>
            <w:shd w:val="clear" w:color="auto" w:fill="auto"/>
            <w:noWrap/>
            <w:vAlign w:val="center"/>
          </w:tcPr>
          <w:p>
            <w:pPr>
              <w:adjustRightInd w:val="0"/>
              <w:snapToGrid w:val="0"/>
              <w:jc w:val="center"/>
              <w:rPr>
                <w:rFonts w:hint="eastAsia" w:ascii="Times New Roman" w:hAnsi="Times New Roman" w:eastAsia="黑体" w:cs="黑体"/>
                <w:sz w:val="21"/>
                <w:szCs w:val="21"/>
              </w:rPr>
            </w:pPr>
            <w:r>
              <w:rPr>
                <w:rFonts w:hint="eastAsia" w:ascii="Times New Roman" w:hAnsi="Times New Roman" w:eastAsia="黑体" w:cs="黑体"/>
                <w:sz w:val="21"/>
                <w:szCs w:val="21"/>
              </w:rPr>
              <w:t>大</w:t>
            </w:r>
          </w:p>
        </w:tc>
        <w:tc>
          <w:tcPr>
            <w:tcW w:w="571" w:type="pct"/>
            <w:shd w:val="clear" w:color="auto" w:fill="auto"/>
            <w:noWrap/>
            <w:vAlign w:val="center"/>
          </w:tcPr>
          <w:p>
            <w:pPr>
              <w:adjustRightInd w:val="0"/>
              <w:snapToGrid w:val="0"/>
              <w:jc w:val="center"/>
              <w:rPr>
                <w:rFonts w:hint="eastAsia" w:ascii="Times New Roman" w:hAnsi="Times New Roman" w:eastAsia="黑体" w:cs="黑体"/>
                <w:sz w:val="21"/>
                <w:szCs w:val="21"/>
              </w:rPr>
            </w:pPr>
            <w:r>
              <w:rPr>
                <w:rFonts w:hint="eastAsia" w:ascii="Times New Roman" w:hAnsi="Times New Roman" w:eastAsia="黑体" w:cs="黑体"/>
                <w:sz w:val="21"/>
                <w:szCs w:val="21"/>
              </w:rPr>
              <w:t>小</w:t>
            </w:r>
          </w:p>
        </w:tc>
        <w:tc>
          <w:tcPr>
            <w:tcW w:w="524" w:type="pct"/>
            <w:shd w:val="clear" w:color="auto" w:fill="auto"/>
            <w:noWrap/>
            <w:vAlign w:val="center"/>
          </w:tcPr>
          <w:p>
            <w:pPr>
              <w:adjustRightInd w:val="0"/>
              <w:snapToGrid w:val="0"/>
              <w:jc w:val="center"/>
              <w:rPr>
                <w:rFonts w:hint="eastAsia" w:ascii="Times New Roman" w:hAnsi="Times New Roman" w:eastAsia="黑体" w:cs="黑体"/>
                <w:sz w:val="21"/>
                <w:szCs w:val="21"/>
              </w:rPr>
            </w:pPr>
            <w:r>
              <w:rPr>
                <w:rFonts w:hint="eastAsia" w:ascii="Times New Roman" w:hAnsi="Times New Roman" w:eastAsia="黑体" w:cs="黑体"/>
                <w:sz w:val="21"/>
                <w:szCs w:val="21"/>
              </w:rPr>
              <w:t>大</w:t>
            </w:r>
          </w:p>
        </w:tc>
        <w:tc>
          <w:tcPr>
            <w:tcW w:w="684" w:type="pct"/>
            <w:shd w:val="clear" w:color="auto" w:fill="auto"/>
            <w:noWrap/>
            <w:vAlign w:val="center"/>
          </w:tcPr>
          <w:p>
            <w:pPr>
              <w:adjustRightInd w:val="0"/>
              <w:snapToGrid w:val="0"/>
              <w:jc w:val="center"/>
              <w:rPr>
                <w:rFonts w:hint="eastAsia" w:ascii="Times New Roman" w:hAnsi="Times New Roman" w:eastAsia="黑体" w:cs="黑体"/>
                <w:sz w:val="21"/>
                <w:szCs w:val="21"/>
              </w:rPr>
            </w:pPr>
            <w:r>
              <w:rPr>
                <w:rFonts w:hint="eastAsia" w:ascii="Times New Roman" w:hAnsi="Times New Roman" w:eastAsia="黑体" w:cs="黑体"/>
                <w:sz w:val="21"/>
                <w:szCs w:val="21"/>
              </w:rPr>
              <w:t>小</w:t>
            </w:r>
          </w:p>
        </w:tc>
        <w:tc>
          <w:tcPr>
            <w:tcW w:w="689" w:type="pct"/>
            <w:shd w:val="clear" w:color="auto" w:fill="auto"/>
            <w:noWrap/>
            <w:vAlign w:val="center"/>
          </w:tcPr>
          <w:p>
            <w:pPr>
              <w:adjustRightInd w:val="0"/>
              <w:snapToGrid w:val="0"/>
              <w:jc w:val="center"/>
              <w:rPr>
                <w:rFonts w:hint="eastAsia" w:ascii="Times New Roman" w:hAnsi="Times New Roman" w:eastAsia="黑体" w:cs="黑体"/>
                <w:sz w:val="21"/>
                <w:szCs w:val="21"/>
              </w:rPr>
            </w:pPr>
            <w:r>
              <w:rPr>
                <w:rFonts w:hint="eastAsia" w:ascii="Times New Roman" w:hAnsi="Times New Roman" w:eastAsia="黑体" w:cs="黑体"/>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552" w:type="pct"/>
            <w:shd w:val="clear" w:color="auto" w:fill="auto"/>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基准年</w:t>
            </w:r>
          </w:p>
        </w:tc>
        <w:tc>
          <w:tcPr>
            <w:tcW w:w="657" w:type="pct"/>
            <w:shd w:val="clear" w:color="auto" w:fill="auto"/>
            <w:noWrap/>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1.07</w:t>
            </w:r>
          </w:p>
        </w:tc>
        <w:tc>
          <w:tcPr>
            <w:tcW w:w="753" w:type="pct"/>
            <w:shd w:val="clear" w:color="auto" w:fill="auto"/>
            <w:noWrap/>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7.50</w:t>
            </w:r>
          </w:p>
        </w:tc>
        <w:tc>
          <w:tcPr>
            <w:tcW w:w="566" w:type="pct"/>
            <w:shd w:val="clear" w:color="auto" w:fill="auto"/>
            <w:noWrap/>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40</w:t>
            </w:r>
          </w:p>
        </w:tc>
        <w:tc>
          <w:tcPr>
            <w:tcW w:w="571" w:type="pct"/>
            <w:shd w:val="clear" w:color="auto" w:fill="auto"/>
            <w:noWrap/>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2</w:t>
            </w:r>
          </w:p>
        </w:tc>
        <w:tc>
          <w:tcPr>
            <w:tcW w:w="524" w:type="pct"/>
            <w:shd w:val="clear" w:color="auto" w:fill="auto"/>
            <w:noWrap/>
            <w:vAlign w:val="center"/>
          </w:tcPr>
          <w:p>
            <w:pPr>
              <w:adjustRightInd w:val="0"/>
              <w:snapToGrid w:val="0"/>
              <w:jc w:val="center"/>
              <w:rPr>
                <w:rFonts w:ascii="Times New Roman" w:hAnsi="Times New Roman"/>
                <w:sz w:val="21"/>
                <w:szCs w:val="21"/>
              </w:rPr>
            </w:pPr>
            <w:r>
              <w:rPr>
                <w:rFonts w:ascii="Times New Roman" w:hAnsi="Times New Roman"/>
                <w:sz w:val="21"/>
                <w:szCs w:val="21"/>
              </w:rPr>
              <w:t>16</w:t>
            </w:r>
          </w:p>
        </w:tc>
        <w:tc>
          <w:tcPr>
            <w:tcW w:w="684" w:type="pct"/>
            <w:shd w:val="clear" w:color="auto" w:fill="auto"/>
            <w:noWrap/>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5</w:t>
            </w:r>
          </w:p>
        </w:tc>
        <w:tc>
          <w:tcPr>
            <w:tcW w:w="689" w:type="pct"/>
            <w:shd w:val="clear" w:color="auto" w:fill="auto"/>
            <w:noWrap/>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2" w:type="pct"/>
            <w:shd w:val="clear" w:color="auto" w:fill="auto"/>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025</w:t>
            </w:r>
            <w:r>
              <w:rPr>
                <w:rFonts w:hint="eastAsia" w:ascii="Times New Roman" w:hAnsi="Times New Roman"/>
                <w:sz w:val="21"/>
                <w:szCs w:val="21"/>
              </w:rPr>
              <w:t>年</w:t>
            </w:r>
          </w:p>
        </w:tc>
        <w:tc>
          <w:tcPr>
            <w:tcW w:w="657"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1.27</w:t>
            </w:r>
          </w:p>
        </w:tc>
        <w:tc>
          <w:tcPr>
            <w:tcW w:w="753" w:type="pct"/>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7.83</w:t>
            </w:r>
          </w:p>
        </w:tc>
        <w:tc>
          <w:tcPr>
            <w:tcW w:w="566" w:type="pct"/>
            <w:shd w:val="clear" w:color="auto" w:fill="auto"/>
            <w:noWrap/>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40</w:t>
            </w:r>
          </w:p>
        </w:tc>
        <w:tc>
          <w:tcPr>
            <w:tcW w:w="571" w:type="pct"/>
            <w:shd w:val="clear" w:color="auto" w:fill="auto"/>
            <w:noWrap/>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2</w:t>
            </w:r>
          </w:p>
        </w:tc>
        <w:tc>
          <w:tcPr>
            <w:tcW w:w="524"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sz w:val="21"/>
                <w:szCs w:val="21"/>
              </w:rPr>
            </w:pPr>
            <w:r>
              <w:rPr>
                <w:rFonts w:ascii="Times New Roman" w:hAnsi="Times New Roman"/>
                <w:sz w:val="21"/>
                <w:szCs w:val="21"/>
              </w:rPr>
              <w:t>19</w:t>
            </w:r>
          </w:p>
        </w:tc>
        <w:tc>
          <w:tcPr>
            <w:tcW w:w="684" w:type="pct"/>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sz w:val="21"/>
                <w:szCs w:val="21"/>
              </w:rPr>
            </w:pPr>
            <w:r>
              <w:rPr>
                <w:rFonts w:ascii="Times New Roman" w:hAnsi="Times New Roman"/>
                <w:sz w:val="21"/>
                <w:szCs w:val="21"/>
              </w:rPr>
              <w:t>6</w:t>
            </w:r>
          </w:p>
        </w:tc>
        <w:tc>
          <w:tcPr>
            <w:tcW w:w="689" w:type="pct"/>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sz w:val="21"/>
                <w:szCs w:val="21"/>
              </w:rPr>
            </w:pPr>
            <w:r>
              <w:rPr>
                <w:rFonts w:ascii="Times New Roman" w:hAnsi="Times New Roman"/>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52" w:type="pct"/>
            <w:shd w:val="clear" w:color="auto" w:fill="auto"/>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035</w:t>
            </w:r>
            <w:r>
              <w:rPr>
                <w:rFonts w:hint="eastAsia" w:ascii="Times New Roman" w:hAnsi="Times New Roman"/>
                <w:sz w:val="21"/>
                <w:szCs w:val="21"/>
              </w:rPr>
              <w:t>年</w:t>
            </w:r>
          </w:p>
        </w:tc>
        <w:tc>
          <w:tcPr>
            <w:tcW w:w="657" w:type="pct"/>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1.62</w:t>
            </w:r>
          </w:p>
        </w:tc>
        <w:tc>
          <w:tcPr>
            <w:tcW w:w="753" w:type="pct"/>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8.86</w:t>
            </w:r>
          </w:p>
        </w:tc>
        <w:tc>
          <w:tcPr>
            <w:tcW w:w="566" w:type="pct"/>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40</w:t>
            </w:r>
          </w:p>
        </w:tc>
        <w:tc>
          <w:tcPr>
            <w:tcW w:w="571" w:type="pct"/>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2</w:t>
            </w:r>
          </w:p>
        </w:tc>
        <w:tc>
          <w:tcPr>
            <w:tcW w:w="524" w:type="pct"/>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sz w:val="21"/>
                <w:szCs w:val="21"/>
              </w:rPr>
            </w:pPr>
            <w:r>
              <w:rPr>
                <w:rFonts w:ascii="Times New Roman" w:hAnsi="Times New Roman"/>
                <w:sz w:val="21"/>
                <w:szCs w:val="21"/>
              </w:rPr>
              <w:t>24</w:t>
            </w:r>
          </w:p>
        </w:tc>
        <w:tc>
          <w:tcPr>
            <w:tcW w:w="684" w:type="pct"/>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6</w:t>
            </w:r>
          </w:p>
        </w:tc>
        <w:tc>
          <w:tcPr>
            <w:tcW w:w="689" w:type="pct"/>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30</w:t>
            </w:r>
          </w:p>
        </w:tc>
      </w:tr>
    </w:tbl>
    <w:p>
      <w:pPr>
        <w:pStyle w:val="83"/>
        <w:keepNext w:val="0"/>
        <w:keepLines w:val="0"/>
        <w:pageBreakBefore w:val="0"/>
        <w:widowControl w:val="0"/>
        <w:kinsoku/>
        <w:wordWrap/>
        <w:overflowPunct w:val="0"/>
        <w:topLinePunct w:val="0"/>
        <w:autoSpaceDE/>
        <w:autoSpaceDN/>
        <w:bidi w:val="0"/>
        <w:adjustRightInd w:val="0"/>
        <w:snapToGrid w:val="0"/>
        <w:spacing w:line="590" w:lineRule="exact"/>
        <w:ind w:firstLine="602"/>
        <w:textAlignment w:val="auto"/>
        <w:rPr>
          <w:rFonts w:hint="eastAsia" w:ascii="Times New Roman" w:hAnsi="Times New Roman" w:eastAsia="楷体_GB2312" w:cs="楷体_GB2312"/>
          <w:bCs w:val="0"/>
          <w:color w:val="auto"/>
          <w:kern w:val="0"/>
          <w:sz w:val="32"/>
          <w:szCs w:val="32"/>
          <w:lang w:val="en-US" w:eastAsia="zh-CN" w:bidi="ar-SA"/>
        </w:rPr>
      </w:pPr>
    </w:p>
    <w:p>
      <w:pPr>
        <w:pStyle w:val="83"/>
        <w:keepNext w:val="0"/>
        <w:keepLines w:val="0"/>
        <w:pageBreakBefore w:val="0"/>
        <w:widowControl w:val="0"/>
        <w:kinsoku/>
        <w:wordWrap/>
        <w:overflowPunct w:val="0"/>
        <w:topLinePunct w:val="0"/>
        <w:autoSpaceDE/>
        <w:autoSpaceDN/>
        <w:bidi w:val="0"/>
        <w:adjustRightInd w:val="0"/>
        <w:snapToGrid w:val="0"/>
        <w:spacing w:line="590" w:lineRule="exact"/>
        <w:ind w:firstLine="602"/>
        <w:textAlignment w:val="auto"/>
        <w:rPr>
          <w:rFonts w:hint="eastAsia" w:ascii="Times New Roman" w:hAnsi="Times New Roman" w:eastAsia="楷体_GB2312" w:cs="楷体_GB2312"/>
          <w:bCs w:val="0"/>
          <w:color w:val="auto"/>
          <w:kern w:val="0"/>
          <w:sz w:val="32"/>
          <w:szCs w:val="32"/>
          <w:lang w:val="en-US" w:eastAsia="zh-CN" w:bidi="ar-SA"/>
        </w:rPr>
      </w:pPr>
      <w:r>
        <w:rPr>
          <w:rFonts w:hint="eastAsia" w:ascii="Times New Roman" w:hAnsi="Times New Roman" w:eastAsia="楷体_GB2312" w:cs="楷体_GB2312"/>
          <w:bCs w:val="0"/>
          <w:color w:val="auto"/>
          <w:kern w:val="0"/>
          <w:sz w:val="32"/>
          <w:szCs w:val="32"/>
          <w:lang w:val="en-US" w:eastAsia="zh-CN" w:bidi="ar-SA"/>
        </w:rPr>
        <w:t>（三）工业需水量</w:t>
      </w:r>
    </w:p>
    <w:p>
      <w:pPr>
        <w:pStyle w:val="83"/>
        <w:keepNext w:val="0"/>
        <w:keepLines w:val="0"/>
        <w:pageBreakBefore w:val="0"/>
        <w:widowControl w:val="0"/>
        <w:kinsoku/>
        <w:wordWrap/>
        <w:overflowPunct w:val="0"/>
        <w:topLinePunct w:val="0"/>
        <w:autoSpaceDE/>
        <w:autoSpaceDN/>
        <w:bidi w:val="0"/>
        <w:adjustRightInd w:val="0"/>
        <w:snapToGrid w:val="0"/>
        <w:spacing w:line="590" w:lineRule="exact"/>
        <w:ind w:firstLine="600"/>
        <w:textAlignment w:val="auto"/>
        <w:rPr>
          <w:rFonts w:hint="eastAsia" w:ascii="Times New Roman" w:hAnsi="Times New Roman" w:eastAsia="仿宋_GB2312" w:cs="仿宋_GB2312"/>
          <w:bCs w:val="0"/>
          <w:color w:val="auto"/>
          <w:kern w:val="0"/>
          <w:sz w:val="32"/>
          <w:szCs w:val="32"/>
          <w:lang w:val="en-US" w:eastAsia="zh-CN" w:bidi="ar-SA"/>
        </w:rPr>
      </w:pPr>
      <w:r>
        <w:rPr>
          <w:rFonts w:hint="eastAsia" w:ascii="Times New Roman" w:hAnsi="Times New Roman" w:eastAsia="仿宋_GB2312" w:cs="仿宋_GB2312"/>
          <w:bCs w:val="0"/>
          <w:color w:val="auto"/>
          <w:kern w:val="0"/>
          <w:sz w:val="32"/>
          <w:szCs w:val="32"/>
          <w:lang w:val="en-US" w:eastAsia="zh-CN" w:bidi="ar-SA"/>
        </w:rPr>
        <w:t>2020年，桓台县工业用水量8374万m³。按照国家最严格水资源管理制度约束性指标要求，同时考虑到工业产业结构调整，以及用水技术、节水水平的提高等,确定到2025年全县万元工业增加值用水量较2020年下降13.5%，2035年全县万元工业增加值用水量较2025年下降18%。经综合测算，到2025年、2035年，全县工业总需水量分别为9604万m³、13412万m³。</w:t>
      </w:r>
    </w:p>
    <w:p>
      <w:pPr>
        <w:pStyle w:val="282"/>
        <w:keepNext w:val="0"/>
        <w:keepLines w:val="0"/>
        <w:pageBreakBefore w:val="0"/>
        <w:widowControl w:val="0"/>
        <w:kinsoku/>
        <w:wordWrap/>
        <w:overflowPunct w:val="0"/>
        <w:topLinePunct w:val="0"/>
        <w:autoSpaceDE/>
        <w:autoSpaceDN/>
        <w:bidi w:val="0"/>
        <w:adjustRightInd w:val="0"/>
        <w:snapToGrid w:val="0"/>
        <w:spacing w:line="590" w:lineRule="exact"/>
        <w:textAlignment w:val="auto"/>
        <w:rPr>
          <w:rFonts w:hint="eastAsia" w:ascii="Times New Roman" w:hAnsi="Times New Roman" w:eastAsia="方正小标宋简体" w:cs="方正小标宋简体"/>
          <w:b w:val="0"/>
          <w:bCs w:val="0"/>
          <w:color w:val="auto"/>
          <w:sz w:val="32"/>
          <w:szCs w:val="32"/>
        </w:rPr>
      </w:pPr>
    </w:p>
    <w:p>
      <w:pPr>
        <w:pStyle w:val="282"/>
        <w:keepNext w:val="0"/>
        <w:keepLines w:val="0"/>
        <w:pageBreakBefore w:val="0"/>
        <w:widowControl w:val="0"/>
        <w:kinsoku/>
        <w:wordWrap/>
        <w:overflowPunct w:val="0"/>
        <w:topLinePunct w:val="0"/>
        <w:autoSpaceDE/>
        <w:autoSpaceDN/>
        <w:bidi w:val="0"/>
        <w:adjustRightInd w:val="0"/>
        <w:snapToGrid w:val="0"/>
        <w:spacing w:line="590" w:lineRule="exact"/>
        <w:textAlignment w:val="auto"/>
        <w:rPr>
          <w:rFonts w:hint="eastAsia" w:ascii="Times New Roman" w:hAnsi="Times New Roman" w:eastAsia="方正小标宋简体" w:cs="方正小标宋简体"/>
          <w:b w:val="0"/>
          <w:bCs w:val="0"/>
          <w:color w:val="auto"/>
          <w:sz w:val="32"/>
          <w:szCs w:val="32"/>
        </w:rPr>
      </w:pPr>
      <w:r>
        <w:rPr>
          <w:rFonts w:hint="eastAsia" w:ascii="Times New Roman" w:hAnsi="Times New Roman" w:eastAsia="方正小标宋简体" w:cs="方正小标宋简体"/>
          <w:b w:val="0"/>
          <w:bCs w:val="0"/>
          <w:color w:val="auto"/>
          <w:sz w:val="32"/>
          <w:szCs w:val="32"/>
        </w:rPr>
        <w:t>桓台县工业需水预测结果表</w:t>
      </w:r>
    </w:p>
    <w:p>
      <w:pPr>
        <w:pStyle w:val="191"/>
        <w:ind w:left="0" w:leftChars="0" w:firstLine="420" w:firstLineChars="200"/>
        <w:rPr>
          <w:rFonts w:ascii="Times New Roman" w:hAnsi="Times New Roman"/>
        </w:rPr>
      </w:pPr>
      <w:r>
        <w:rPr>
          <w:rFonts w:hint="eastAsia" w:ascii="Times New Roman" w:hAnsi="Times New Roman"/>
        </w:rPr>
        <w:t>表</w:t>
      </w:r>
      <w:r>
        <w:rPr>
          <w:rFonts w:ascii="Times New Roman" w:hAnsi="Times New Roman"/>
        </w:rPr>
        <w:t>3</w:t>
      </w:r>
      <w:r>
        <w:rPr>
          <w:rFonts w:hint="eastAsia" w:ascii="Times New Roman" w:hAnsi="Times New Roman"/>
        </w:rPr>
        <w:t>.2-1</w:t>
      </w:r>
      <w:r>
        <w:rPr>
          <w:rFonts w:ascii="Times New Roman" w:hAnsi="Times New Roman"/>
        </w:rPr>
        <w:t>0</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872"/>
        <w:gridCol w:w="928"/>
        <w:gridCol w:w="928"/>
        <w:gridCol w:w="872"/>
        <w:gridCol w:w="928"/>
        <w:gridCol w:w="928"/>
        <w:gridCol w:w="872"/>
        <w:gridCol w:w="92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81" w:type="pct"/>
            <w:vMerge w:val="restart"/>
            <w:shd w:val="clear" w:color="auto" w:fill="auto"/>
            <w:noWrap/>
            <w:vAlign w:val="center"/>
          </w:tcPr>
          <w:p>
            <w:pPr>
              <w:pStyle w:val="271"/>
              <w:rPr>
                <w:rFonts w:ascii="Times New Roman" w:hAnsi="Times New Roman"/>
                <w:b/>
                <w:bCs/>
                <w:spacing w:val="0"/>
                <w:kern w:val="0"/>
              </w:rPr>
            </w:pPr>
            <w:r>
              <w:rPr>
                <w:rFonts w:hint="eastAsia" w:ascii="Times New Roman" w:hAnsi="Times New Roman"/>
                <w:b/>
                <w:bCs/>
                <w:snapToGrid w:val="0"/>
                <w:spacing w:val="0"/>
                <w:kern w:val="0"/>
              </w:rPr>
              <w:t>规划区</w:t>
            </w:r>
          </w:p>
        </w:tc>
        <w:tc>
          <w:tcPr>
            <w:tcW w:w="1505" w:type="pct"/>
            <w:gridSpan w:val="3"/>
            <w:shd w:val="clear" w:color="auto" w:fill="auto"/>
            <w:noWrap/>
            <w:vAlign w:val="center"/>
          </w:tcPr>
          <w:p>
            <w:pPr>
              <w:pStyle w:val="271"/>
              <w:rPr>
                <w:rFonts w:ascii="Times New Roman" w:hAnsi="Times New Roman"/>
                <w:b/>
                <w:bCs/>
                <w:spacing w:val="0"/>
                <w:kern w:val="0"/>
              </w:rPr>
            </w:pPr>
            <w:r>
              <w:rPr>
                <w:rFonts w:hint="eastAsia" w:ascii="Times New Roman" w:hAnsi="Times New Roman"/>
                <w:b/>
                <w:bCs/>
                <w:spacing w:val="0"/>
                <w:kern w:val="0"/>
              </w:rPr>
              <w:t>工业增加值（亿元）</w:t>
            </w:r>
          </w:p>
        </w:tc>
        <w:tc>
          <w:tcPr>
            <w:tcW w:w="1505" w:type="pct"/>
            <w:gridSpan w:val="3"/>
            <w:shd w:val="clear" w:color="auto" w:fill="auto"/>
            <w:noWrap/>
            <w:vAlign w:val="center"/>
          </w:tcPr>
          <w:p>
            <w:pPr>
              <w:pStyle w:val="271"/>
              <w:rPr>
                <w:rFonts w:ascii="Times New Roman" w:hAnsi="Times New Roman"/>
                <w:b/>
                <w:bCs/>
                <w:spacing w:val="0"/>
                <w:kern w:val="0"/>
              </w:rPr>
            </w:pPr>
            <w:r>
              <w:rPr>
                <w:rFonts w:hint="eastAsia" w:ascii="Times New Roman" w:hAnsi="Times New Roman"/>
                <w:b/>
                <w:bCs/>
                <w:spacing w:val="0"/>
                <w:kern w:val="0"/>
              </w:rPr>
              <w:t>用水定额（m³/万元）</w:t>
            </w:r>
          </w:p>
        </w:tc>
        <w:tc>
          <w:tcPr>
            <w:tcW w:w="1508" w:type="pct"/>
            <w:gridSpan w:val="3"/>
            <w:shd w:val="clear" w:color="auto" w:fill="auto"/>
            <w:noWrap/>
            <w:vAlign w:val="center"/>
          </w:tcPr>
          <w:p>
            <w:pPr>
              <w:pStyle w:val="271"/>
              <w:rPr>
                <w:rFonts w:ascii="Times New Roman" w:hAnsi="Times New Roman"/>
                <w:b/>
                <w:bCs/>
                <w:spacing w:val="0"/>
                <w:kern w:val="0"/>
              </w:rPr>
            </w:pPr>
            <w:r>
              <w:rPr>
                <w:rFonts w:hint="eastAsia" w:ascii="Times New Roman" w:hAnsi="Times New Roman"/>
                <w:b/>
                <w:bCs/>
                <w:spacing w:val="0"/>
                <w:kern w:val="0"/>
              </w:rPr>
              <w:t>需水量（万m³）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81" w:type="pct"/>
            <w:vMerge w:val="continue"/>
            <w:vAlign w:val="center"/>
          </w:tcPr>
          <w:p>
            <w:pPr>
              <w:pStyle w:val="271"/>
              <w:rPr>
                <w:rFonts w:ascii="Times New Roman" w:hAnsi="Times New Roman"/>
                <w:spacing w:val="0"/>
                <w:kern w:val="0"/>
              </w:rPr>
            </w:pPr>
          </w:p>
        </w:tc>
        <w:tc>
          <w:tcPr>
            <w:tcW w:w="481" w:type="pct"/>
            <w:shd w:val="clear" w:color="auto" w:fill="auto"/>
            <w:noWrap/>
            <w:vAlign w:val="center"/>
          </w:tcPr>
          <w:p>
            <w:pPr>
              <w:pStyle w:val="271"/>
              <w:rPr>
                <w:rFonts w:ascii="Times New Roman" w:hAnsi="Times New Roman"/>
                <w:spacing w:val="0"/>
                <w:kern w:val="0"/>
              </w:rPr>
            </w:pPr>
            <w:r>
              <w:rPr>
                <w:rFonts w:hint="eastAsia" w:ascii="Times New Roman" w:hAnsi="Times New Roman"/>
                <w:spacing w:val="0"/>
                <w:kern w:val="0"/>
              </w:rPr>
              <w:t>现状年</w:t>
            </w:r>
          </w:p>
        </w:tc>
        <w:tc>
          <w:tcPr>
            <w:tcW w:w="512" w:type="pct"/>
            <w:shd w:val="clear" w:color="auto" w:fill="auto"/>
            <w:noWrap/>
            <w:vAlign w:val="center"/>
          </w:tcPr>
          <w:p>
            <w:pPr>
              <w:pStyle w:val="271"/>
              <w:rPr>
                <w:rFonts w:ascii="Times New Roman" w:hAnsi="Times New Roman"/>
                <w:spacing w:val="0"/>
                <w:kern w:val="0"/>
              </w:rPr>
            </w:pPr>
            <w:r>
              <w:rPr>
                <w:rFonts w:hint="eastAsia" w:ascii="Times New Roman" w:hAnsi="Times New Roman"/>
                <w:spacing w:val="0"/>
                <w:kern w:val="0"/>
              </w:rPr>
              <w:t>2025年</w:t>
            </w:r>
          </w:p>
        </w:tc>
        <w:tc>
          <w:tcPr>
            <w:tcW w:w="512" w:type="pct"/>
            <w:shd w:val="clear" w:color="auto" w:fill="auto"/>
            <w:noWrap/>
            <w:vAlign w:val="center"/>
          </w:tcPr>
          <w:p>
            <w:pPr>
              <w:pStyle w:val="271"/>
              <w:rPr>
                <w:rFonts w:ascii="Times New Roman" w:hAnsi="Times New Roman"/>
                <w:spacing w:val="0"/>
                <w:kern w:val="0"/>
              </w:rPr>
            </w:pPr>
            <w:r>
              <w:rPr>
                <w:rFonts w:hint="eastAsia" w:ascii="Times New Roman" w:hAnsi="Times New Roman"/>
                <w:spacing w:val="0"/>
                <w:kern w:val="0"/>
              </w:rPr>
              <w:t>2035年</w:t>
            </w:r>
          </w:p>
        </w:tc>
        <w:tc>
          <w:tcPr>
            <w:tcW w:w="481" w:type="pct"/>
            <w:shd w:val="clear" w:color="auto" w:fill="auto"/>
            <w:noWrap/>
            <w:vAlign w:val="center"/>
          </w:tcPr>
          <w:p>
            <w:pPr>
              <w:pStyle w:val="271"/>
              <w:rPr>
                <w:rFonts w:ascii="Times New Roman" w:hAnsi="Times New Roman"/>
                <w:spacing w:val="0"/>
                <w:kern w:val="0"/>
              </w:rPr>
            </w:pPr>
            <w:r>
              <w:rPr>
                <w:rFonts w:hint="eastAsia" w:ascii="Times New Roman" w:hAnsi="Times New Roman"/>
                <w:spacing w:val="0"/>
                <w:kern w:val="0"/>
              </w:rPr>
              <w:t>现状年</w:t>
            </w:r>
          </w:p>
        </w:tc>
        <w:tc>
          <w:tcPr>
            <w:tcW w:w="512" w:type="pct"/>
            <w:shd w:val="clear" w:color="auto" w:fill="auto"/>
            <w:noWrap/>
            <w:vAlign w:val="center"/>
          </w:tcPr>
          <w:p>
            <w:pPr>
              <w:pStyle w:val="271"/>
              <w:rPr>
                <w:rFonts w:ascii="Times New Roman" w:hAnsi="Times New Roman"/>
                <w:spacing w:val="0"/>
                <w:kern w:val="0"/>
              </w:rPr>
            </w:pPr>
            <w:r>
              <w:rPr>
                <w:rFonts w:hint="eastAsia" w:ascii="Times New Roman" w:hAnsi="Times New Roman"/>
                <w:spacing w:val="0"/>
                <w:kern w:val="0"/>
              </w:rPr>
              <w:t>2025年</w:t>
            </w:r>
          </w:p>
        </w:tc>
        <w:tc>
          <w:tcPr>
            <w:tcW w:w="512" w:type="pct"/>
            <w:shd w:val="clear" w:color="auto" w:fill="auto"/>
            <w:noWrap/>
            <w:vAlign w:val="center"/>
          </w:tcPr>
          <w:p>
            <w:pPr>
              <w:pStyle w:val="271"/>
              <w:rPr>
                <w:rFonts w:ascii="Times New Roman" w:hAnsi="Times New Roman"/>
                <w:spacing w:val="0"/>
                <w:kern w:val="0"/>
              </w:rPr>
            </w:pPr>
            <w:r>
              <w:rPr>
                <w:rFonts w:hint="eastAsia" w:ascii="Times New Roman" w:hAnsi="Times New Roman"/>
                <w:spacing w:val="0"/>
                <w:kern w:val="0"/>
              </w:rPr>
              <w:t>2035年</w:t>
            </w:r>
          </w:p>
        </w:tc>
        <w:tc>
          <w:tcPr>
            <w:tcW w:w="481" w:type="pct"/>
            <w:shd w:val="clear" w:color="auto" w:fill="auto"/>
            <w:noWrap/>
            <w:vAlign w:val="center"/>
          </w:tcPr>
          <w:p>
            <w:pPr>
              <w:pStyle w:val="271"/>
              <w:rPr>
                <w:rFonts w:ascii="Times New Roman" w:hAnsi="Times New Roman"/>
                <w:spacing w:val="0"/>
                <w:kern w:val="0"/>
              </w:rPr>
            </w:pPr>
            <w:r>
              <w:rPr>
                <w:rFonts w:hint="eastAsia" w:ascii="Times New Roman" w:hAnsi="Times New Roman"/>
                <w:spacing w:val="0"/>
                <w:kern w:val="0"/>
              </w:rPr>
              <w:t>现状年</w:t>
            </w:r>
          </w:p>
        </w:tc>
        <w:tc>
          <w:tcPr>
            <w:tcW w:w="512" w:type="pct"/>
            <w:shd w:val="clear" w:color="auto" w:fill="auto"/>
            <w:noWrap/>
            <w:vAlign w:val="center"/>
          </w:tcPr>
          <w:p>
            <w:pPr>
              <w:pStyle w:val="271"/>
              <w:rPr>
                <w:rFonts w:ascii="Times New Roman" w:hAnsi="Times New Roman"/>
                <w:spacing w:val="0"/>
                <w:kern w:val="0"/>
              </w:rPr>
            </w:pPr>
            <w:r>
              <w:rPr>
                <w:rFonts w:hint="eastAsia" w:ascii="Times New Roman" w:hAnsi="Times New Roman"/>
                <w:spacing w:val="0"/>
                <w:kern w:val="0"/>
              </w:rPr>
              <w:t>2025年</w:t>
            </w:r>
          </w:p>
        </w:tc>
        <w:tc>
          <w:tcPr>
            <w:tcW w:w="513" w:type="pct"/>
            <w:shd w:val="clear" w:color="auto" w:fill="auto"/>
            <w:noWrap/>
            <w:vAlign w:val="center"/>
          </w:tcPr>
          <w:p>
            <w:pPr>
              <w:pStyle w:val="271"/>
              <w:rPr>
                <w:rFonts w:ascii="Times New Roman" w:hAnsi="Times New Roman"/>
                <w:spacing w:val="0"/>
                <w:kern w:val="0"/>
              </w:rPr>
            </w:pPr>
            <w:r>
              <w:rPr>
                <w:rFonts w:hint="eastAsia" w:ascii="Times New Roman" w:hAnsi="Times New Roman"/>
                <w:spacing w:val="0"/>
                <w:kern w:val="0"/>
              </w:rPr>
              <w:t>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81" w:type="pct"/>
            <w:shd w:val="clear" w:color="auto" w:fill="auto"/>
            <w:noWrap/>
            <w:vAlign w:val="center"/>
          </w:tcPr>
          <w:p>
            <w:pPr>
              <w:pStyle w:val="271"/>
              <w:rPr>
                <w:rFonts w:ascii="Times New Roman" w:hAnsi="Times New Roman"/>
                <w:spacing w:val="0"/>
                <w:kern w:val="0"/>
              </w:rPr>
            </w:pPr>
            <w:r>
              <w:rPr>
                <w:rFonts w:hint="eastAsia" w:ascii="Times New Roman" w:hAnsi="Times New Roman"/>
                <w:spacing w:val="0"/>
                <w:kern w:val="0"/>
              </w:rPr>
              <w:t>全县</w:t>
            </w:r>
          </w:p>
        </w:tc>
        <w:tc>
          <w:tcPr>
            <w:tcW w:w="481" w:type="pct"/>
            <w:shd w:val="clear" w:color="auto" w:fill="auto"/>
            <w:noWrap/>
            <w:vAlign w:val="center"/>
          </w:tcPr>
          <w:p>
            <w:pPr>
              <w:pStyle w:val="271"/>
              <w:rPr>
                <w:rFonts w:ascii="Times New Roman" w:hAnsi="Times New Roman"/>
                <w:spacing w:val="0"/>
                <w:kern w:val="0"/>
              </w:rPr>
            </w:pPr>
            <w:r>
              <w:rPr>
                <w:rFonts w:ascii="Times New Roman" w:hAnsi="Times New Roman"/>
                <w:spacing w:val="0"/>
                <w:kern w:val="0"/>
              </w:rPr>
              <w:t xml:space="preserve">258.5 </w:t>
            </w:r>
          </w:p>
        </w:tc>
        <w:tc>
          <w:tcPr>
            <w:tcW w:w="512" w:type="pct"/>
            <w:shd w:val="clear" w:color="auto" w:fill="auto"/>
            <w:noWrap/>
            <w:vAlign w:val="center"/>
          </w:tcPr>
          <w:p>
            <w:pPr>
              <w:pStyle w:val="271"/>
              <w:rPr>
                <w:rFonts w:ascii="Times New Roman" w:hAnsi="Times New Roman"/>
                <w:spacing w:val="0"/>
                <w:kern w:val="0"/>
              </w:rPr>
            </w:pPr>
            <w:r>
              <w:rPr>
                <w:rFonts w:ascii="Times New Roman" w:hAnsi="Times New Roman"/>
                <w:spacing w:val="0"/>
                <w:kern w:val="0"/>
              </w:rPr>
              <w:t xml:space="preserve">342.8 </w:t>
            </w:r>
          </w:p>
        </w:tc>
        <w:tc>
          <w:tcPr>
            <w:tcW w:w="512" w:type="pct"/>
            <w:shd w:val="clear" w:color="auto" w:fill="auto"/>
            <w:noWrap/>
            <w:vAlign w:val="center"/>
          </w:tcPr>
          <w:p>
            <w:pPr>
              <w:pStyle w:val="271"/>
              <w:rPr>
                <w:rFonts w:ascii="Times New Roman" w:hAnsi="Times New Roman"/>
                <w:spacing w:val="0"/>
                <w:kern w:val="0"/>
              </w:rPr>
            </w:pPr>
            <w:r>
              <w:rPr>
                <w:rFonts w:ascii="Times New Roman" w:hAnsi="Times New Roman"/>
                <w:spacing w:val="0"/>
                <w:kern w:val="0"/>
              </w:rPr>
              <w:t xml:space="preserve">583.8 </w:t>
            </w:r>
          </w:p>
        </w:tc>
        <w:tc>
          <w:tcPr>
            <w:tcW w:w="481" w:type="pct"/>
            <w:shd w:val="clear" w:color="auto" w:fill="auto"/>
            <w:noWrap/>
            <w:vAlign w:val="center"/>
          </w:tcPr>
          <w:p>
            <w:pPr>
              <w:pStyle w:val="271"/>
              <w:rPr>
                <w:rFonts w:ascii="Times New Roman" w:hAnsi="Times New Roman"/>
                <w:spacing w:val="0"/>
                <w:kern w:val="0"/>
              </w:rPr>
            </w:pPr>
            <w:r>
              <w:rPr>
                <w:rFonts w:ascii="Times New Roman" w:hAnsi="Times New Roman"/>
                <w:spacing w:val="0"/>
                <w:kern w:val="0"/>
              </w:rPr>
              <w:t>32.4</w:t>
            </w:r>
          </w:p>
        </w:tc>
        <w:tc>
          <w:tcPr>
            <w:tcW w:w="512" w:type="pct"/>
            <w:noWrap/>
            <w:vAlign w:val="center"/>
          </w:tcPr>
          <w:p>
            <w:pPr>
              <w:pStyle w:val="271"/>
              <w:rPr>
                <w:rFonts w:ascii="Times New Roman" w:hAnsi="Times New Roman"/>
                <w:spacing w:val="0"/>
                <w:kern w:val="0"/>
              </w:rPr>
            </w:pPr>
            <w:r>
              <w:rPr>
                <w:rFonts w:ascii="Times New Roman" w:hAnsi="Times New Roman"/>
                <w:spacing w:val="0"/>
                <w:kern w:val="0"/>
              </w:rPr>
              <w:t xml:space="preserve">28.02 </w:t>
            </w:r>
          </w:p>
        </w:tc>
        <w:tc>
          <w:tcPr>
            <w:tcW w:w="512" w:type="pct"/>
            <w:noWrap/>
            <w:vAlign w:val="center"/>
          </w:tcPr>
          <w:p>
            <w:pPr>
              <w:pStyle w:val="271"/>
              <w:rPr>
                <w:rFonts w:ascii="Times New Roman" w:hAnsi="Times New Roman"/>
                <w:spacing w:val="0"/>
                <w:kern w:val="0"/>
              </w:rPr>
            </w:pPr>
            <w:r>
              <w:rPr>
                <w:rFonts w:ascii="Times New Roman" w:hAnsi="Times New Roman"/>
                <w:spacing w:val="0"/>
                <w:kern w:val="0"/>
              </w:rPr>
              <w:t xml:space="preserve">22.97 </w:t>
            </w:r>
          </w:p>
        </w:tc>
        <w:tc>
          <w:tcPr>
            <w:tcW w:w="481" w:type="pct"/>
            <w:shd w:val="clear" w:color="auto" w:fill="auto"/>
            <w:noWrap/>
            <w:vAlign w:val="center"/>
          </w:tcPr>
          <w:p>
            <w:pPr>
              <w:pStyle w:val="271"/>
              <w:rPr>
                <w:rFonts w:ascii="Times New Roman" w:hAnsi="Times New Roman"/>
                <w:spacing w:val="0"/>
                <w:kern w:val="0"/>
              </w:rPr>
            </w:pPr>
            <w:r>
              <w:rPr>
                <w:rFonts w:ascii="Times New Roman" w:hAnsi="Times New Roman"/>
                <w:spacing w:val="0"/>
                <w:kern w:val="0"/>
              </w:rPr>
              <w:t>8374</w:t>
            </w:r>
          </w:p>
        </w:tc>
        <w:tc>
          <w:tcPr>
            <w:tcW w:w="512" w:type="pct"/>
            <w:noWrap/>
            <w:vAlign w:val="center"/>
          </w:tcPr>
          <w:p>
            <w:pPr>
              <w:pStyle w:val="271"/>
              <w:rPr>
                <w:rFonts w:ascii="Times New Roman" w:hAnsi="Times New Roman"/>
                <w:spacing w:val="0"/>
                <w:kern w:val="0"/>
              </w:rPr>
            </w:pPr>
            <w:r>
              <w:rPr>
                <w:rFonts w:ascii="Times New Roman" w:hAnsi="Times New Roman"/>
                <w:spacing w:val="0"/>
                <w:kern w:val="0"/>
              </w:rPr>
              <w:t xml:space="preserve">9604 </w:t>
            </w:r>
          </w:p>
        </w:tc>
        <w:tc>
          <w:tcPr>
            <w:tcW w:w="513" w:type="pct"/>
            <w:noWrap/>
            <w:vAlign w:val="center"/>
          </w:tcPr>
          <w:p>
            <w:pPr>
              <w:pStyle w:val="271"/>
              <w:rPr>
                <w:rFonts w:ascii="Times New Roman" w:hAnsi="Times New Roman"/>
                <w:spacing w:val="0"/>
                <w:kern w:val="0"/>
              </w:rPr>
            </w:pPr>
            <w:r>
              <w:rPr>
                <w:rFonts w:ascii="Times New Roman" w:hAnsi="Times New Roman"/>
                <w:spacing w:val="0"/>
                <w:kern w:val="0"/>
              </w:rPr>
              <w:t xml:space="preserve">13412 </w:t>
            </w:r>
          </w:p>
        </w:tc>
      </w:tr>
    </w:tbl>
    <w:p>
      <w:pPr>
        <w:pStyle w:val="83"/>
        <w:keepNext w:val="0"/>
        <w:keepLines w:val="0"/>
        <w:pageBreakBefore w:val="0"/>
        <w:widowControl w:val="0"/>
        <w:kinsoku/>
        <w:wordWrap/>
        <w:overflowPunct w:val="0"/>
        <w:topLinePunct w:val="0"/>
        <w:autoSpaceDE/>
        <w:autoSpaceDN/>
        <w:bidi w:val="0"/>
        <w:adjustRightInd w:val="0"/>
        <w:snapToGrid w:val="0"/>
        <w:spacing w:line="530" w:lineRule="exact"/>
        <w:ind w:firstLine="602"/>
        <w:jc w:val="both"/>
        <w:textAlignment w:val="auto"/>
        <w:rPr>
          <w:rFonts w:hint="eastAsia" w:ascii="Times New Roman" w:hAnsi="Times New Roman" w:eastAsia="楷体_GB2312" w:cs="楷体_GB2312"/>
          <w:bCs w:val="0"/>
          <w:color w:val="auto"/>
          <w:kern w:val="0"/>
          <w:sz w:val="32"/>
          <w:szCs w:val="32"/>
          <w:lang w:val="en-US" w:eastAsia="zh-CN" w:bidi="ar-SA"/>
        </w:rPr>
      </w:pPr>
    </w:p>
    <w:p>
      <w:pPr>
        <w:pStyle w:val="83"/>
        <w:keepNext w:val="0"/>
        <w:keepLines w:val="0"/>
        <w:pageBreakBefore w:val="0"/>
        <w:widowControl w:val="0"/>
        <w:kinsoku/>
        <w:wordWrap/>
        <w:overflowPunct w:val="0"/>
        <w:topLinePunct w:val="0"/>
        <w:autoSpaceDE/>
        <w:autoSpaceDN/>
        <w:bidi w:val="0"/>
        <w:adjustRightInd w:val="0"/>
        <w:snapToGrid w:val="0"/>
        <w:spacing w:line="570" w:lineRule="exact"/>
        <w:ind w:firstLine="602"/>
        <w:jc w:val="both"/>
        <w:textAlignment w:val="auto"/>
        <w:rPr>
          <w:rFonts w:hint="eastAsia" w:ascii="Times New Roman" w:hAnsi="Times New Roman" w:eastAsia="楷体_GB2312" w:cs="楷体_GB2312"/>
          <w:bCs w:val="0"/>
          <w:color w:val="auto"/>
          <w:kern w:val="0"/>
          <w:sz w:val="32"/>
          <w:szCs w:val="32"/>
          <w:lang w:val="en-US" w:eastAsia="zh-CN" w:bidi="ar-SA"/>
        </w:rPr>
      </w:pPr>
      <w:r>
        <w:rPr>
          <w:rFonts w:hint="eastAsia" w:ascii="Times New Roman" w:hAnsi="Times New Roman" w:eastAsia="楷体_GB2312" w:cs="楷体_GB2312"/>
          <w:bCs w:val="0"/>
          <w:color w:val="auto"/>
          <w:kern w:val="0"/>
          <w:sz w:val="32"/>
          <w:szCs w:val="32"/>
          <w:lang w:val="en-US" w:eastAsia="zh-CN" w:bidi="ar-SA"/>
        </w:rPr>
        <w:t>（四）生态环境需水预测</w:t>
      </w:r>
    </w:p>
    <w:p>
      <w:pPr>
        <w:pStyle w:val="83"/>
        <w:keepNext w:val="0"/>
        <w:keepLines w:val="0"/>
        <w:pageBreakBefore w:val="0"/>
        <w:widowControl w:val="0"/>
        <w:kinsoku/>
        <w:wordWrap/>
        <w:overflowPunct w:val="0"/>
        <w:topLinePunct w:val="0"/>
        <w:autoSpaceDE/>
        <w:autoSpaceDN/>
        <w:bidi w:val="0"/>
        <w:adjustRightInd w:val="0"/>
        <w:snapToGrid w:val="0"/>
        <w:spacing w:line="570" w:lineRule="exact"/>
        <w:ind w:firstLine="600"/>
        <w:jc w:val="both"/>
        <w:textAlignment w:val="auto"/>
        <w:rPr>
          <w:rFonts w:hint="eastAsia" w:ascii="Times New Roman" w:hAnsi="Times New Roman" w:eastAsia="仿宋_GB2312" w:cs="仿宋_GB2312"/>
          <w:bCs w:val="0"/>
          <w:color w:val="auto"/>
          <w:kern w:val="0"/>
          <w:sz w:val="32"/>
          <w:szCs w:val="32"/>
          <w:lang w:val="en-US" w:eastAsia="zh-CN" w:bidi="ar-SA"/>
        </w:rPr>
      </w:pPr>
      <w:r>
        <w:rPr>
          <w:rFonts w:hint="eastAsia" w:ascii="Times New Roman" w:hAnsi="Times New Roman" w:eastAsia="仿宋_GB2312" w:cs="仿宋_GB2312"/>
          <w:bCs w:val="0"/>
          <w:color w:val="auto"/>
          <w:kern w:val="0"/>
          <w:sz w:val="32"/>
          <w:szCs w:val="32"/>
          <w:lang w:val="en-US" w:eastAsia="zh-CN" w:bidi="ar-SA"/>
        </w:rPr>
        <w:t>河道外生态环境需水指保护、修复或建设给定区域的生态环境需要人为补充的水量，河道外生态需水主要包括绿地灌溉、道路浇洒需水。</w:t>
      </w:r>
    </w:p>
    <w:p>
      <w:pPr>
        <w:pStyle w:val="83"/>
        <w:keepNext w:val="0"/>
        <w:keepLines w:val="0"/>
        <w:pageBreakBefore w:val="0"/>
        <w:widowControl w:val="0"/>
        <w:kinsoku/>
        <w:wordWrap/>
        <w:overflowPunct w:val="0"/>
        <w:topLinePunct w:val="0"/>
        <w:autoSpaceDE/>
        <w:autoSpaceDN/>
        <w:bidi w:val="0"/>
        <w:adjustRightInd w:val="0"/>
        <w:snapToGrid w:val="0"/>
        <w:spacing w:line="570" w:lineRule="exact"/>
        <w:ind w:firstLine="600"/>
        <w:jc w:val="both"/>
        <w:textAlignment w:val="auto"/>
        <w:rPr>
          <w:rFonts w:hint="eastAsia" w:ascii="Times New Roman" w:hAnsi="Times New Roman" w:eastAsia="仿宋_GB2312" w:cs="仿宋_GB2312"/>
          <w:bCs w:val="0"/>
          <w:color w:val="auto"/>
          <w:kern w:val="0"/>
          <w:sz w:val="32"/>
          <w:szCs w:val="32"/>
          <w:lang w:val="en-US" w:eastAsia="zh-CN" w:bidi="ar-SA"/>
        </w:rPr>
      </w:pPr>
      <w:r>
        <w:rPr>
          <w:rFonts w:hint="eastAsia" w:ascii="Times New Roman" w:hAnsi="Times New Roman" w:eastAsia="仿宋_GB2312" w:cs="仿宋_GB2312"/>
          <w:bCs w:val="0"/>
          <w:color w:val="auto"/>
          <w:kern w:val="0"/>
          <w:sz w:val="32"/>
          <w:szCs w:val="32"/>
          <w:lang w:val="en-US" w:eastAsia="zh-CN" w:bidi="ar-SA"/>
        </w:rPr>
        <w:t>（1）城镇绿化需水量预测</w:t>
      </w:r>
    </w:p>
    <w:p>
      <w:pPr>
        <w:pStyle w:val="83"/>
        <w:keepNext w:val="0"/>
        <w:keepLines w:val="0"/>
        <w:pageBreakBefore w:val="0"/>
        <w:widowControl w:val="0"/>
        <w:kinsoku/>
        <w:wordWrap/>
        <w:overflowPunct w:val="0"/>
        <w:topLinePunct w:val="0"/>
        <w:autoSpaceDE/>
        <w:autoSpaceDN/>
        <w:bidi w:val="0"/>
        <w:adjustRightInd w:val="0"/>
        <w:snapToGrid w:val="0"/>
        <w:spacing w:line="570" w:lineRule="exact"/>
        <w:ind w:firstLine="600"/>
        <w:jc w:val="both"/>
        <w:textAlignment w:val="auto"/>
        <w:rPr>
          <w:rFonts w:hint="eastAsia" w:ascii="Times New Roman" w:hAnsi="Times New Roman" w:eastAsia="仿宋_GB2312" w:cs="仿宋_GB2312"/>
          <w:bCs w:val="0"/>
          <w:color w:val="auto"/>
          <w:kern w:val="0"/>
          <w:sz w:val="32"/>
          <w:szCs w:val="32"/>
          <w:lang w:val="en-US" w:eastAsia="zh-CN" w:bidi="ar-SA"/>
        </w:rPr>
      </w:pPr>
      <w:r>
        <w:rPr>
          <w:rFonts w:hint="eastAsia" w:ascii="Times New Roman" w:hAnsi="Times New Roman" w:eastAsia="仿宋_GB2312" w:cs="仿宋_GB2312"/>
          <w:bCs w:val="0"/>
          <w:color w:val="auto"/>
          <w:kern w:val="0"/>
          <w:sz w:val="32"/>
          <w:szCs w:val="32"/>
          <w:lang w:val="en-US" w:eastAsia="zh-CN" w:bidi="ar-SA"/>
        </w:rPr>
        <w:t>城镇绿化用水采用定额法进行预测。</w:t>
      </w:r>
    </w:p>
    <w:p>
      <w:pPr>
        <w:pStyle w:val="83"/>
        <w:keepNext w:val="0"/>
        <w:keepLines w:val="0"/>
        <w:pageBreakBefore w:val="0"/>
        <w:widowControl w:val="0"/>
        <w:kinsoku/>
        <w:wordWrap/>
        <w:overflowPunct w:val="0"/>
        <w:topLinePunct w:val="0"/>
        <w:autoSpaceDE/>
        <w:autoSpaceDN/>
        <w:bidi w:val="0"/>
        <w:adjustRightInd w:val="0"/>
        <w:snapToGrid w:val="0"/>
        <w:spacing w:line="570" w:lineRule="exact"/>
        <w:ind w:firstLine="600"/>
        <w:jc w:val="both"/>
        <w:textAlignment w:val="auto"/>
        <w:rPr>
          <w:rFonts w:hint="eastAsia" w:ascii="Times New Roman" w:hAnsi="Times New Roman" w:eastAsia="仿宋_GB2312" w:cs="仿宋_GB2312"/>
          <w:bCs w:val="0"/>
          <w:color w:val="auto"/>
          <w:kern w:val="0"/>
          <w:sz w:val="32"/>
          <w:szCs w:val="32"/>
          <w:lang w:val="en-US" w:eastAsia="zh-CN" w:bidi="ar-SA"/>
        </w:rPr>
      </w:pPr>
      <w:r>
        <w:rPr>
          <w:rFonts w:hint="eastAsia" w:ascii="Times New Roman" w:hAnsi="Times New Roman" w:eastAsia="仿宋_GB2312" w:cs="仿宋_GB2312"/>
          <w:bCs w:val="0"/>
          <w:color w:val="auto"/>
          <w:kern w:val="0"/>
          <w:sz w:val="32"/>
          <w:szCs w:val="32"/>
          <w:lang w:val="en-US" w:eastAsia="zh-CN" w:bidi="ar-SA"/>
        </w:rPr>
        <w:t>计算公式为：</w:t>
      </w: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rPr>
          <w:rFonts w:hint="eastAsia" w:ascii="Times New Roman" w:hAnsi="Times New Roman" w:eastAsia="仿宋_GB2312" w:cs="仿宋_GB2312"/>
          <w:bCs w:val="0"/>
          <w:color w:val="auto"/>
          <w:kern w:val="0"/>
          <w:sz w:val="32"/>
          <w:szCs w:val="32"/>
          <w:lang w:val="en-US" w:eastAsia="zh-CN" w:bidi="ar-SA"/>
        </w:rPr>
      </w:pPr>
      <w:r>
        <w:rPr>
          <w:rFonts w:hint="eastAsia" w:ascii="Times New Roman" w:hAnsi="Times New Roman" w:eastAsia="仿宋_GB2312" w:cs="仿宋_GB2312"/>
          <w:bCs w:val="0"/>
          <w:color w:val="auto"/>
          <w:kern w:val="0"/>
          <w:sz w:val="32"/>
          <w:szCs w:val="32"/>
          <w:lang w:val="en-US" w:eastAsia="zh-CN" w:bidi="ar-SA"/>
        </w:rPr>
        <w:drawing>
          <wp:inline distT="0" distB="0" distL="0" distR="0">
            <wp:extent cx="693420" cy="2286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693420" cy="228600"/>
                    </a:xfrm>
                    <a:prstGeom prst="rect">
                      <a:avLst/>
                    </a:prstGeom>
                    <a:noFill/>
                    <a:ln>
                      <a:noFill/>
                    </a:ln>
                  </pic:spPr>
                </pic:pic>
              </a:graphicData>
            </a:graphic>
          </wp:inline>
        </w:drawing>
      </w:r>
    </w:p>
    <w:p>
      <w:pPr>
        <w:keepNext w:val="0"/>
        <w:keepLines w:val="0"/>
        <w:pageBreakBefore w:val="0"/>
        <w:widowControl w:val="0"/>
        <w:kinsoku/>
        <w:wordWrap/>
        <w:overflowPunct w:val="0"/>
        <w:topLinePunct w:val="0"/>
        <w:autoSpaceDE/>
        <w:autoSpaceDN/>
        <w:bidi w:val="0"/>
        <w:adjustRightInd w:val="0"/>
        <w:snapToGrid w:val="0"/>
        <w:spacing w:line="570" w:lineRule="exact"/>
        <w:ind w:firstLine="616" w:firstLineChars="200"/>
        <w:jc w:val="both"/>
        <w:textAlignment w:val="auto"/>
        <w:rPr>
          <w:rFonts w:hint="eastAsia" w:ascii="Times New Roman" w:hAnsi="Times New Roman" w:eastAsia="仿宋_GB2312" w:cs="仿宋_GB2312"/>
          <w:bCs w:val="0"/>
          <w:snapToGrid w:val="0"/>
          <w:color w:val="auto"/>
          <w:spacing w:val="-6"/>
          <w:kern w:val="0"/>
          <w:sz w:val="32"/>
          <w:szCs w:val="32"/>
          <w:highlight w:val="none"/>
          <w:lang w:val="en-US" w:eastAsia="zh-CN" w:bidi="ar-SA"/>
        </w:rPr>
      </w:pPr>
      <w:r>
        <w:rPr>
          <w:rFonts w:hint="eastAsia" w:ascii="Times New Roman" w:hAnsi="Times New Roman" w:eastAsia="仿宋_GB2312" w:cs="仿宋_GB2312"/>
          <w:bCs w:val="0"/>
          <w:snapToGrid w:val="0"/>
          <w:color w:val="auto"/>
          <w:spacing w:val="-6"/>
          <w:kern w:val="0"/>
          <w:sz w:val="32"/>
          <w:szCs w:val="32"/>
          <w:highlight w:val="none"/>
          <w:lang w:val="en-US" w:eastAsia="zh-CN" w:bidi="ar-SA"/>
        </w:rPr>
        <w:t>式中：Wl为绿化需水量，Sl为绿地面积，ql为绿地灌溉定额。</w:t>
      </w:r>
    </w:p>
    <w:p>
      <w:pPr>
        <w:pStyle w:val="83"/>
        <w:keepNext w:val="0"/>
        <w:keepLines w:val="0"/>
        <w:pageBreakBefore w:val="0"/>
        <w:widowControl w:val="0"/>
        <w:kinsoku/>
        <w:wordWrap/>
        <w:overflowPunct w:val="0"/>
        <w:topLinePunct w:val="0"/>
        <w:autoSpaceDE/>
        <w:autoSpaceDN/>
        <w:bidi w:val="0"/>
        <w:adjustRightInd w:val="0"/>
        <w:snapToGrid w:val="0"/>
        <w:spacing w:line="570" w:lineRule="exact"/>
        <w:ind w:firstLine="600"/>
        <w:jc w:val="both"/>
        <w:textAlignment w:val="auto"/>
        <w:rPr>
          <w:rFonts w:hint="eastAsia" w:ascii="Times New Roman" w:hAnsi="Times New Roman" w:eastAsia="仿宋_GB2312" w:cs="仿宋_GB2312"/>
          <w:bCs w:val="0"/>
          <w:color w:val="auto"/>
          <w:kern w:val="0"/>
          <w:sz w:val="32"/>
          <w:szCs w:val="32"/>
          <w:lang w:val="en-US" w:eastAsia="zh-CN" w:bidi="ar-SA"/>
        </w:rPr>
      </w:pPr>
      <w:r>
        <w:rPr>
          <w:rFonts w:hint="eastAsia" w:ascii="Times New Roman" w:hAnsi="Times New Roman" w:eastAsia="仿宋_GB2312" w:cs="仿宋_GB2312"/>
          <w:bCs w:val="0"/>
          <w:color w:val="auto"/>
          <w:kern w:val="0"/>
          <w:sz w:val="32"/>
          <w:szCs w:val="32"/>
          <w:highlight w:val="none"/>
          <w:lang w:val="en-US" w:eastAsia="zh-CN" w:bidi="ar-SA"/>
        </w:rPr>
        <w:t>现状年桓台县城市绿地面积834万</w:t>
      </w:r>
      <w:r>
        <w:rPr>
          <w:rFonts w:hint="eastAsia" w:ascii="Times New Roman" w:hAnsi="Times New Roman"/>
          <w:kern w:val="0"/>
          <w:sz w:val="28"/>
          <w:szCs w:val="32"/>
          <w:highlight w:val="none"/>
        </w:rPr>
        <w:t>m</w:t>
      </w:r>
      <w:r>
        <w:rPr>
          <w:rFonts w:hint="eastAsia" w:ascii="Times New Roman" w:hAnsi="Times New Roman"/>
          <w:kern w:val="0"/>
          <w:sz w:val="28"/>
          <w:szCs w:val="32"/>
          <w:highlight w:val="none"/>
          <w:vertAlign w:val="superscript"/>
        </w:rPr>
        <w:t>2</w:t>
      </w:r>
      <w:r>
        <w:rPr>
          <w:rFonts w:hint="eastAsia" w:ascii="Times New Roman" w:hAnsi="Times New Roman" w:eastAsia="仿宋_GB2312" w:cs="仿宋_GB2312"/>
          <w:bCs w:val="0"/>
          <w:color w:val="auto"/>
          <w:kern w:val="0"/>
          <w:sz w:val="32"/>
          <w:szCs w:val="32"/>
          <w:highlight w:val="none"/>
          <w:lang w:val="en-US" w:eastAsia="zh-CN" w:bidi="ar-SA"/>
        </w:rPr>
        <w:t>，</w:t>
      </w:r>
      <w:r>
        <w:rPr>
          <w:rFonts w:hint="eastAsia" w:ascii="Times New Roman" w:hAnsi="Times New Roman" w:eastAsia="仿宋_GB2312" w:cs="仿宋_GB2312"/>
          <w:bCs w:val="0"/>
          <w:color w:val="auto"/>
          <w:kern w:val="0"/>
          <w:sz w:val="32"/>
          <w:szCs w:val="32"/>
          <w:lang w:val="en-US" w:eastAsia="zh-CN" w:bidi="ar-SA"/>
        </w:rPr>
        <w:t>根据近五年绿地面积增长率，结合相关规划，确定2025年、2035年绿地面积分别达到885万</w:t>
      </w:r>
      <w:r>
        <w:rPr>
          <w:rFonts w:hint="eastAsia" w:ascii="Times New Roman" w:hAnsi="Times New Roman"/>
          <w:kern w:val="0"/>
          <w:sz w:val="28"/>
          <w:szCs w:val="32"/>
          <w:highlight w:val="none"/>
        </w:rPr>
        <w:t>m</w:t>
      </w:r>
      <w:r>
        <w:rPr>
          <w:rFonts w:hint="eastAsia" w:ascii="Times New Roman" w:hAnsi="Times New Roman"/>
          <w:kern w:val="0"/>
          <w:sz w:val="28"/>
          <w:szCs w:val="32"/>
          <w:highlight w:val="none"/>
          <w:vertAlign w:val="superscript"/>
        </w:rPr>
        <w:t>2</w:t>
      </w:r>
      <w:r>
        <w:rPr>
          <w:rFonts w:hint="eastAsia" w:ascii="Times New Roman" w:hAnsi="Times New Roman" w:eastAsia="仿宋_GB2312" w:cs="仿宋_GB2312"/>
          <w:bCs w:val="0"/>
          <w:color w:val="auto"/>
          <w:kern w:val="0"/>
          <w:sz w:val="32"/>
          <w:szCs w:val="32"/>
          <w:lang w:val="en-US" w:eastAsia="zh-CN" w:bidi="ar-SA"/>
        </w:rPr>
        <w:t>、978万</w:t>
      </w:r>
      <w:r>
        <w:rPr>
          <w:rFonts w:hint="eastAsia" w:ascii="Times New Roman" w:hAnsi="Times New Roman"/>
          <w:kern w:val="0"/>
          <w:sz w:val="28"/>
          <w:szCs w:val="32"/>
          <w:highlight w:val="none"/>
        </w:rPr>
        <w:t>m</w:t>
      </w:r>
      <w:r>
        <w:rPr>
          <w:rFonts w:hint="eastAsia" w:ascii="Times New Roman" w:hAnsi="Times New Roman"/>
          <w:kern w:val="0"/>
          <w:sz w:val="28"/>
          <w:szCs w:val="32"/>
          <w:highlight w:val="none"/>
          <w:vertAlign w:val="superscript"/>
        </w:rPr>
        <w:t>2</w:t>
      </w:r>
      <w:r>
        <w:rPr>
          <w:rFonts w:hint="eastAsia" w:ascii="Times New Roman" w:hAnsi="Times New Roman" w:eastAsia="仿宋_GB2312" w:cs="仿宋_GB2312"/>
          <w:bCs w:val="0"/>
          <w:color w:val="auto"/>
          <w:kern w:val="0"/>
          <w:sz w:val="32"/>
          <w:szCs w:val="32"/>
          <w:lang w:val="en-US" w:eastAsia="zh-CN" w:bidi="ar-SA"/>
        </w:rPr>
        <w:t>。根据《山东省城市生活用水量标准》（DB37/T 5105-2017）结合桓台县实际情况综合确定，规划不同水平年全县城镇单位绿地面积需水量分别为0.45l/（</w:t>
      </w:r>
      <w:r>
        <w:rPr>
          <w:rFonts w:hint="eastAsia" w:ascii="Times New Roman" w:hAnsi="Times New Roman"/>
          <w:kern w:val="0"/>
          <w:sz w:val="28"/>
          <w:szCs w:val="32"/>
          <w:highlight w:val="none"/>
        </w:rPr>
        <w:t>m</w:t>
      </w:r>
      <w:r>
        <w:rPr>
          <w:rFonts w:hint="eastAsia" w:ascii="Times New Roman" w:hAnsi="Times New Roman"/>
          <w:kern w:val="0"/>
          <w:sz w:val="28"/>
          <w:szCs w:val="32"/>
          <w:highlight w:val="none"/>
          <w:vertAlign w:val="superscript"/>
        </w:rPr>
        <w:t>2</w:t>
      </w:r>
      <w:r>
        <w:rPr>
          <w:rFonts w:hint="eastAsia" w:ascii="Times New Roman" w:hAnsi="Times New Roman" w:eastAsia="仿宋_GB2312" w:cs="仿宋_GB2312"/>
          <w:bCs w:val="0"/>
          <w:color w:val="auto"/>
          <w:kern w:val="0"/>
          <w:sz w:val="32"/>
          <w:szCs w:val="32"/>
          <w:lang w:val="en-US" w:eastAsia="zh-CN" w:bidi="ar-SA"/>
        </w:rPr>
        <w:t>.d）、0.43l/（</w:t>
      </w:r>
      <w:r>
        <w:rPr>
          <w:rFonts w:hint="eastAsia" w:ascii="Times New Roman" w:hAnsi="Times New Roman"/>
          <w:kern w:val="0"/>
          <w:sz w:val="28"/>
          <w:szCs w:val="32"/>
          <w:highlight w:val="none"/>
        </w:rPr>
        <w:t>m</w:t>
      </w:r>
      <w:r>
        <w:rPr>
          <w:rFonts w:hint="eastAsia" w:ascii="Times New Roman" w:hAnsi="Times New Roman"/>
          <w:kern w:val="0"/>
          <w:sz w:val="28"/>
          <w:szCs w:val="32"/>
          <w:highlight w:val="none"/>
          <w:vertAlign w:val="superscript"/>
        </w:rPr>
        <w:t>2</w:t>
      </w:r>
      <w:r>
        <w:rPr>
          <w:rFonts w:hint="eastAsia" w:ascii="Times New Roman" w:hAnsi="Times New Roman" w:eastAsia="仿宋_GB2312" w:cs="仿宋_GB2312"/>
          <w:bCs w:val="0"/>
          <w:color w:val="auto"/>
          <w:kern w:val="0"/>
          <w:sz w:val="32"/>
          <w:szCs w:val="32"/>
          <w:lang w:val="en-US" w:eastAsia="zh-CN" w:bidi="ar-SA"/>
        </w:rPr>
        <w:t>.d）。全县不同水平年城镇绿地生态需水量分别为145万m3、153万m3，见表3.2-11。</w:t>
      </w:r>
    </w:p>
    <w:p>
      <w:pPr>
        <w:pStyle w:val="83"/>
        <w:keepNext w:val="0"/>
        <w:keepLines w:val="0"/>
        <w:pageBreakBefore w:val="0"/>
        <w:widowControl w:val="0"/>
        <w:kinsoku/>
        <w:wordWrap/>
        <w:overflowPunct w:val="0"/>
        <w:topLinePunct w:val="0"/>
        <w:autoSpaceDE/>
        <w:autoSpaceDN/>
        <w:bidi w:val="0"/>
        <w:adjustRightInd w:val="0"/>
        <w:snapToGrid w:val="0"/>
        <w:spacing w:line="570" w:lineRule="exact"/>
        <w:ind w:firstLine="600"/>
        <w:jc w:val="both"/>
        <w:textAlignment w:val="auto"/>
        <w:rPr>
          <w:rFonts w:hint="eastAsia" w:ascii="Times New Roman" w:hAnsi="Times New Roman" w:eastAsia="仿宋_GB2312" w:cs="仿宋_GB2312"/>
          <w:bCs w:val="0"/>
          <w:color w:val="auto"/>
          <w:kern w:val="0"/>
          <w:sz w:val="32"/>
          <w:szCs w:val="32"/>
          <w:lang w:val="en-US" w:eastAsia="zh-CN" w:bidi="ar-SA"/>
        </w:rPr>
      </w:pPr>
    </w:p>
    <w:p>
      <w:pPr>
        <w:pStyle w:val="282"/>
        <w:keepNext w:val="0"/>
        <w:keepLines w:val="0"/>
        <w:pageBreakBefore w:val="0"/>
        <w:widowControl w:val="0"/>
        <w:kinsoku/>
        <w:wordWrap/>
        <w:overflowPunct w:val="0"/>
        <w:topLinePunct w:val="0"/>
        <w:autoSpaceDE/>
        <w:autoSpaceDN/>
        <w:bidi w:val="0"/>
        <w:adjustRightInd w:val="0"/>
        <w:snapToGrid w:val="0"/>
        <w:spacing w:line="570" w:lineRule="exact"/>
        <w:textAlignment w:val="auto"/>
        <w:rPr>
          <w:rFonts w:hint="eastAsia" w:ascii="Times New Roman" w:hAnsi="Times New Roman" w:eastAsia="方正小标宋简体" w:cs="方正小标宋简体"/>
          <w:b w:val="0"/>
          <w:bCs w:val="0"/>
          <w:color w:val="auto"/>
          <w:sz w:val="32"/>
          <w:szCs w:val="32"/>
        </w:rPr>
      </w:pPr>
      <w:r>
        <w:rPr>
          <w:rFonts w:hint="eastAsia" w:ascii="Times New Roman" w:hAnsi="Times New Roman" w:eastAsia="方正小标宋简体" w:cs="方正小标宋简体"/>
          <w:b w:val="0"/>
          <w:bCs w:val="0"/>
          <w:color w:val="auto"/>
          <w:sz w:val="32"/>
          <w:szCs w:val="32"/>
        </w:rPr>
        <w:t>桓台县城镇绿化需水量预测结果表</w:t>
      </w:r>
    </w:p>
    <w:p>
      <w:pPr>
        <w:pStyle w:val="191"/>
        <w:ind w:left="0" w:leftChars="0" w:firstLine="420" w:firstLineChars="200"/>
        <w:rPr>
          <w:rFonts w:ascii="Times New Roman" w:hAnsi="Times New Roman"/>
          <w:szCs w:val="21"/>
        </w:rPr>
      </w:pPr>
      <w:r>
        <w:rPr>
          <w:rFonts w:ascii="Times New Roman" w:hAnsi="Times New Roman"/>
          <w:szCs w:val="21"/>
        </w:rPr>
        <w:t>表3</w:t>
      </w:r>
      <w:r>
        <w:rPr>
          <w:rFonts w:hint="eastAsia" w:ascii="Times New Roman" w:hAnsi="Times New Roman"/>
          <w:szCs w:val="21"/>
        </w:rPr>
        <w:t>.2-1</w:t>
      </w:r>
      <w:r>
        <w:rPr>
          <w:rFonts w:ascii="Times New Roman" w:hAnsi="Times New Roman"/>
          <w:szCs w:val="21"/>
        </w:rPr>
        <w:t>1</w:t>
      </w:r>
    </w:p>
    <w:tbl>
      <w:tblPr>
        <w:tblStyle w:val="4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
        <w:gridCol w:w="1218"/>
        <w:gridCol w:w="1222"/>
        <w:gridCol w:w="1234"/>
        <w:gridCol w:w="1222"/>
        <w:gridCol w:w="1425"/>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0" w:type="pct"/>
            <w:vMerge w:val="restart"/>
            <w:shd w:val="clear" w:color="auto" w:fill="auto"/>
            <w:noWrap/>
            <w:vAlign w:val="center"/>
          </w:tcPr>
          <w:p>
            <w:pPr>
              <w:pStyle w:val="271"/>
              <w:rPr>
                <w:rFonts w:hint="eastAsia" w:ascii="Times New Roman" w:hAnsi="Times New Roman" w:eastAsia="黑体" w:cs="黑体"/>
                <w:b/>
                <w:bCs/>
                <w:sz w:val="21"/>
                <w:szCs w:val="21"/>
              </w:rPr>
            </w:pPr>
            <w:r>
              <w:rPr>
                <w:rFonts w:hint="eastAsia" w:ascii="Times New Roman" w:hAnsi="Times New Roman" w:eastAsia="黑体" w:cs="黑体"/>
                <w:b/>
                <w:bCs/>
                <w:sz w:val="21"/>
                <w:szCs w:val="21"/>
              </w:rPr>
              <w:t>规划区</w:t>
            </w:r>
          </w:p>
        </w:tc>
        <w:tc>
          <w:tcPr>
            <w:tcW w:w="2027" w:type="pct"/>
            <w:gridSpan w:val="3"/>
            <w:shd w:val="clear" w:color="auto" w:fill="auto"/>
            <w:noWrap/>
            <w:vAlign w:val="center"/>
          </w:tcPr>
          <w:p>
            <w:pPr>
              <w:pStyle w:val="271"/>
              <w:rPr>
                <w:rFonts w:hint="eastAsia" w:ascii="Times New Roman" w:hAnsi="Times New Roman" w:eastAsia="黑体" w:cs="黑体"/>
                <w:b/>
                <w:bCs/>
                <w:sz w:val="21"/>
                <w:szCs w:val="21"/>
                <w:lang w:eastAsia="zh-CN"/>
              </w:rPr>
            </w:pPr>
            <w:r>
              <w:rPr>
                <w:rFonts w:hint="eastAsia" w:ascii="Times New Roman" w:hAnsi="Times New Roman" w:eastAsia="黑体" w:cs="黑体"/>
                <w:b/>
                <w:bCs/>
                <w:sz w:val="21"/>
                <w:szCs w:val="21"/>
              </w:rPr>
              <w:t>绿地面积</w:t>
            </w:r>
            <w:r>
              <w:rPr>
                <w:rFonts w:hint="eastAsia" w:ascii="Times New Roman" w:hAnsi="Times New Roman" w:eastAsia="黑体" w:cs="黑体"/>
                <w:b/>
                <w:bCs/>
                <w:sz w:val="21"/>
                <w:szCs w:val="21"/>
                <w:lang w:eastAsia="zh-CN"/>
              </w:rPr>
              <w:t>（</w:t>
            </w:r>
            <w:r>
              <w:rPr>
                <w:rFonts w:hint="eastAsia" w:ascii="Times New Roman" w:hAnsi="Times New Roman" w:eastAsia="黑体" w:cs="黑体"/>
                <w:b/>
                <w:bCs/>
                <w:sz w:val="21"/>
                <w:szCs w:val="21"/>
              </w:rPr>
              <w:t>万</w:t>
            </w:r>
            <w:r>
              <w:rPr>
                <w:rFonts w:hint="eastAsia" w:ascii="Times New Roman" w:hAnsi="Times New Roman"/>
                <w:kern w:val="0"/>
                <w:sz w:val="28"/>
                <w:szCs w:val="32"/>
                <w:highlight w:val="none"/>
              </w:rPr>
              <w:t>m</w:t>
            </w:r>
            <w:r>
              <w:rPr>
                <w:rFonts w:hint="eastAsia" w:ascii="Times New Roman" w:hAnsi="Times New Roman"/>
                <w:kern w:val="0"/>
                <w:sz w:val="28"/>
                <w:szCs w:val="32"/>
                <w:highlight w:val="none"/>
                <w:vertAlign w:val="superscript"/>
              </w:rPr>
              <w:t>2</w:t>
            </w:r>
            <w:r>
              <w:rPr>
                <w:rFonts w:hint="eastAsia" w:ascii="Times New Roman" w:hAnsi="Times New Roman" w:eastAsia="黑体" w:cs="黑体"/>
                <w:b/>
                <w:bCs/>
                <w:sz w:val="21"/>
                <w:szCs w:val="21"/>
                <w:lang w:eastAsia="zh-CN"/>
              </w:rPr>
              <w:t>）</w:t>
            </w:r>
          </w:p>
        </w:tc>
        <w:tc>
          <w:tcPr>
            <w:tcW w:w="2251" w:type="pct"/>
            <w:gridSpan w:val="3"/>
            <w:shd w:val="clear" w:color="auto" w:fill="auto"/>
            <w:vAlign w:val="center"/>
          </w:tcPr>
          <w:p>
            <w:pPr>
              <w:pStyle w:val="271"/>
              <w:rPr>
                <w:rFonts w:hint="eastAsia" w:ascii="Times New Roman" w:hAnsi="Times New Roman" w:eastAsia="黑体" w:cs="黑体"/>
                <w:b/>
                <w:bCs/>
                <w:sz w:val="21"/>
                <w:szCs w:val="21"/>
                <w:lang w:eastAsia="zh-CN"/>
              </w:rPr>
            </w:pPr>
            <w:r>
              <w:rPr>
                <w:rFonts w:hint="eastAsia" w:ascii="Times New Roman" w:hAnsi="Times New Roman" w:eastAsia="黑体" w:cs="黑体"/>
                <w:b/>
                <w:bCs/>
                <w:sz w:val="21"/>
                <w:szCs w:val="21"/>
              </w:rPr>
              <w:t>需水量</w:t>
            </w:r>
            <w:r>
              <w:rPr>
                <w:rFonts w:hint="eastAsia" w:ascii="Times New Roman" w:hAnsi="Times New Roman" w:eastAsia="黑体" w:cs="黑体"/>
                <w:b/>
                <w:bCs/>
                <w:sz w:val="21"/>
                <w:szCs w:val="21"/>
                <w:lang w:eastAsia="zh-CN"/>
              </w:rPr>
              <w:t>（</w:t>
            </w:r>
            <w:r>
              <w:rPr>
                <w:rFonts w:hint="eastAsia" w:ascii="Times New Roman" w:hAnsi="Times New Roman" w:eastAsia="黑体" w:cs="黑体"/>
                <w:b/>
                <w:bCs/>
                <w:sz w:val="21"/>
                <w:szCs w:val="21"/>
              </w:rPr>
              <w:t>万m³</w:t>
            </w:r>
            <w:r>
              <w:rPr>
                <w:rFonts w:hint="eastAsia" w:ascii="Times New Roman" w:hAnsi="Times New Roman" w:eastAsia="黑体" w:cs="黑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0" w:type="pct"/>
            <w:vMerge w:val="continue"/>
            <w:vAlign w:val="center"/>
          </w:tcPr>
          <w:p>
            <w:pPr>
              <w:pStyle w:val="271"/>
              <w:rPr>
                <w:rFonts w:hint="eastAsia" w:ascii="Times New Roman" w:hAnsi="Times New Roman" w:eastAsia="黑体" w:cs="黑体"/>
                <w:sz w:val="21"/>
                <w:szCs w:val="21"/>
              </w:rPr>
            </w:pPr>
          </w:p>
        </w:tc>
        <w:tc>
          <w:tcPr>
            <w:tcW w:w="672" w:type="pct"/>
            <w:shd w:val="clear" w:color="auto" w:fill="auto"/>
            <w:noWrap/>
            <w:vAlign w:val="center"/>
          </w:tcPr>
          <w:p>
            <w:pPr>
              <w:pStyle w:val="271"/>
              <w:rPr>
                <w:rFonts w:hint="eastAsia" w:ascii="Times New Roman" w:hAnsi="Times New Roman" w:eastAsia="黑体" w:cs="黑体"/>
                <w:sz w:val="21"/>
                <w:szCs w:val="21"/>
              </w:rPr>
            </w:pPr>
            <w:r>
              <w:rPr>
                <w:rFonts w:hint="eastAsia" w:ascii="Times New Roman" w:hAnsi="Times New Roman" w:eastAsia="黑体" w:cs="黑体"/>
                <w:sz w:val="21"/>
                <w:szCs w:val="21"/>
              </w:rPr>
              <w:t>基准年</w:t>
            </w:r>
          </w:p>
        </w:tc>
        <w:tc>
          <w:tcPr>
            <w:tcW w:w="674" w:type="pct"/>
            <w:shd w:val="clear" w:color="auto" w:fill="auto"/>
            <w:vAlign w:val="center"/>
          </w:tcPr>
          <w:p>
            <w:pPr>
              <w:pStyle w:val="271"/>
              <w:rPr>
                <w:rFonts w:hint="eastAsia" w:ascii="Times New Roman" w:hAnsi="Times New Roman" w:eastAsia="黑体" w:cs="黑体"/>
                <w:sz w:val="21"/>
                <w:szCs w:val="21"/>
              </w:rPr>
            </w:pPr>
            <w:r>
              <w:rPr>
                <w:rFonts w:hint="eastAsia" w:ascii="Times New Roman" w:hAnsi="Times New Roman" w:eastAsia="黑体" w:cs="黑体"/>
                <w:sz w:val="21"/>
                <w:szCs w:val="21"/>
              </w:rPr>
              <w:t>2025年</w:t>
            </w:r>
          </w:p>
        </w:tc>
        <w:tc>
          <w:tcPr>
            <w:tcW w:w="680" w:type="pct"/>
            <w:shd w:val="clear" w:color="auto" w:fill="auto"/>
            <w:vAlign w:val="center"/>
          </w:tcPr>
          <w:p>
            <w:pPr>
              <w:pStyle w:val="271"/>
              <w:rPr>
                <w:rFonts w:hint="eastAsia" w:ascii="Times New Roman" w:hAnsi="Times New Roman" w:eastAsia="黑体" w:cs="黑体"/>
                <w:sz w:val="21"/>
                <w:szCs w:val="21"/>
              </w:rPr>
            </w:pPr>
            <w:r>
              <w:rPr>
                <w:rFonts w:hint="eastAsia" w:ascii="Times New Roman" w:hAnsi="Times New Roman" w:eastAsia="黑体" w:cs="黑体"/>
                <w:sz w:val="21"/>
                <w:szCs w:val="21"/>
              </w:rPr>
              <w:t>2035年</w:t>
            </w:r>
          </w:p>
        </w:tc>
        <w:tc>
          <w:tcPr>
            <w:tcW w:w="674" w:type="pct"/>
            <w:shd w:val="clear" w:color="auto" w:fill="auto"/>
            <w:vAlign w:val="center"/>
          </w:tcPr>
          <w:p>
            <w:pPr>
              <w:pStyle w:val="271"/>
              <w:rPr>
                <w:rFonts w:hint="eastAsia" w:ascii="Times New Roman" w:hAnsi="Times New Roman" w:eastAsia="黑体" w:cs="黑体"/>
                <w:sz w:val="21"/>
                <w:szCs w:val="21"/>
              </w:rPr>
            </w:pPr>
            <w:r>
              <w:rPr>
                <w:rFonts w:hint="eastAsia" w:ascii="Times New Roman" w:hAnsi="Times New Roman" w:eastAsia="黑体" w:cs="黑体"/>
                <w:sz w:val="21"/>
                <w:szCs w:val="21"/>
              </w:rPr>
              <w:t>基准年</w:t>
            </w:r>
          </w:p>
        </w:tc>
        <w:tc>
          <w:tcPr>
            <w:tcW w:w="786" w:type="pct"/>
            <w:shd w:val="clear" w:color="auto" w:fill="auto"/>
            <w:noWrap/>
            <w:vAlign w:val="center"/>
          </w:tcPr>
          <w:p>
            <w:pPr>
              <w:pStyle w:val="271"/>
              <w:rPr>
                <w:rFonts w:hint="eastAsia" w:ascii="Times New Roman" w:hAnsi="Times New Roman" w:eastAsia="黑体" w:cs="黑体"/>
                <w:sz w:val="21"/>
                <w:szCs w:val="21"/>
              </w:rPr>
            </w:pPr>
            <w:r>
              <w:rPr>
                <w:rFonts w:hint="eastAsia" w:ascii="Times New Roman" w:hAnsi="Times New Roman" w:eastAsia="黑体" w:cs="黑体"/>
                <w:sz w:val="21"/>
                <w:szCs w:val="21"/>
              </w:rPr>
              <w:t>2025年</w:t>
            </w:r>
          </w:p>
        </w:tc>
        <w:tc>
          <w:tcPr>
            <w:tcW w:w="790" w:type="pct"/>
            <w:shd w:val="clear" w:color="auto" w:fill="auto"/>
            <w:noWrap/>
            <w:vAlign w:val="center"/>
          </w:tcPr>
          <w:p>
            <w:pPr>
              <w:pStyle w:val="271"/>
              <w:rPr>
                <w:rFonts w:hint="eastAsia" w:ascii="Times New Roman" w:hAnsi="Times New Roman" w:eastAsia="黑体" w:cs="黑体"/>
                <w:sz w:val="21"/>
                <w:szCs w:val="21"/>
              </w:rPr>
            </w:pPr>
            <w:r>
              <w:rPr>
                <w:rFonts w:hint="eastAsia" w:ascii="Times New Roman" w:hAnsi="Times New Roman" w:eastAsia="黑体" w:cs="黑体"/>
                <w:sz w:val="21"/>
                <w:szCs w:val="21"/>
              </w:rPr>
              <w:t>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0" w:type="pct"/>
            <w:shd w:val="clear" w:color="auto" w:fill="auto"/>
            <w:noWrap/>
            <w:vAlign w:val="center"/>
          </w:tcPr>
          <w:p>
            <w:pPr>
              <w:pStyle w:val="271"/>
              <w:rPr>
                <w:rFonts w:hint="eastAsia" w:ascii="Times New Roman" w:hAnsi="Times New Roman" w:eastAsia="宋体" w:cs="宋体"/>
                <w:sz w:val="21"/>
                <w:szCs w:val="21"/>
              </w:rPr>
            </w:pPr>
            <w:r>
              <w:rPr>
                <w:rFonts w:hint="eastAsia" w:ascii="Times New Roman" w:hAnsi="Times New Roman" w:eastAsia="宋体" w:cs="宋体"/>
                <w:sz w:val="21"/>
                <w:szCs w:val="21"/>
              </w:rPr>
              <w:t>全县</w:t>
            </w:r>
          </w:p>
        </w:tc>
        <w:tc>
          <w:tcPr>
            <w:tcW w:w="672" w:type="pct"/>
            <w:shd w:val="clear" w:color="auto" w:fill="auto"/>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834</w:t>
            </w:r>
          </w:p>
        </w:tc>
        <w:tc>
          <w:tcPr>
            <w:tcW w:w="674" w:type="pct"/>
            <w:shd w:val="clear" w:color="auto" w:fill="auto"/>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885</w:t>
            </w:r>
          </w:p>
        </w:tc>
        <w:tc>
          <w:tcPr>
            <w:tcW w:w="680" w:type="pct"/>
            <w:shd w:val="clear" w:color="auto" w:fill="auto"/>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978</w:t>
            </w:r>
          </w:p>
        </w:tc>
        <w:tc>
          <w:tcPr>
            <w:tcW w:w="674" w:type="pct"/>
            <w:tcBorders>
              <w:top w:val="nil"/>
              <w:left w:val="nil"/>
              <w:bottom w:val="single" w:color="auto" w:sz="8" w:space="0"/>
              <w:right w:val="single" w:color="auto" w:sz="8" w:space="0"/>
            </w:tcBorders>
            <w:shd w:val="clear" w:color="auto" w:fill="auto"/>
            <w:vAlign w:val="center"/>
          </w:tcPr>
          <w:p>
            <w:pPr>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137</w:t>
            </w:r>
          </w:p>
        </w:tc>
        <w:tc>
          <w:tcPr>
            <w:tcW w:w="786" w:type="pct"/>
            <w:tcBorders>
              <w:top w:val="nil"/>
              <w:left w:val="nil"/>
              <w:bottom w:val="single" w:color="auto" w:sz="8" w:space="0"/>
              <w:right w:val="single" w:color="auto" w:sz="8" w:space="0"/>
            </w:tcBorders>
            <w:shd w:val="clear" w:color="auto" w:fill="auto"/>
            <w:noWrap/>
            <w:vAlign w:val="center"/>
          </w:tcPr>
          <w:p>
            <w:pPr>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145</w:t>
            </w:r>
          </w:p>
        </w:tc>
        <w:tc>
          <w:tcPr>
            <w:tcW w:w="790" w:type="pct"/>
            <w:tcBorders>
              <w:top w:val="nil"/>
              <w:left w:val="nil"/>
              <w:bottom w:val="single" w:color="auto" w:sz="8" w:space="0"/>
              <w:right w:val="single" w:color="auto" w:sz="8" w:space="0"/>
            </w:tcBorders>
            <w:shd w:val="clear" w:color="auto" w:fill="auto"/>
            <w:noWrap/>
            <w:vAlign w:val="center"/>
          </w:tcPr>
          <w:p>
            <w:pPr>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153</w:t>
            </w:r>
          </w:p>
        </w:tc>
      </w:tr>
    </w:tbl>
    <w:p>
      <w:pPr>
        <w:pStyle w:val="83"/>
        <w:keepNext w:val="0"/>
        <w:keepLines w:val="0"/>
        <w:pageBreakBefore w:val="0"/>
        <w:widowControl w:val="0"/>
        <w:kinsoku/>
        <w:wordWrap/>
        <w:overflowPunct w:val="0"/>
        <w:topLinePunct w:val="0"/>
        <w:autoSpaceDE/>
        <w:autoSpaceDN/>
        <w:bidi w:val="0"/>
        <w:adjustRightInd w:val="0"/>
        <w:snapToGrid w:val="0"/>
        <w:spacing w:line="570" w:lineRule="exact"/>
        <w:ind w:firstLine="600"/>
        <w:textAlignment w:val="auto"/>
        <w:rPr>
          <w:rFonts w:hint="eastAsia" w:ascii="Times New Roman" w:hAnsi="Times New Roman" w:eastAsia="仿宋_GB2312" w:cs="仿宋_GB2312"/>
          <w:bCs w:val="0"/>
          <w:color w:val="auto"/>
          <w:kern w:val="0"/>
          <w:sz w:val="32"/>
          <w:szCs w:val="32"/>
          <w:lang w:val="en-US" w:eastAsia="zh-CN" w:bidi="ar-SA"/>
        </w:rPr>
      </w:pPr>
    </w:p>
    <w:p>
      <w:pPr>
        <w:pStyle w:val="83"/>
        <w:keepNext w:val="0"/>
        <w:keepLines w:val="0"/>
        <w:pageBreakBefore w:val="0"/>
        <w:widowControl w:val="0"/>
        <w:kinsoku/>
        <w:wordWrap/>
        <w:overflowPunct w:val="0"/>
        <w:topLinePunct w:val="0"/>
        <w:autoSpaceDE/>
        <w:autoSpaceDN/>
        <w:bidi w:val="0"/>
        <w:adjustRightInd w:val="0"/>
        <w:snapToGrid w:val="0"/>
        <w:spacing w:line="570" w:lineRule="exact"/>
        <w:ind w:firstLine="600"/>
        <w:textAlignment w:val="auto"/>
        <w:rPr>
          <w:rFonts w:hint="eastAsia" w:ascii="Times New Roman" w:hAnsi="Times New Roman" w:eastAsia="仿宋_GB2312" w:cs="仿宋_GB2312"/>
          <w:bCs w:val="0"/>
          <w:color w:val="auto"/>
          <w:kern w:val="0"/>
          <w:sz w:val="32"/>
          <w:szCs w:val="32"/>
          <w:lang w:val="en-US" w:eastAsia="zh-CN" w:bidi="ar-SA"/>
        </w:rPr>
      </w:pPr>
      <w:r>
        <w:rPr>
          <w:rFonts w:hint="eastAsia" w:ascii="Times New Roman" w:hAnsi="Times New Roman" w:eastAsia="仿宋_GB2312" w:cs="仿宋_GB2312"/>
          <w:bCs w:val="0"/>
          <w:color w:val="auto"/>
          <w:kern w:val="0"/>
          <w:sz w:val="32"/>
          <w:szCs w:val="32"/>
          <w:lang w:val="en-US" w:eastAsia="zh-CN" w:bidi="ar-SA"/>
        </w:rPr>
        <w:t>（2）城镇浇洒道路（环境卫生）需水量预测</w:t>
      </w:r>
    </w:p>
    <w:p>
      <w:pPr>
        <w:pStyle w:val="83"/>
        <w:keepNext w:val="0"/>
        <w:keepLines w:val="0"/>
        <w:pageBreakBefore w:val="0"/>
        <w:widowControl w:val="0"/>
        <w:kinsoku/>
        <w:wordWrap/>
        <w:overflowPunct w:val="0"/>
        <w:topLinePunct w:val="0"/>
        <w:autoSpaceDE/>
        <w:autoSpaceDN/>
        <w:bidi w:val="0"/>
        <w:adjustRightInd w:val="0"/>
        <w:snapToGrid w:val="0"/>
        <w:spacing w:line="570" w:lineRule="exact"/>
        <w:ind w:firstLine="600"/>
        <w:textAlignment w:val="auto"/>
        <w:rPr>
          <w:rFonts w:hint="eastAsia" w:ascii="Times New Roman" w:hAnsi="Times New Roman" w:eastAsia="仿宋_GB2312" w:cs="仿宋_GB2312"/>
          <w:bCs w:val="0"/>
          <w:color w:val="auto"/>
          <w:kern w:val="0"/>
          <w:sz w:val="32"/>
          <w:szCs w:val="32"/>
          <w:lang w:val="en-US" w:eastAsia="zh-CN" w:bidi="ar-SA"/>
        </w:rPr>
      </w:pPr>
      <w:r>
        <w:rPr>
          <w:rFonts w:hint="eastAsia" w:ascii="Times New Roman" w:hAnsi="Times New Roman" w:eastAsia="仿宋_GB2312" w:cs="仿宋_GB2312"/>
          <w:bCs w:val="0"/>
          <w:color w:val="auto"/>
          <w:kern w:val="0"/>
          <w:sz w:val="32"/>
          <w:szCs w:val="32"/>
          <w:lang w:val="en-US" w:eastAsia="zh-CN" w:bidi="ar-SA"/>
        </w:rPr>
        <w:t>浇洒道路用水参照城镇绿化用水，采用定额法进行预测。</w:t>
      </w:r>
    </w:p>
    <w:p>
      <w:pPr>
        <w:pStyle w:val="83"/>
        <w:keepNext w:val="0"/>
        <w:keepLines w:val="0"/>
        <w:pageBreakBefore w:val="0"/>
        <w:widowControl w:val="0"/>
        <w:kinsoku/>
        <w:wordWrap/>
        <w:overflowPunct w:val="0"/>
        <w:topLinePunct w:val="0"/>
        <w:autoSpaceDE/>
        <w:autoSpaceDN/>
        <w:bidi w:val="0"/>
        <w:adjustRightInd w:val="0"/>
        <w:snapToGrid w:val="0"/>
        <w:spacing w:line="570" w:lineRule="exact"/>
        <w:ind w:firstLine="600"/>
        <w:textAlignment w:val="auto"/>
        <w:rPr>
          <w:rFonts w:hint="eastAsia" w:ascii="Times New Roman" w:hAnsi="Times New Roman" w:eastAsia="仿宋_GB2312" w:cs="仿宋_GB2312"/>
          <w:bCs w:val="0"/>
          <w:color w:val="auto"/>
          <w:kern w:val="0"/>
          <w:sz w:val="32"/>
          <w:szCs w:val="32"/>
          <w:lang w:val="en-US" w:eastAsia="zh-CN" w:bidi="ar-SA"/>
        </w:rPr>
      </w:pPr>
      <w:r>
        <w:rPr>
          <w:rFonts w:hint="eastAsia" w:ascii="Times New Roman" w:hAnsi="Times New Roman" w:eastAsia="仿宋_GB2312" w:cs="仿宋_GB2312"/>
          <w:bCs w:val="0"/>
          <w:color w:val="auto"/>
          <w:kern w:val="0"/>
          <w:sz w:val="32"/>
          <w:szCs w:val="32"/>
          <w:lang w:val="en-US" w:eastAsia="zh-CN" w:bidi="ar-SA"/>
        </w:rPr>
        <w:t>计算公式为：</w:t>
      </w: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rPr>
          <w:rFonts w:hint="eastAsia" w:ascii="Times New Roman" w:hAnsi="Times New Roman" w:eastAsia="仿宋_GB2312" w:cs="仿宋_GB2312"/>
          <w:bCs w:val="0"/>
          <w:color w:val="auto"/>
          <w:kern w:val="0"/>
          <w:sz w:val="32"/>
          <w:szCs w:val="32"/>
          <w:lang w:val="en-US" w:eastAsia="zh-CN" w:bidi="ar-SA"/>
        </w:rPr>
      </w:pPr>
      <w:r>
        <w:rPr>
          <w:rFonts w:hint="eastAsia" w:ascii="Times New Roman" w:hAnsi="Times New Roman" w:eastAsia="仿宋_GB2312" w:cs="仿宋_GB2312"/>
          <w:bCs w:val="0"/>
          <w:color w:val="auto"/>
          <w:kern w:val="0"/>
          <w:sz w:val="32"/>
          <w:szCs w:val="32"/>
          <w:lang w:val="en-US" w:eastAsia="zh-CN" w:bidi="ar-SA"/>
        </w:rPr>
        <w:drawing>
          <wp:inline distT="0" distB="0" distL="0" distR="0">
            <wp:extent cx="754380" cy="228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754380" cy="228600"/>
                    </a:xfrm>
                    <a:prstGeom prst="rect">
                      <a:avLst/>
                    </a:prstGeom>
                    <a:noFill/>
                    <a:ln>
                      <a:noFill/>
                    </a:ln>
                  </pic:spPr>
                </pic:pic>
              </a:graphicData>
            </a:graphic>
          </wp:inline>
        </w:drawing>
      </w:r>
    </w:p>
    <w:p>
      <w:pPr>
        <w:pStyle w:val="83"/>
        <w:keepNext w:val="0"/>
        <w:keepLines w:val="0"/>
        <w:pageBreakBefore w:val="0"/>
        <w:widowControl w:val="0"/>
        <w:kinsoku/>
        <w:wordWrap/>
        <w:overflowPunct w:val="0"/>
        <w:topLinePunct w:val="0"/>
        <w:autoSpaceDE/>
        <w:autoSpaceDN/>
        <w:bidi w:val="0"/>
        <w:adjustRightInd w:val="0"/>
        <w:snapToGrid w:val="0"/>
        <w:spacing w:line="570" w:lineRule="exact"/>
        <w:ind w:firstLine="600"/>
        <w:textAlignment w:val="auto"/>
        <w:rPr>
          <w:rFonts w:hint="eastAsia" w:ascii="Times New Roman" w:hAnsi="Times New Roman" w:eastAsia="仿宋_GB2312" w:cs="仿宋_GB2312"/>
          <w:bCs w:val="0"/>
          <w:color w:val="auto"/>
          <w:kern w:val="0"/>
          <w:sz w:val="32"/>
          <w:szCs w:val="32"/>
          <w:lang w:val="en-US" w:eastAsia="zh-CN" w:bidi="ar-SA"/>
        </w:rPr>
      </w:pPr>
      <w:r>
        <w:rPr>
          <w:rFonts w:hint="eastAsia" w:ascii="Times New Roman" w:hAnsi="Times New Roman" w:eastAsia="仿宋_GB2312" w:cs="仿宋_GB2312"/>
          <w:bCs w:val="0"/>
          <w:color w:val="auto"/>
          <w:kern w:val="0"/>
          <w:sz w:val="32"/>
          <w:szCs w:val="32"/>
          <w:lang w:val="en-US" w:eastAsia="zh-CN" w:bidi="ar-SA"/>
        </w:rPr>
        <w:t>式中：Wh为城镇浇洒道路（环境卫生）需水量，Sr为城镇浇洒道路面积，qh为需水定额。</w:t>
      </w:r>
    </w:p>
    <w:p>
      <w:pPr>
        <w:pStyle w:val="83"/>
        <w:keepNext w:val="0"/>
        <w:keepLines w:val="0"/>
        <w:pageBreakBefore w:val="0"/>
        <w:widowControl w:val="0"/>
        <w:kinsoku/>
        <w:wordWrap/>
        <w:overflowPunct w:val="0"/>
        <w:topLinePunct w:val="0"/>
        <w:autoSpaceDE/>
        <w:autoSpaceDN/>
        <w:bidi w:val="0"/>
        <w:adjustRightInd w:val="0"/>
        <w:snapToGrid w:val="0"/>
        <w:spacing w:line="570" w:lineRule="exact"/>
        <w:ind w:firstLine="600"/>
        <w:textAlignment w:val="auto"/>
        <w:rPr>
          <w:rFonts w:hint="eastAsia" w:ascii="Times New Roman" w:hAnsi="Times New Roman" w:eastAsia="仿宋_GB2312" w:cs="仿宋_GB2312"/>
          <w:bCs w:val="0"/>
          <w:color w:val="auto"/>
          <w:kern w:val="0"/>
          <w:sz w:val="32"/>
          <w:szCs w:val="32"/>
          <w:lang w:val="en-US" w:eastAsia="zh-CN" w:bidi="ar-SA"/>
        </w:rPr>
      </w:pPr>
      <w:r>
        <w:rPr>
          <w:rFonts w:hint="eastAsia" w:ascii="Times New Roman" w:hAnsi="Times New Roman" w:eastAsia="仿宋_GB2312" w:cs="仿宋_GB2312"/>
          <w:bCs w:val="0"/>
          <w:color w:val="auto"/>
          <w:kern w:val="0"/>
          <w:sz w:val="32"/>
          <w:szCs w:val="32"/>
          <w:lang w:val="en-US" w:eastAsia="zh-CN" w:bidi="ar-SA"/>
        </w:rPr>
        <w:t>现状年桓台县城镇道路面积115万</w:t>
      </w:r>
      <w:r>
        <w:rPr>
          <w:rFonts w:hint="eastAsia" w:ascii="Times New Roman" w:hAnsi="Times New Roman"/>
          <w:kern w:val="0"/>
          <w:sz w:val="28"/>
          <w:szCs w:val="32"/>
          <w:highlight w:val="none"/>
        </w:rPr>
        <w:t>m</w:t>
      </w:r>
      <w:r>
        <w:rPr>
          <w:rFonts w:hint="eastAsia" w:ascii="Times New Roman" w:hAnsi="Times New Roman"/>
          <w:kern w:val="0"/>
          <w:sz w:val="28"/>
          <w:szCs w:val="32"/>
          <w:highlight w:val="none"/>
          <w:vertAlign w:val="superscript"/>
        </w:rPr>
        <w:t>2</w:t>
      </w:r>
      <w:r>
        <w:rPr>
          <w:rFonts w:hint="eastAsia" w:ascii="Times New Roman" w:hAnsi="Times New Roman" w:eastAsia="仿宋_GB2312" w:cs="仿宋_GB2312"/>
          <w:bCs w:val="0"/>
          <w:color w:val="auto"/>
          <w:kern w:val="0"/>
          <w:sz w:val="32"/>
          <w:szCs w:val="32"/>
          <w:lang w:val="en-US" w:eastAsia="zh-CN" w:bidi="ar-SA"/>
        </w:rPr>
        <w:t>，根据近五年道路面积增长率，结合相关规划，确定2025年、2035年道路面积分别达到137万</w:t>
      </w:r>
      <w:r>
        <w:rPr>
          <w:rFonts w:hint="eastAsia" w:ascii="Times New Roman" w:hAnsi="Times New Roman"/>
          <w:kern w:val="0"/>
          <w:sz w:val="28"/>
          <w:szCs w:val="32"/>
          <w:highlight w:val="none"/>
        </w:rPr>
        <w:t>m</w:t>
      </w:r>
      <w:r>
        <w:rPr>
          <w:rFonts w:hint="eastAsia" w:ascii="Times New Roman" w:hAnsi="Times New Roman"/>
          <w:kern w:val="0"/>
          <w:sz w:val="28"/>
          <w:szCs w:val="32"/>
          <w:highlight w:val="none"/>
          <w:vertAlign w:val="superscript"/>
        </w:rPr>
        <w:t>2</w:t>
      </w:r>
      <w:r>
        <w:rPr>
          <w:rFonts w:hint="eastAsia" w:ascii="Times New Roman" w:hAnsi="Times New Roman" w:eastAsia="仿宋_GB2312" w:cs="仿宋_GB2312"/>
          <w:bCs w:val="0"/>
          <w:color w:val="auto"/>
          <w:kern w:val="0"/>
          <w:sz w:val="32"/>
          <w:szCs w:val="32"/>
          <w:lang w:val="en-US" w:eastAsia="zh-CN" w:bidi="ar-SA"/>
        </w:rPr>
        <w:t>、167万</w:t>
      </w:r>
      <w:r>
        <w:rPr>
          <w:rFonts w:hint="eastAsia" w:ascii="Times New Roman" w:hAnsi="Times New Roman"/>
          <w:kern w:val="0"/>
          <w:sz w:val="28"/>
          <w:szCs w:val="32"/>
          <w:highlight w:val="none"/>
        </w:rPr>
        <w:t>m</w:t>
      </w:r>
      <w:r>
        <w:rPr>
          <w:rFonts w:hint="eastAsia" w:ascii="Times New Roman" w:hAnsi="Times New Roman"/>
          <w:kern w:val="0"/>
          <w:sz w:val="28"/>
          <w:szCs w:val="32"/>
          <w:highlight w:val="none"/>
          <w:vertAlign w:val="superscript"/>
        </w:rPr>
        <w:t>2</w:t>
      </w:r>
      <w:r>
        <w:rPr>
          <w:rFonts w:hint="eastAsia" w:ascii="Times New Roman" w:hAnsi="Times New Roman" w:eastAsia="仿宋_GB2312" w:cs="仿宋_GB2312"/>
          <w:bCs w:val="0"/>
          <w:color w:val="auto"/>
          <w:kern w:val="0"/>
          <w:sz w:val="32"/>
          <w:szCs w:val="32"/>
          <w:lang w:val="en-US" w:eastAsia="zh-CN" w:bidi="ar-SA"/>
        </w:rPr>
        <w:t>。根据《山东省城市生活用水量标准》（DB37/T 5105-2017），单位道路面积需水量1.5 l/（</w:t>
      </w:r>
      <w:r>
        <w:rPr>
          <w:rFonts w:hint="eastAsia" w:ascii="Times New Roman" w:hAnsi="Times New Roman"/>
          <w:kern w:val="0"/>
          <w:sz w:val="28"/>
          <w:szCs w:val="32"/>
          <w:highlight w:val="none"/>
        </w:rPr>
        <w:t>m</w:t>
      </w:r>
      <w:r>
        <w:rPr>
          <w:rFonts w:hint="eastAsia" w:ascii="Times New Roman" w:hAnsi="Times New Roman"/>
          <w:kern w:val="0"/>
          <w:sz w:val="28"/>
          <w:szCs w:val="32"/>
          <w:highlight w:val="none"/>
          <w:vertAlign w:val="superscript"/>
        </w:rPr>
        <w:t>2</w:t>
      </w:r>
      <w:r>
        <w:rPr>
          <w:rFonts w:hint="eastAsia" w:ascii="Times New Roman" w:hAnsi="Times New Roman" w:eastAsia="仿宋_GB2312" w:cs="仿宋_GB2312"/>
          <w:bCs w:val="0"/>
          <w:color w:val="auto"/>
          <w:kern w:val="0"/>
          <w:sz w:val="32"/>
          <w:szCs w:val="32"/>
          <w:lang w:val="en-US" w:eastAsia="zh-CN" w:bidi="ar-SA"/>
        </w:rPr>
        <w:t>.d），规划不同水平年全县城镇单位道路面积需水量分别为1.5 l/（</w:t>
      </w:r>
      <w:r>
        <w:rPr>
          <w:rFonts w:hint="eastAsia" w:ascii="Times New Roman" w:hAnsi="Times New Roman"/>
          <w:kern w:val="0"/>
          <w:sz w:val="28"/>
          <w:szCs w:val="32"/>
          <w:highlight w:val="none"/>
        </w:rPr>
        <w:t>m</w:t>
      </w:r>
      <w:r>
        <w:rPr>
          <w:rFonts w:hint="eastAsia" w:ascii="Times New Roman" w:hAnsi="Times New Roman"/>
          <w:kern w:val="0"/>
          <w:sz w:val="28"/>
          <w:szCs w:val="32"/>
          <w:highlight w:val="none"/>
          <w:vertAlign w:val="superscript"/>
        </w:rPr>
        <w:t>2</w:t>
      </w:r>
      <w:r>
        <w:rPr>
          <w:rFonts w:hint="eastAsia" w:ascii="Times New Roman" w:hAnsi="Times New Roman" w:eastAsia="仿宋_GB2312" w:cs="仿宋_GB2312"/>
          <w:bCs w:val="0"/>
          <w:color w:val="auto"/>
          <w:kern w:val="0"/>
          <w:sz w:val="32"/>
          <w:szCs w:val="32"/>
          <w:lang w:val="en-US" w:eastAsia="zh-CN" w:bidi="ar-SA"/>
        </w:rPr>
        <w:t>.d）、1.4 l/（</w:t>
      </w:r>
      <w:r>
        <w:rPr>
          <w:rFonts w:hint="eastAsia" w:ascii="Times New Roman" w:hAnsi="Times New Roman"/>
          <w:kern w:val="0"/>
          <w:sz w:val="28"/>
          <w:szCs w:val="32"/>
          <w:highlight w:val="none"/>
        </w:rPr>
        <w:t>m</w:t>
      </w:r>
      <w:r>
        <w:rPr>
          <w:rFonts w:hint="eastAsia" w:ascii="Times New Roman" w:hAnsi="Times New Roman"/>
          <w:kern w:val="0"/>
          <w:sz w:val="28"/>
          <w:szCs w:val="32"/>
          <w:highlight w:val="none"/>
          <w:vertAlign w:val="superscript"/>
        </w:rPr>
        <w:t>2</w:t>
      </w:r>
      <w:r>
        <w:rPr>
          <w:rFonts w:hint="eastAsia" w:ascii="Times New Roman" w:hAnsi="Times New Roman" w:eastAsia="仿宋_GB2312" w:cs="仿宋_GB2312"/>
          <w:bCs w:val="0"/>
          <w:color w:val="auto"/>
          <w:kern w:val="0"/>
          <w:sz w:val="32"/>
          <w:szCs w:val="32"/>
          <w:lang w:val="en-US" w:eastAsia="zh-CN" w:bidi="ar-SA"/>
        </w:rPr>
        <w:t>.d）。全县不同水平年城镇道路生态需水量分别为75万m³、85万m³，见表3.2-12。</w:t>
      </w:r>
    </w:p>
    <w:p>
      <w:pPr>
        <w:pStyle w:val="282"/>
        <w:keepNext w:val="0"/>
        <w:keepLines w:val="0"/>
        <w:pageBreakBefore w:val="0"/>
        <w:widowControl w:val="0"/>
        <w:kinsoku/>
        <w:wordWrap/>
        <w:overflowPunct w:val="0"/>
        <w:topLinePunct w:val="0"/>
        <w:autoSpaceDE/>
        <w:autoSpaceDN/>
        <w:bidi w:val="0"/>
        <w:adjustRightInd w:val="0"/>
        <w:snapToGrid w:val="0"/>
        <w:spacing w:line="570" w:lineRule="exact"/>
        <w:textAlignment w:val="auto"/>
        <w:rPr>
          <w:rFonts w:hint="eastAsia" w:ascii="Times New Roman" w:hAnsi="Times New Roman" w:eastAsia="黑体" w:cs="黑体"/>
          <w:b w:val="0"/>
          <w:bCs w:val="0"/>
          <w:color w:val="auto"/>
        </w:rPr>
      </w:pPr>
    </w:p>
    <w:p>
      <w:pPr>
        <w:pStyle w:val="282"/>
        <w:keepNext w:val="0"/>
        <w:keepLines w:val="0"/>
        <w:pageBreakBefore w:val="0"/>
        <w:widowControl w:val="0"/>
        <w:kinsoku/>
        <w:wordWrap/>
        <w:overflowPunct w:val="0"/>
        <w:topLinePunct w:val="0"/>
        <w:autoSpaceDE/>
        <w:autoSpaceDN/>
        <w:bidi w:val="0"/>
        <w:adjustRightInd w:val="0"/>
        <w:snapToGrid w:val="0"/>
        <w:spacing w:line="570" w:lineRule="exact"/>
        <w:textAlignment w:val="auto"/>
        <w:rPr>
          <w:rFonts w:hint="eastAsia" w:ascii="Times New Roman" w:hAnsi="Times New Roman" w:eastAsia="黑体" w:cs="黑体"/>
          <w:b w:val="0"/>
          <w:bCs w:val="0"/>
          <w:color w:val="auto"/>
        </w:rPr>
      </w:pPr>
      <w:r>
        <w:rPr>
          <w:rFonts w:hint="eastAsia" w:ascii="Times New Roman" w:hAnsi="Times New Roman" w:eastAsia="方正小标宋简体" w:cs="方正小标宋简体"/>
          <w:b w:val="0"/>
          <w:bCs w:val="0"/>
          <w:color w:val="auto"/>
          <w:sz w:val="32"/>
          <w:szCs w:val="32"/>
        </w:rPr>
        <w:t>桓台县城镇道路浇洒需水量预测结果表</w:t>
      </w:r>
    </w:p>
    <w:p>
      <w:pPr>
        <w:pStyle w:val="191"/>
        <w:ind w:left="0" w:leftChars="0" w:firstLine="420" w:firstLineChars="200"/>
        <w:rPr>
          <w:rFonts w:ascii="Times New Roman" w:hAnsi="Times New Roman"/>
          <w:szCs w:val="21"/>
        </w:rPr>
      </w:pPr>
      <w:r>
        <w:rPr>
          <w:rFonts w:ascii="Times New Roman" w:hAnsi="Times New Roman"/>
          <w:szCs w:val="21"/>
        </w:rPr>
        <w:t>表3</w:t>
      </w:r>
      <w:r>
        <w:rPr>
          <w:rFonts w:hint="eastAsia" w:ascii="Times New Roman" w:hAnsi="Times New Roman"/>
          <w:szCs w:val="21"/>
        </w:rPr>
        <w:t>.2-1</w:t>
      </w:r>
      <w:r>
        <w:rPr>
          <w:rFonts w:ascii="Times New Roman" w:hAnsi="Times New Roman"/>
          <w:szCs w:val="21"/>
        </w:rPr>
        <w:t>2</w:t>
      </w:r>
    </w:p>
    <w:tbl>
      <w:tblPr>
        <w:tblStyle w:val="4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1203"/>
        <w:gridCol w:w="1203"/>
        <w:gridCol w:w="1218"/>
        <w:gridCol w:w="1203"/>
        <w:gridCol w:w="140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7" w:type="pct"/>
            <w:vMerge w:val="restart"/>
            <w:shd w:val="clear" w:color="auto" w:fill="auto"/>
            <w:noWrap/>
            <w:vAlign w:val="center"/>
          </w:tcPr>
          <w:p>
            <w:pPr>
              <w:pStyle w:val="271"/>
              <w:rPr>
                <w:rFonts w:hint="eastAsia" w:ascii="Times New Roman" w:hAnsi="Times New Roman" w:eastAsia="黑体" w:cs="黑体"/>
                <w:b/>
                <w:bCs/>
                <w:sz w:val="21"/>
                <w:szCs w:val="21"/>
              </w:rPr>
            </w:pPr>
            <w:r>
              <w:rPr>
                <w:rFonts w:hint="eastAsia" w:ascii="Times New Roman" w:hAnsi="Times New Roman" w:eastAsia="黑体" w:cs="黑体"/>
                <w:b/>
                <w:bCs/>
                <w:sz w:val="21"/>
                <w:szCs w:val="21"/>
              </w:rPr>
              <w:t>规划区</w:t>
            </w:r>
          </w:p>
        </w:tc>
        <w:tc>
          <w:tcPr>
            <w:tcW w:w="2000" w:type="pct"/>
            <w:gridSpan w:val="3"/>
            <w:shd w:val="clear" w:color="auto" w:fill="auto"/>
            <w:noWrap/>
            <w:vAlign w:val="center"/>
          </w:tcPr>
          <w:p>
            <w:pPr>
              <w:pStyle w:val="271"/>
              <w:rPr>
                <w:rFonts w:hint="eastAsia" w:ascii="Times New Roman" w:hAnsi="Times New Roman" w:eastAsia="黑体" w:cs="黑体"/>
                <w:b/>
                <w:bCs/>
                <w:sz w:val="21"/>
                <w:szCs w:val="21"/>
                <w:lang w:eastAsia="zh-CN"/>
              </w:rPr>
            </w:pPr>
            <w:r>
              <w:rPr>
                <w:rFonts w:hint="eastAsia" w:ascii="Times New Roman" w:hAnsi="Times New Roman" w:eastAsia="黑体" w:cs="黑体"/>
                <w:b/>
                <w:bCs/>
                <w:sz w:val="21"/>
                <w:szCs w:val="21"/>
              </w:rPr>
              <w:t>道路面积</w:t>
            </w:r>
            <w:r>
              <w:rPr>
                <w:rFonts w:hint="eastAsia" w:ascii="Times New Roman" w:hAnsi="Times New Roman" w:eastAsia="黑体" w:cs="黑体"/>
                <w:b/>
                <w:bCs/>
                <w:sz w:val="21"/>
                <w:szCs w:val="21"/>
                <w:lang w:eastAsia="zh-CN"/>
              </w:rPr>
              <w:t>（</w:t>
            </w:r>
            <w:r>
              <w:rPr>
                <w:rFonts w:hint="eastAsia" w:ascii="Times New Roman" w:hAnsi="Times New Roman" w:eastAsia="黑体" w:cs="黑体"/>
                <w:b/>
                <w:bCs/>
                <w:sz w:val="21"/>
                <w:szCs w:val="21"/>
              </w:rPr>
              <w:t>万</w:t>
            </w:r>
            <w:r>
              <w:rPr>
                <w:rFonts w:hint="eastAsia" w:ascii="Times New Roman" w:hAnsi="Times New Roman"/>
                <w:kern w:val="0"/>
                <w:sz w:val="28"/>
                <w:szCs w:val="32"/>
                <w:highlight w:val="none"/>
              </w:rPr>
              <w:t>m</w:t>
            </w:r>
            <w:r>
              <w:rPr>
                <w:rFonts w:hint="eastAsia" w:ascii="Times New Roman" w:hAnsi="Times New Roman"/>
                <w:kern w:val="0"/>
                <w:sz w:val="28"/>
                <w:szCs w:val="32"/>
                <w:highlight w:val="none"/>
                <w:vertAlign w:val="superscript"/>
              </w:rPr>
              <w:t>2</w:t>
            </w:r>
            <w:r>
              <w:rPr>
                <w:rFonts w:hint="eastAsia" w:ascii="Times New Roman" w:hAnsi="Times New Roman" w:eastAsia="黑体" w:cs="黑体"/>
                <w:b/>
                <w:bCs/>
                <w:sz w:val="21"/>
                <w:szCs w:val="21"/>
                <w:lang w:eastAsia="zh-CN"/>
              </w:rPr>
              <w:t>）</w:t>
            </w:r>
          </w:p>
        </w:tc>
        <w:tc>
          <w:tcPr>
            <w:tcW w:w="2221" w:type="pct"/>
            <w:gridSpan w:val="3"/>
            <w:shd w:val="clear" w:color="auto" w:fill="auto"/>
            <w:vAlign w:val="center"/>
          </w:tcPr>
          <w:p>
            <w:pPr>
              <w:pStyle w:val="271"/>
              <w:rPr>
                <w:rFonts w:hint="eastAsia" w:ascii="Times New Roman" w:hAnsi="Times New Roman" w:eastAsia="黑体" w:cs="黑体"/>
                <w:b/>
                <w:bCs/>
                <w:sz w:val="21"/>
                <w:szCs w:val="21"/>
                <w:lang w:eastAsia="zh-CN"/>
              </w:rPr>
            </w:pPr>
            <w:r>
              <w:rPr>
                <w:rFonts w:hint="eastAsia" w:ascii="Times New Roman" w:hAnsi="Times New Roman" w:eastAsia="黑体" w:cs="黑体"/>
                <w:b/>
                <w:bCs/>
                <w:sz w:val="21"/>
                <w:szCs w:val="21"/>
              </w:rPr>
              <w:t>需水量</w:t>
            </w:r>
            <w:r>
              <w:rPr>
                <w:rFonts w:hint="eastAsia" w:ascii="Times New Roman" w:hAnsi="Times New Roman" w:eastAsia="黑体" w:cs="黑体"/>
                <w:b/>
                <w:bCs/>
                <w:sz w:val="21"/>
                <w:szCs w:val="21"/>
                <w:lang w:eastAsia="zh-CN"/>
              </w:rPr>
              <w:t>（</w:t>
            </w:r>
            <w:r>
              <w:rPr>
                <w:rFonts w:hint="eastAsia" w:ascii="Times New Roman" w:hAnsi="Times New Roman" w:eastAsia="黑体" w:cs="黑体"/>
                <w:b/>
                <w:bCs/>
                <w:sz w:val="21"/>
                <w:szCs w:val="21"/>
              </w:rPr>
              <w:t>万m³</w:t>
            </w:r>
            <w:r>
              <w:rPr>
                <w:rFonts w:hint="eastAsia" w:ascii="Times New Roman" w:hAnsi="Times New Roman" w:eastAsia="黑体" w:cs="黑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7" w:type="pct"/>
            <w:vMerge w:val="continue"/>
            <w:vAlign w:val="center"/>
          </w:tcPr>
          <w:p>
            <w:pPr>
              <w:pStyle w:val="271"/>
              <w:rPr>
                <w:rFonts w:hint="eastAsia" w:ascii="Times New Roman" w:hAnsi="Times New Roman" w:eastAsia="黑体" w:cs="黑体"/>
                <w:sz w:val="21"/>
                <w:szCs w:val="21"/>
              </w:rPr>
            </w:pPr>
          </w:p>
        </w:tc>
        <w:tc>
          <w:tcPr>
            <w:tcW w:w="664" w:type="pct"/>
            <w:shd w:val="clear" w:color="auto" w:fill="auto"/>
            <w:noWrap/>
            <w:vAlign w:val="center"/>
          </w:tcPr>
          <w:p>
            <w:pPr>
              <w:pStyle w:val="271"/>
              <w:rPr>
                <w:rFonts w:hint="eastAsia" w:ascii="Times New Roman" w:hAnsi="Times New Roman" w:eastAsia="黑体" w:cs="黑体"/>
                <w:sz w:val="21"/>
                <w:szCs w:val="21"/>
              </w:rPr>
            </w:pPr>
            <w:r>
              <w:rPr>
                <w:rFonts w:hint="eastAsia" w:ascii="Times New Roman" w:hAnsi="Times New Roman" w:eastAsia="黑体" w:cs="黑体"/>
                <w:sz w:val="21"/>
                <w:szCs w:val="21"/>
              </w:rPr>
              <w:t>基准年</w:t>
            </w:r>
          </w:p>
        </w:tc>
        <w:tc>
          <w:tcPr>
            <w:tcW w:w="664" w:type="pct"/>
            <w:shd w:val="clear" w:color="auto" w:fill="auto"/>
            <w:vAlign w:val="center"/>
          </w:tcPr>
          <w:p>
            <w:pPr>
              <w:pStyle w:val="271"/>
              <w:rPr>
                <w:rFonts w:hint="eastAsia" w:ascii="Times New Roman" w:hAnsi="Times New Roman" w:eastAsia="黑体" w:cs="黑体"/>
                <w:sz w:val="21"/>
                <w:szCs w:val="21"/>
              </w:rPr>
            </w:pPr>
            <w:r>
              <w:rPr>
                <w:rFonts w:hint="eastAsia" w:ascii="Times New Roman" w:hAnsi="Times New Roman" w:eastAsia="黑体" w:cs="黑体"/>
                <w:sz w:val="21"/>
                <w:szCs w:val="21"/>
              </w:rPr>
              <w:t>2025年</w:t>
            </w:r>
          </w:p>
        </w:tc>
        <w:tc>
          <w:tcPr>
            <w:tcW w:w="671" w:type="pct"/>
            <w:shd w:val="clear" w:color="auto" w:fill="auto"/>
            <w:vAlign w:val="center"/>
          </w:tcPr>
          <w:p>
            <w:pPr>
              <w:pStyle w:val="271"/>
              <w:rPr>
                <w:rFonts w:hint="eastAsia" w:ascii="Times New Roman" w:hAnsi="Times New Roman" w:eastAsia="黑体" w:cs="黑体"/>
                <w:sz w:val="21"/>
                <w:szCs w:val="21"/>
              </w:rPr>
            </w:pPr>
            <w:r>
              <w:rPr>
                <w:rFonts w:hint="eastAsia" w:ascii="Times New Roman" w:hAnsi="Times New Roman" w:eastAsia="黑体" w:cs="黑体"/>
                <w:sz w:val="21"/>
                <w:szCs w:val="21"/>
              </w:rPr>
              <w:t>2035年</w:t>
            </w:r>
          </w:p>
        </w:tc>
        <w:tc>
          <w:tcPr>
            <w:tcW w:w="664" w:type="pct"/>
            <w:shd w:val="clear" w:color="auto" w:fill="auto"/>
            <w:vAlign w:val="center"/>
          </w:tcPr>
          <w:p>
            <w:pPr>
              <w:pStyle w:val="271"/>
              <w:rPr>
                <w:rFonts w:hint="eastAsia" w:ascii="Times New Roman" w:hAnsi="Times New Roman" w:eastAsia="黑体" w:cs="黑体"/>
                <w:sz w:val="21"/>
                <w:szCs w:val="21"/>
              </w:rPr>
            </w:pPr>
            <w:r>
              <w:rPr>
                <w:rFonts w:hint="eastAsia" w:ascii="Times New Roman" w:hAnsi="Times New Roman" w:eastAsia="黑体" w:cs="黑体"/>
                <w:sz w:val="21"/>
                <w:szCs w:val="21"/>
              </w:rPr>
              <w:t>基准年</w:t>
            </w:r>
          </w:p>
        </w:tc>
        <w:tc>
          <w:tcPr>
            <w:tcW w:w="776" w:type="pct"/>
            <w:shd w:val="clear" w:color="auto" w:fill="auto"/>
            <w:noWrap/>
            <w:vAlign w:val="center"/>
          </w:tcPr>
          <w:p>
            <w:pPr>
              <w:pStyle w:val="271"/>
              <w:rPr>
                <w:rFonts w:hint="eastAsia" w:ascii="Times New Roman" w:hAnsi="Times New Roman" w:eastAsia="黑体" w:cs="黑体"/>
                <w:sz w:val="21"/>
                <w:szCs w:val="21"/>
              </w:rPr>
            </w:pPr>
            <w:r>
              <w:rPr>
                <w:rFonts w:hint="eastAsia" w:ascii="Times New Roman" w:hAnsi="Times New Roman" w:eastAsia="黑体" w:cs="黑体"/>
                <w:sz w:val="21"/>
                <w:szCs w:val="21"/>
              </w:rPr>
              <w:t>2025年</w:t>
            </w:r>
          </w:p>
        </w:tc>
        <w:tc>
          <w:tcPr>
            <w:tcW w:w="780" w:type="pct"/>
            <w:shd w:val="clear" w:color="auto" w:fill="auto"/>
            <w:noWrap/>
            <w:vAlign w:val="center"/>
          </w:tcPr>
          <w:p>
            <w:pPr>
              <w:pStyle w:val="271"/>
              <w:rPr>
                <w:rFonts w:hint="eastAsia" w:ascii="Times New Roman" w:hAnsi="Times New Roman" w:eastAsia="黑体" w:cs="黑体"/>
                <w:sz w:val="21"/>
                <w:szCs w:val="21"/>
              </w:rPr>
            </w:pPr>
            <w:r>
              <w:rPr>
                <w:rFonts w:hint="eastAsia" w:ascii="Times New Roman" w:hAnsi="Times New Roman" w:eastAsia="黑体" w:cs="黑体"/>
                <w:sz w:val="21"/>
                <w:szCs w:val="21"/>
              </w:rPr>
              <w:t>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77" w:type="pct"/>
            <w:shd w:val="clear" w:color="auto" w:fill="auto"/>
            <w:noWrap/>
            <w:vAlign w:val="center"/>
          </w:tcPr>
          <w:p>
            <w:pPr>
              <w:pStyle w:val="271"/>
              <w:rPr>
                <w:rFonts w:hint="eastAsia" w:ascii="Times New Roman" w:hAnsi="Times New Roman" w:eastAsia="宋体" w:cs="宋体"/>
                <w:sz w:val="21"/>
                <w:szCs w:val="21"/>
              </w:rPr>
            </w:pPr>
            <w:r>
              <w:rPr>
                <w:rFonts w:hint="eastAsia" w:ascii="Times New Roman" w:hAnsi="Times New Roman" w:eastAsia="宋体" w:cs="宋体"/>
                <w:sz w:val="21"/>
                <w:szCs w:val="21"/>
              </w:rPr>
              <w:t>全县</w:t>
            </w:r>
          </w:p>
        </w:tc>
        <w:tc>
          <w:tcPr>
            <w:tcW w:w="664" w:type="pct"/>
            <w:shd w:val="clear" w:color="auto" w:fill="auto"/>
            <w:noWrap/>
            <w:vAlign w:val="center"/>
          </w:tcPr>
          <w:p>
            <w:pPr>
              <w:pStyle w:val="271"/>
              <w:rPr>
                <w:rFonts w:hint="eastAsia" w:ascii="Times New Roman" w:hAnsi="Times New Roman" w:eastAsia="宋体" w:cs="宋体"/>
                <w:sz w:val="21"/>
                <w:szCs w:val="21"/>
              </w:rPr>
            </w:pPr>
            <w:r>
              <w:rPr>
                <w:rFonts w:hint="eastAsia" w:ascii="Times New Roman" w:hAnsi="Times New Roman" w:eastAsia="宋体" w:cs="宋体"/>
                <w:sz w:val="21"/>
                <w:szCs w:val="21"/>
              </w:rPr>
              <w:t>115</w:t>
            </w:r>
          </w:p>
        </w:tc>
        <w:tc>
          <w:tcPr>
            <w:tcW w:w="664" w:type="pct"/>
            <w:shd w:val="clear" w:color="auto" w:fill="auto"/>
            <w:vAlign w:val="center"/>
          </w:tcPr>
          <w:p>
            <w:pPr>
              <w:pStyle w:val="271"/>
              <w:rPr>
                <w:rFonts w:hint="eastAsia" w:ascii="Times New Roman" w:hAnsi="Times New Roman" w:eastAsia="宋体" w:cs="宋体"/>
                <w:sz w:val="21"/>
                <w:szCs w:val="21"/>
              </w:rPr>
            </w:pPr>
            <w:r>
              <w:rPr>
                <w:rFonts w:hint="eastAsia" w:ascii="Times New Roman" w:hAnsi="Times New Roman" w:eastAsia="宋体" w:cs="宋体"/>
                <w:sz w:val="21"/>
                <w:szCs w:val="21"/>
              </w:rPr>
              <w:t>137</w:t>
            </w:r>
          </w:p>
        </w:tc>
        <w:tc>
          <w:tcPr>
            <w:tcW w:w="671" w:type="pct"/>
            <w:shd w:val="clear" w:color="auto" w:fill="auto"/>
            <w:vAlign w:val="center"/>
          </w:tcPr>
          <w:p>
            <w:pPr>
              <w:pStyle w:val="271"/>
              <w:rPr>
                <w:rFonts w:hint="eastAsia" w:ascii="Times New Roman" w:hAnsi="Times New Roman" w:eastAsia="宋体" w:cs="宋体"/>
                <w:sz w:val="21"/>
                <w:szCs w:val="21"/>
              </w:rPr>
            </w:pPr>
            <w:r>
              <w:rPr>
                <w:rFonts w:hint="eastAsia" w:ascii="Times New Roman" w:hAnsi="Times New Roman" w:eastAsia="宋体" w:cs="宋体"/>
                <w:sz w:val="21"/>
                <w:szCs w:val="21"/>
              </w:rPr>
              <w:t>167</w:t>
            </w:r>
          </w:p>
        </w:tc>
        <w:tc>
          <w:tcPr>
            <w:tcW w:w="664" w:type="pct"/>
            <w:tcBorders>
              <w:top w:val="nil"/>
              <w:left w:val="nil"/>
              <w:bottom w:val="single" w:color="auto" w:sz="8" w:space="0"/>
              <w:right w:val="single" w:color="auto" w:sz="8" w:space="0"/>
            </w:tcBorders>
            <w:shd w:val="clear" w:color="auto" w:fill="auto"/>
            <w:vAlign w:val="center"/>
          </w:tcPr>
          <w:p>
            <w:pPr>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63</w:t>
            </w:r>
          </w:p>
        </w:tc>
        <w:tc>
          <w:tcPr>
            <w:tcW w:w="776" w:type="pct"/>
            <w:tcBorders>
              <w:top w:val="nil"/>
              <w:left w:val="nil"/>
              <w:bottom w:val="single" w:color="auto" w:sz="8" w:space="0"/>
              <w:right w:val="single" w:color="auto" w:sz="8" w:space="0"/>
            </w:tcBorders>
            <w:shd w:val="clear" w:color="auto" w:fill="auto"/>
            <w:noWrap/>
            <w:vAlign w:val="center"/>
          </w:tcPr>
          <w:p>
            <w:pPr>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75</w:t>
            </w:r>
          </w:p>
        </w:tc>
        <w:tc>
          <w:tcPr>
            <w:tcW w:w="780" w:type="pct"/>
            <w:tcBorders>
              <w:top w:val="nil"/>
              <w:left w:val="nil"/>
              <w:bottom w:val="single" w:color="auto" w:sz="8" w:space="0"/>
              <w:right w:val="single" w:color="auto" w:sz="8" w:space="0"/>
            </w:tcBorders>
            <w:shd w:val="clear" w:color="auto" w:fill="auto"/>
            <w:noWrap/>
            <w:vAlign w:val="center"/>
          </w:tcPr>
          <w:p>
            <w:pPr>
              <w:jc w:val="center"/>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85</w:t>
            </w:r>
          </w:p>
        </w:tc>
      </w:tr>
    </w:tbl>
    <w:p>
      <w:pPr>
        <w:pStyle w:val="83"/>
        <w:keepNext w:val="0"/>
        <w:keepLines w:val="0"/>
        <w:pageBreakBefore w:val="0"/>
        <w:widowControl w:val="0"/>
        <w:kinsoku/>
        <w:wordWrap/>
        <w:overflowPunct/>
        <w:topLinePunct w:val="0"/>
        <w:autoSpaceDE/>
        <w:autoSpaceDN/>
        <w:bidi w:val="0"/>
        <w:adjustRightInd w:val="0"/>
        <w:snapToGrid w:val="0"/>
        <w:spacing w:line="570" w:lineRule="exact"/>
        <w:ind w:firstLine="600"/>
        <w:textAlignment w:val="auto"/>
        <w:rPr>
          <w:rFonts w:hint="eastAsia" w:ascii="Times New Roman" w:hAnsi="Times New Roman" w:eastAsia="仿宋_GB2312" w:cs="仿宋_GB2312"/>
          <w:bCs w:val="0"/>
          <w:color w:val="auto"/>
          <w:kern w:val="0"/>
          <w:sz w:val="32"/>
          <w:szCs w:val="32"/>
          <w:lang w:val="en-US" w:eastAsia="zh-CN" w:bidi="ar-SA"/>
        </w:rPr>
      </w:pPr>
    </w:p>
    <w:p>
      <w:pPr>
        <w:pStyle w:val="83"/>
        <w:keepNext w:val="0"/>
        <w:keepLines w:val="0"/>
        <w:pageBreakBefore w:val="0"/>
        <w:widowControl w:val="0"/>
        <w:kinsoku/>
        <w:wordWrap/>
        <w:overflowPunct/>
        <w:topLinePunct w:val="0"/>
        <w:autoSpaceDE/>
        <w:autoSpaceDN/>
        <w:bidi w:val="0"/>
        <w:adjustRightInd w:val="0"/>
        <w:snapToGrid w:val="0"/>
        <w:spacing w:line="570" w:lineRule="exact"/>
        <w:ind w:firstLine="600"/>
        <w:textAlignment w:val="auto"/>
        <w:rPr>
          <w:rFonts w:hint="eastAsia" w:ascii="Times New Roman" w:hAnsi="Times New Roman" w:eastAsia="仿宋_GB2312" w:cs="仿宋_GB2312"/>
          <w:bCs w:val="0"/>
          <w:color w:val="auto"/>
          <w:kern w:val="0"/>
          <w:sz w:val="32"/>
          <w:szCs w:val="32"/>
          <w:lang w:val="en-US" w:eastAsia="zh-CN" w:bidi="ar-SA"/>
        </w:rPr>
      </w:pPr>
      <w:r>
        <w:rPr>
          <w:rFonts w:hint="eastAsia" w:ascii="Times New Roman" w:hAnsi="Times New Roman" w:eastAsia="仿宋_GB2312" w:cs="仿宋_GB2312"/>
          <w:bCs w:val="0"/>
          <w:color w:val="auto"/>
          <w:kern w:val="0"/>
          <w:sz w:val="32"/>
          <w:szCs w:val="32"/>
          <w:lang w:val="en-US" w:eastAsia="zh-CN" w:bidi="ar-SA"/>
        </w:rPr>
        <w:t>（3）河湖补水需水量预测</w:t>
      </w:r>
    </w:p>
    <w:p>
      <w:pPr>
        <w:pStyle w:val="83"/>
        <w:keepNext w:val="0"/>
        <w:keepLines w:val="0"/>
        <w:pageBreakBefore w:val="0"/>
        <w:widowControl w:val="0"/>
        <w:kinsoku/>
        <w:wordWrap/>
        <w:overflowPunct/>
        <w:topLinePunct w:val="0"/>
        <w:autoSpaceDE/>
        <w:autoSpaceDN/>
        <w:bidi w:val="0"/>
        <w:adjustRightInd w:val="0"/>
        <w:snapToGrid w:val="0"/>
        <w:spacing w:line="570" w:lineRule="exact"/>
        <w:ind w:firstLine="600"/>
        <w:textAlignment w:val="auto"/>
        <w:rPr>
          <w:rFonts w:hint="eastAsia" w:ascii="Times New Roman" w:hAnsi="Times New Roman" w:eastAsia="仿宋_GB2312" w:cs="仿宋_GB2312"/>
          <w:bCs w:val="0"/>
          <w:color w:val="auto"/>
          <w:kern w:val="0"/>
          <w:sz w:val="32"/>
          <w:szCs w:val="32"/>
          <w:lang w:val="en-US" w:eastAsia="zh-CN" w:bidi="ar-SA"/>
        </w:rPr>
      </w:pPr>
      <w:r>
        <w:rPr>
          <w:rFonts w:hint="eastAsia" w:ascii="Times New Roman" w:hAnsi="Times New Roman" w:eastAsia="仿宋_GB2312" w:cs="仿宋_GB2312"/>
          <w:bCs w:val="0"/>
          <w:color w:val="auto"/>
          <w:kern w:val="0"/>
          <w:sz w:val="32"/>
          <w:szCs w:val="32"/>
          <w:lang w:val="en-US" w:eastAsia="zh-CN" w:bidi="ar-SA"/>
        </w:rPr>
        <w:t>根据桓台近年河湖补水量，不同水平年河湖补水需水量预测如下：</w:t>
      </w:r>
    </w:p>
    <w:p>
      <w:pPr>
        <w:pStyle w:val="282"/>
        <w:keepNext w:val="0"/>
        <w:keepLines w:val="0"/>
        <w:pageBreakBefore w:val="0"/>
        <w:widowControl/>
        <w:kinsoku/>
        <w:wordWrap/>
        <w:overflowPunct/>
        <w:topLinePunct w:val="0"/>
        <w:autoSpaceDE/>
        <w:autoSpaceDN/>
        <w:bidi w:val="0"/>
        <w:adjustRightInd w:val="0"/>
        <w:snapToGrid w:val="0"/>
        <w:spacing w:line="570" w:lineRule="exact"/>
        <w:textAlignment w:val="auto"/>
        <w:rPr>
          <w:rFonts w:hint="eastAsia" w:ascii="Times New Roman" w:hAnsi="Times New Roman" w:eastAsia="方正小标宋简体" w:cs="方正小标宋简体"/>
          <w:color w:val="auto"/>
          <w:sz w:val="32"/>
          <w:szCs w:val="32"/>
        </w:rPr>
      </w:pPr>
      <w:r>
        <w:rPr>
          <w:rFonts w:hint="eastAsia" w:ascii="Times New Roman" w:hAnsi="Times New Roman" w:eastAsia="方正小标宋简体" w:cs="方正小标宋简体"/>
          <w:b w:val="0"/>
          <w:bCs w:val="0"/>
          <w:color w:val="auto"/>
          <w:sz w:val="32"/>
          <w:szCs w:val="32"/>
        </w:rPr>
        <w:t>桓台县不同水平年河湖补水需水量预测成果表</w:t>
      </w:r>
    </w:p>
    <w:p>
      <w:pPr>
        <w:pStyle w:val="191"/>
        <w:ind w:left="0" w:leftChars="0" w:firstLine="420" w:firstLineChars="200"/>
        <w:rPr>
          <w:rFonts w:ascii="Times New Roman" w:hAnsi="Times New Roman"/>
        </w:rPr>
      </w:pPr>
      <w:r>
        <w:rPr>
          <w:rFonts w:ascii="Times New Roman" w:hAnsi="Times New Roman"/>
        </w:rPr>
        <w:t>表3</w:t>
      </w:r>
      <w:r>
        <w:rPr>
          <w:rFonts w:hint="eastAsia" w:ascii="Times New Roman" w:hAnsi="Times New Roman"/>
        </w:rPr>
        <w:t>.2</w:t>
      </w:r>
      <w:r>
        <w:rPr>
          <w:rFonts w:ascii="Times New Roman" w:hAnsi="Times New Roman"/>
        </w:rPr>
        <w:t xml:space="preserve">-13                       </w:t>
      </w:r>
      <w:r>
        <w:rPr>
          <w:rFonts w:hint="eastAsia" w:ascii="Times New Roman" w:hAnsi="Times New Roman"/>
          <w:lang w:val="en-US" w:eastAsia="zh-CN"/>
        </w:rPr>
        <w:t xml:space="preserve">  </w:t>
      </w:r>
      <w:r>
        <w:rPr>
          <w:rFonts w:ascii="Times New Roman" w:hAnsi="Times New Roman"/>
        </w:rPr>
        <w:t xml:space="preserve">                                  单位：万m³</w:t>
      </w:r>
    </w:p>
    <w:tbl>
      <w:tblPr>
        <w:tblStyle w:val="4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5"/>
        <w:gridCol w:w="2296"/>
        <w:gridCol w:w="2296"/>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195" w:type="pct"/>
            <w:shd w:val="clear" w:color="auto" w:fill="auto"/>
            <w:noWrap/>
            <w:vAlign w:val="center"/>
          </w:tcPr>
          <w:p>
            <w:pPr>
              <w:pStyle w:val="271"/>
              <w:rPr>
                <w:rFonts w:hint="eastAsia" w:ascii="Times New Roman" w:hAnsi="Times New Roman" w:eastAsia="黑体" w:cs="黑体"/>
                <w:b/>
                <w:bCs/>
              </w:rPr>
            </w:pPr>
            <w:r>
              <w:rPr>
                <w:rFonts w:hint="eastAsia" w:ascii="Times New Roman" w:hAnsi="Times New Roman" w:eastAsia="黑体" w:cs="黑体"/>
                <w:b/>
                <w:bCs/>
              </w:rPr>
              <w:t>规划区</w:t>
            </w:r>
          </w:p>
        </w:tc>
        <w:tc>
          <w:tcPr>
            <w:tcW w:w="1267" w:type="pct"/>
            <w:shd w:val="clear" w:color="auto" w:fill="auto"/>
            <w:noWrap/>
            <w:vAlign w:val="center"/>
          </w:tcPr>
          <w:p>
            <w:pPr>
              <w:pStyle w:val="271"/>
              <w:rPr>
                <w:rFonts w:hint="eastAsia" w:ascii="Times New Roman" w:hAnsi="Times New Roman" w:eastAsia="黑体" w:cs="黑体"/>
                <w:b/>
                <w:bCs/>
              </w:rPr>
            </w:pPr>
            <w:r>
              <w:rPr>
                <w:rFonts w:hint="eastAsia" w:ascii="Times New Roman" w:hAnsi="Times New Roman" w:eastAsia="黑体" w:cs="黑体"/>
                <w:b/>
                <w:bCs/>
              </w:rPr>
              <w:t>现状年</w:t>
            </w:r>
          </w:p>
        </w:tc>
        <w:tc>
          <w:tcPr>
            <w:tcW w:w="1267" w:type="pct"/>
            <w:shd w:val="clear" w:color="auto" w:fill="auto"/>
            <w:noWrap/>
            <w:vAlign w:val="center"/>
          </w:tcPr>
          <w:p>
            <w:pPr>
              <w:pStyle w:val="271"/>
              <w:rPr>
                <w:rFonts w:hint="eastAsia" w:ascii="Times New Roman" w:hAnsi="Times New Roman" w:eastAsia="黑体" w:cs="黑体"/>
                <w:b/>
                <w:bCs/>
              </w:rPr>
            </w:pPr>
            <w:r>
              <w:rPr>
                <w:rFonts w:hint="eastAsia" w:ascii="Times New Roman" w:hAnsi="Times New Roman" w:eastAsia="黑体" w:cs="黑体"/>
                <w:b/>
                <w:bCs/>
              </w:rPr>
              <w:t>2025年</w:t>
            </w:r>
          </w:p>
        </w:tc>
        <w:tc>
          <w:tcPr>
            <w:tcW w:w="1269" w:type="pct"/>
            <w:shd w:val="clear" w:color="auto" w:fill="auto"/>
            <w:noWrap/>
            <w:vAlign w:val="center"/>
          </w:tcPr>
          <w:p>
            <w:pPr>
              <w:pStyle w:val="271"/>
              <w:rPr>
                <w:rFonts w:hint="eastAsia" w:ascii="Times New Roman" w:hAnsi="Times New Roman" w:eastAsia="黑体" w:cs="黑体"/>
                <w:b/>
                <w:bCs/>
              </w:rPr>
            </w:pPr>
            <w:r>
              <w:rPr>
                <w:rFonts w:hint="eastAsia" w:ascii="Times New Roman" w:hAnsi="Times New Roman" w:eastAsia="黑体" w:cs="黑体"/>
                <w:b/>
                <w:bCs/>
              </w:rPr>
              <w:t>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95" w:type="pct"/>
            <w:shd w:val="clear" w:color="auto" w:fill="auto"/>
            <w:noWrap/>
            <w:vAlign w:val="center"/>
          </w:tcPr>
          <w:p>
            <w:pPr>
              <w:pStyle w:val="271"/>
              <w:rPr>
                <w:rFonts w:ascii="Times New Roman" w:hAnsi="Times New Roman"/>
              </w:rPr>
            </w:pPr>
            <w:r>
              <w:rPr>
                <w:rFonts w:hint="eastAsia" w:ascii="Times New Roman" w:hAnsi="Times New Roman"/>
              </w:rPr>
              <w:t>全县</w:t>
            </w:r>
          </w:p>
        </w:tc>
        <w:tc>
          <w:tcPr>
            <w:tcW w:w="1267" w:type="pct"/>
            <w:shd w:val="clear" w:color="auto" w:fill="auto"/>
            <w:noWrap/>
            <w:vAlign w:val="center"/>
          </w:tcPr>
          <w:p>
            <w:pPr>
              <w:pStyle w:val="271"/>
              <w:rPr>
                <w:rFonts w:ascii="Times New Roman" w:hAnsi="Times New Roman"/>
              </w:rPr>
            </w:pPr>
            <w:r>
              <w:rPr>
                <w:rFonts w:ascii="Times New Roman" w:hAnsi="Times New Roman"/>
              </w:rPr>
              <w:t>1683</w:t>
            </w:r>
          </w:p>
        </w:tc>
        <w:tc>
          <w:tcPr>
            <w:tcW w:w="1267" w:type="pct"/>
            <w:shd w:val="clear" w:color="auto" w:fill="auto"/>
            <w:noWrap/>
            <w:vAlign w:val="center"/>
          </w:tcPr>
          <w:p>
            <w:pPr>
              <w:pStyle w:val="271"/>
              <w:rPr>
                <w:rFonts w:ascii="Times New Roman" w:hAnsi="Times New Roman"/>
              </w:rPr>
            </w:pPr>
            <w:r>
              <w:rPr>
                <w:rFonts w:ascii="Times New Roman" w:hAnsi="Times New Roman"/>
              </w:rPr>
              <w:t>1700</w:t>
            </w:r>
          </w:p>
        </w:tc>
        <w:tc>
          <w:tcPr>
            <w:tcW w:w="1269" w:type="pct"/>
            <w:shd w:val="clear" w:color="auto" w:fill="auto"/>
            <w:noWrap/>
            <w:vAlign w:val="center"/>
          </w:tcPr>
          <w:p>
            <w:pPr>
              <w:pStyle w:val="271"/>
              <w:rPr>
                <w:rFonts w:ascii="Times New Roman" w:hAnsi="Times New Roman"/>
              </w:rPr>
            </w:pPr>
            <w:r>
              <w:rPr>
                <w:rFonts w:ascii="Times New Roman" w:hAnsi="Times New Roman"/>
              </w:rPr>
              <w:t>1800</w:t>
            </w:r>
          </w:p>
        </w:tc>
      </w:tr>
    </w:tbl>
    <w:p>
      <w:pPr>
        <w:pStyle w:val="5"/>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auto"/>
        <w:rPr>
          <w:rFonts w:hint="eastAsia" w:ascii="Times New Roman" w:hAnsi="Times New Roman" w:eastAsia="黑体"/>
          <w:b w:val="0"/>
          <w:bCs w:val="0"/>
          <w:sz w:val="32"/>
          <w:szCs w:val="32"/>
        </w:rPr>
      </w:pPr>
    </w:p>
    <w:p>
      <w:pPr>
        <w:pStyle w:val="5"/>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auto"/>
        <w:rPr>
          <w:rFonts w:ascii="Times New Roman" w:hAnsi="Times New Roman" w:eastAsia="黑体"/>
          <w:b w:val="0"/>
          <w:bCs w:val="0"/>
          <w:sz w:val="32"/>
          <w:szCs w:val="32"/>
        </w:rPr>
      </w:pPr>
      <w:r>
        <w:rPr>
          <w:rFonts w:hint="eastAsia" w:ascii="Times New Roman" w:hAnsi="Times New Roman" w:eastAsia="黑体"/>
          <w:b w:val="0"/>
          <w:bCs w:val="0"/>
          <w:sz w:val="32"/>
          <w:szCs w:val="32"/>
        </w:rPr>
        <w:t>三、需水量汇总</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综上所述，桓台县各规划水平年不同保证率下的需水量预测结果见表3.2-14。50%保证率下，2025年、2035年桓台县需水总量预测值分别为22810万m³、26943万m³；75%（95%）保证率下，2025年、2035年桓台县需水总量预测值分别为24481万m³、28361万m³。</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sz w:val="32"/>
          <w:szCs w:val="32"/>
        </w:rPr>
      </w:pPr>
    </w:p>
    <w:p>
      <w:pPr>
        <w:pStyle w:val="282"/>
        <w:keepNext w:val="0"/>
        <w:keepLines w:val="0"/>
        <w:pageBreakBefore w:val="0"/>
        <w:widowControl w:val="0"/>
        <w:kinsoku/>
        <w:wordWrap/>
        <w:overflowPunct w:val="0"/>
        <w:topLinePunct w:val="0"/>
        <w:autoSpaceDE/>
        <w:autoSpaceDN/>
        <w:bidi w:val="0"/>
        <w:adjustRightInd w:val="0"/>
        <w:snapToGrid w:val="0"/>
        <w:spacing w:line="550" w:lineRule="exact"/>
        <w:textAlignment w:val="auto"/>
        <w:rPr>
          <w:rFonts w:hint="eastAsia" w:ascii="Times New Roman" w:hAnsi="Times New Roman" w:eastAsia="方正小标宋简体" w:cs="方正小标宋简体"/>
          <w:b w:val="0"/>
          <w:bCs w:val="0"/>
          <w:color w:val="auto"/>
          <w:sz w:val="32"/>
          <w:szCs w:val="32"/>
        </w:rPr>
      </w:pPr>
      <w:r>
        <w:rPr>
          <w:rFonts w:hint="eastAsia" w:ascii="Times New Roman" w:hAnsi="Times New Roman" w:eastAsia="方正小标宋简体" w:cs="方正小标宋简体"/>
          <w:b w:val="0"/>
          <w:bCs w:val="0"/>
          <w:color w:val="auto"/>
          <w:sz w:val="32"/>
          <w:szCs w:val="32"/>
        </w:rPr>
        <w:t>桓台县各规划水平年不同保证率需水总量预测结果表</w:t>
      </w:r>
    </w:p>
    <w:p>
      <w:pPr>
        <w:pStyle w:val="191"/>
        <w:ind w:left="0" w:leftChars="0" w:firstLine="420" w:firstLineChars="200"/>
        <w:rPr>
          <w:rFonts w:ascii="Times New Roman" w:hAnsi="Times New Roman"/>
        </w:rPr>
      </w:pPr>
      <w:r>
        <w:rPr>
          <w:rFonts w:ascii="Times New Roman" w:hAnsi="Times New Roman"/>
        </w:rPr>
        <w:t>表3</w:t>
      </w:r>
      <w:r>
        <w:rPr>
          <w:rFonts w:hint="eastAsia" w:ascii="Times New Roman" w:hAnsi="Times New Roman"/>
        </w:rPr>
        <w:t>.2-1</w:t>
      </w:r>
      <w:r>
        <w:rPr>
          <w:rFonts w:ascii="Times New Roman" w:hAnsi="Times New Roman"/>
        </w:rPr>
        <w:t xml:space="preserve">4                                        </w:t>
      </w:r>
      <w:r>
        <w:rPr>
          <w:rFonts w:hint="eastAsia" w:ascii="Times New Roman" w:hAnsi="Times New Roman"/>
          <w:lang w:val="en-US" w:eastAsia="zh-CN"/>
        </w:rPr>
        <w:t xml:space="preserve">   </w:t>
      </w:r>
      <w:r>
        <w:rPr>
          <w:rFonts w:ascii="Times New Roman" w:hAnsi="Times New Roman"/>
        </w:rPr>
        <w:t xml:space="preserve">                 单位：万m³</w:t>
      </w:r>
    </w:p>
    <w:tbl>
      <w:tblPr>
        <w:tblStyle w:val="4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839"/>
        <w:gridCol w:w="1045"/>
        <w:gridCol w:w="1050"/>
        <w:gridCol w:w="829"/>
        <w:gridCol w:w="802"/>
        <w:gridCol w:w="751"/>
        <w:gridCol w:w="870"/>
        <w:gridCol w:w="910"/>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8" w:type="pct"/>
            <w:vMerge w:val="restart"/>
            <w:shd w:val="clear" w:color="auto" w:fill="auto"/>
            <w:noWrap/>
            <w:tcMar>
              <w:left w:w="0" w:type="dxa"/>
              <w:right w:w="0" w:type="dxa"/>
            </w:tcMar>
            <w:vAlign w:val="center"/>
          </w:tcPr>
          <w:p>
            <w:pPr>
              <w:pStyle w:val="271"/>
              <w:rPr>
                <w:rFonts w:ascii="Times New Roman" w:hAnsi="Times New Roman" w:eastAsiaTheme="minorEastAsia"/>
                <w:b/>
                <w:bCs/>
                <w:snapToGrid w:val="0"/>
                <w:spacing w:val="0"/>
                <w:kern w:val="0"/>
              </w:rPr>
            </w:pPr>
            <w:r>
              <w:rPr>
                <w:rFonts w:hint="eastAsia" w:ascii="Times New Roman" w:hAnsi="Times New Roman" w:eastAsiaTheme="minorEastAsia"/>
                <w:b/>
                <w:bCs/>
                <w:snapToGrid w:val="0"/>
                <w:spacing w:val="0"/>
                <w:kern w:val="0"/>
              </w:rPr>
              <w:t>水平年</w:t>
            </w:r>
          </w:p>
        </w:tc>
        <w:tc>
          <w:tcPr>
            <w:tcW w:w="474" w:type="pct"/>
            <w:vMerge w:val="restart"/>
            <w:shd w:val="clear" w:color="auto" w:fill="auto"/>
            <w:vAlign w:val="center"/>
          </w:tcPr>
          <w:p>
            <w:pPr>
              <w:pStyle w:val="271"/>
              <w:rPr>
                <w:rFonts w:ascii="Times New Roman" w:hAnsi="Times New Roman" w:eastAsiaTheme="minorEastAsia"/>
                <w:b/>
                <w:bCs/>
                <w:snapToGrid w:val="0"/>
                <w:spacing w:val="0"/>
                <w:kern w:val="0"/>
              </w:rPr>
            </w:pPr>
            <w:r>
              <w:rPr>
                <w:rFonts w:hint="eastAsia" w:ascii="Times New Roman" w:hAnsi="Times New Roman" w:eastAsiaTheme="minorEastAsia"/>
                <w:b/>
                <w:bCs/>
                <w:snapToGrid w:val="0"/>
                <w:spacing w:val="0"/>
                <w:kern w:val="0"/>
              </w:rPr>
              <w:t>生活</w:t>
            </w:r>
          </w:p>
        </w:tc>
        <w:tc>
          <w:tcPr>
            <w:tcW w:w="1183" w:type="pct"/>
            <w:gridSpan w:val="2"/>
            <w:shd w:val="clear" w:color="auto" w:fill="auto"/>
            <w:tcMar>
              <w:left w:w="0" w:type="dxa"/>
              <w:right w:w="0" w:type="dxa"/>
            </w:tcMar>
            <w:vAlign w:val="center"/>
          </w:tcPr>
          <w:p>
            <w:pPr>
              <w:pStyle w:val="271"/>
              <w:rPr>
                <w:rFonts w:ascii="Times New Roman" w:hAnsi="Times New Roman" w:eastAsiaTheme="minorEastAsia"/>
                <w:b/>
                <w:bCs/>
                <w:snapToGrid w:val="0"/>
                <w:spacing w:val="0"/>
                <w:kern w:val="0"/>
              </w:rPr>
            </w:pPr>
            <w:r>
              <w:rPr>
                <w:rFonts w:hint="eastAsia" w:ascii="Times New Roman" w:hAnsi="Times New Roman" w:eastAsiaTheme="minorEastAsia"/>
                <w:b/>
                <w:bCs/>
                <w:snapToGrid w:val="0"/>
                <w:spacing w:val="0"/>
                <w:kern w:val="0"/>
              </w:rPr>
              <w:t>农林牧渔畜</w:t>
            </w:r>
          </w:p>
        </w:tc>
        <w:tc>
          <w:tcPr>
            <w:tcW w:w="468" w:type="pct"/>
            <w:vMerge w:val="restart"/>
            <w:shd w:val="clear" w:color="auto" w:fill="auto"/>
            <w:tcMar>
              <w:left w:w="0" w:type="dxa"/>
              <w:right w:w="0" w:type="dxa"/>
            </w:tcMar>
            <w:vAlign w:val="center"/>
          </w:tcPr>
          <w:p>
            <w:pPr>
              <w:pStyle w:val="271"/>
              <w:rPr>
                <w:rFonts w:ascii="Times New Roman" w:hAnsi="Times New Roman" w:eastAsiaTheme="minorEastAsia"/>
                <w:b/>
                <w:bCs/>
                <w:snapToGrid w:val="0"/>
                <w:spacing w:val="0"/>
                <w:kern w:val="0"/>
              </w:rPr>
            </w:pPr>
            <w:r>
              <w:rPr>
                <w:rFonts w:hint="eastAsia" w:ascii="Times New Roman" w:hAnsi="Times New Roman" w:eastAsiaTheme="minorEastAsia"/>
                <w:b/>
                <w:bCs/>
                <w:snapToGrid w:val="0"/>
                <w:spacing w:val="0"/>
                <w:kern w:val="0"/>
              </w:rPr>
              <w:t>工业</w:t>
            </w:r>
          </w:p>
        </w:tc>
        <w:tc>
          <w:tcPr>
            <w:tcW w:w="453" w:type="pct"/>
            <w:vMerge w:val="restart"/>
            <w:shd w:val="clear" w:color="auto" w:fill="auto"/>
            <w:tcMar>
              <w:left w:w="0" w:type="dxa"/>
              <w:right w:w="0" w:type="dxa"/>
            </w:tcMar>
            <w:vAlign w:val="center"/>
          </w:tcPr>
          <w:p>
            <w:pPr>
              <w:pStyle w:val="271"/>
              <w:rPr>
                <w:rFonts w:ascii="Times New Roman" w:hAnsi="Times New Roman" w:eastAsiaTheme="minorEastAsia"/>
                <w:b/>
                <w:bCs/>
                <w:snapToGrid w:val="0"/>
                <w:spacing w:val="0"/>
                <w:kern w:val="0"/>
              </w:rPr>
            </w:pPr>
            <w:r>
              <w:rPr>
                <w:rFonts w:hint="eastAsia" w:ascii="Times New Roman" w:hAnsi="Times New Roman" w:eastAsiaTheme="minorEastAsia"/>
                <w:b/>
                <w:bCs/>
                <w:snapToGrid w:val="0"/>
                <w:spacing w:val="0"/>
                <w:kern w:val="0"/>
              </w:rPr>
              <w:t>建筑业</w:t>
            </w:r>
          </w:p>
        </w:tc>
        <w:tc>
          <w:tcPr>
            <w:tcW w:w="424" w:type="pct"/>
            <w:vMerge w:val="restart"/>
            <w:shd w:val="clear" w:color="auto" w:fill="auto"/>
            <w:tcMar>
              <w:left w:w="0" w:type="dxa"/>
              <w:right w:w="0" w:type="dxa"/>
            </w:tcMar>
            <w:vAlign w:val="center"/>
          </w:tcPr>
          <w:p>
            <w:pPr>
              <w:pStyle w:val="271"/>
              <w:rPr>
                <w:rFonts w:ascii="Times New Roman" w:hAnsi="Times New Roman" w:eastAsiaTheme="minorEastAsia"/>
                <w:b/>
                <w:bCs/>
                <w:snapToGrid w:val="0"/>
                <w:spacing w:val="0"/>
                <w:kern w:val="0"/>
              </w:rPr>
            </w:pPr>
            <w:r>
              <w:rPr>
                <w:rFonts w:hint="eastAsia" w:ascii="Times New Roman" w:hAnsi="Times New Roman" w:eastAsiaTheme="minorEastAsia"/>
                <w:b/>
                <w:bCs/>
                <w:snapToGrid w:val="0"/>
                <w:spacing w:val="0"/>
                <w:kern w:val="0"/>
              </w:rPr>
              <w:t>第三</w:t>
            </w:r>
          </w:p>
          <w:p>
            <w:pPr>
              <w:pStyle w:val="271"/>
              <w:rPr>
                <w:rFonts w:ascii="Times New Roman" w:hAnsi="Times New Roman" w:eastAsiaTheme="minorEastAsia"/>
                <w:b/>
                <w:bCs/>
                <w:snapToGrid w:val="0"/>
                <w:spacing w:val="0"/>
                <w:kern w:val="0"/>
              </w:rPr>
            </w:pPr>
            <w:r>
              <w:rPr>
                <w:rFonts w:hint="eastAsia" w:ascii="Times New Roman" w:hAnsi="Times New Roman" w:eastAsiaTheme="minorEastAsia"/>
                <w:b/>
                <w:bCs/>
                <w:snapToGrid w:val="0"/>
                <w:spacing w:val="0"/>
                <w:kern w:val="0"/>
              </w:rPr>
              <w:t>产业</w:t>
            </w:r>
          </w:p>
        </w:tc>
        <w:tc>
          <w:tcPr>
            <w:tcW w:w="491" w:type="pct"/>
            <w:vMerge w:val="restart"/>
            <w:shd w:val="clear" w:color="auto" w:fill="auto"/>
            <w:tcMar>
              <w:left w:w="0" w:type="dxa"/>
              <w:right w:w="0" w:type="dxa"/>
            </w:tcMar>
            <w:vAlign w:val="center"/>
          </w:tcPr>
          <w:p>
            <w:pPr>
              <w:pStyle w:val="271"/>
              <w:rPr>
                <w:rFonts w:hint="eastAsia" w:ascii="Times New Roman" w:hAnsi="Times New Roman" w:eastAsiaTheme="minorEastAsia"/>
                <w:b/>
                <w:bCs/>
                <w:snapToGrid w:val="0"/>
                <w:spacing w:val="0"/>
                <w:kern w:val="0"/>
              </w:rPr>
            </w:pPr>
            <w:r>
              <w:rPr>
                <w:rFonts w:hint="eastAsia" w:ascii="Times New Roman" w:hAnsi="Times New Roman" w:eastAsiaTheme="minorEastAsia"/>
                <w:b/>
                <w:bCs/>
                <w:snapToGrid w:val="0"/>
                <w:spacing w:val="0"/>
                <w:kern w:val="0"/>
              </w:rPr>
              <w:t>生态</w:t>
            </w:r>
          </w:p>
          <w:p>
            <w:pPr>
              <w:pStyle w:val="271"/>
              <w:rPr>
                <w:rFonts w:ascii="Times New Roman" w:hAnsi="Times New Roman" w:eastAsiaTheme="minorEastAsia"/>
                <w:b/>
                <w:bCs/>
                <w:snapToGrid w:val="0"/>
                <w:spacing w:val="0"/>
                <w:kern w:val="0"/>
              </w:rPr>
            </w:pPr>
            <w:r>
              <w:rPr>
                <w:rFonts w:hint="eastAsia" w:ascii="Times New Roman" w:hAnsi="Times New Roman" w:eastAsiaTheme="minorEastAsia"/>
                <w:b/>
                <w:bCs/>
                <w:snapToGrid w:val="0"/>
                <w:spacing w:val="0"/>
                <w:kern w:val="0"/>
              </w:rPr>
              <w:t>环境</w:t>
            </w:r>
          </w:p>
        </w:tc>
        <w:tc>
          <w:tcPr>
            <w:tcW w:w="1096" w:type="pct"/>
            <w:gridSpan w:val="2"/>
            <w:shd w:val="clear" w:color="auto" w:fill="auto"/>
            <w:tcMar>
              <w:left w:w="0" w:type="dxa"/>
              <w:right w:w="0" w:type="dxa"/>
            </w:tcMar>
            <w:vAlign w:val="center"/>
          </w:tcPr>
          <w:p>
            <w:pPr>
              <w:pStyle w:val="271"/>
              <w:rPr>
                <w:rFonts w:ascii="Times New Roman" w:hAnsi="Times New Roman" w:eastAsiaTheme="minorEastAsia"/>
                <w:b/>
                <w:bCs/>
                <w:snapToGrid w:val="0"/>
                <w:spacing w:val="0"/>
                <w:kern w:val="0"/>
              </w:rPr>
            </w:pPr>
            <w:r>
              <w:rPr>
                <w:rFonts w:hint="eastAsia" w:ascii="Times New Roman" w:hAnsi="Times New Roman" w:eastAsiaTheme="minorEastAsia"/>
                <w:b/>
                <w:bCs/>
                <w:snapToGrid w:val="0"/>
                <w:spacing w:val="0"/>
                <w:kern w:val="0"/>
              </w:rPr>
              <w:t>总需水量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408" w:type="pct"/>
            <w:vMerge w:val="continue"/>
            <w:shd w:val="clear" w:color="auto" w:fill="auto"/>
            <w:tcMar>
              <w:left w:w="0" w:type="dxa"/>
              <w:right w:w="0" w:type="dxa"/>
            </w:tcMar>
            <w:vAlign w:val="center"/>
          </w:tcPr>
          <w:p>
            <w:pPr>
              <w:pStyle w:val="271"/>
              <w:rPr>
                <w:rFonts w:ascii="Times New Roman" w:hAnsi="Times New Roman" w:eastAsiaTheme="minorEastAsia"/>
                <w:snapToGrid w:val="0"/>
                <w:spacing w:val="0"/>
                <w:kern w:val="0"/>
              </w:rPr>
            </w:pPr>
          </w:p>
        </w:tc>
        <w:tc>
          <w:tcPr>
            <w:tcW w:w="474" w:type="pct"/>
            <w:vMerge w:val="continue"/>
            <w:vAlign w:val="center"/>
          </w:tcPr>
          <w:p>
            <w:pPr>
              <w:pStyle w:val="271"/>
              <w:rPr>
                <w:rFonts w:ascii="Times New Roman" w:hAnsi="Times New Roman" w:eastAsiaTheme="minorEastAsia"/>
                <w:snapToGrid w:val="0"/>
                <w:spacing w:val="0"/>
                <w:kern w:val="0"/>
              </w:rPr>
            </w:pPr>
          </w:p>
        </w:tc>
        <w:tc>
          <w:tcPr>
            <w:tcW w:w="590" w:type="pct"/>
            <w:shd w:val="clear" w:color="auto" w:fill="auto"/>
            <w:tcMar>
              <w:left w:w="0" w:type="dxa"/>
              <w:right w:w="0" w:type="dxa"/>
            </w:tcMar>
            <w:vAlign w:val="center"/>
          </w:tcPr>
          <w:p>
            <w:pPr>
              <w:pStyle w:val="271"/>
              <w:rPr>
                <w:rFonts w:ascii="Times New Roman" w:hAnsi="Times New Roman" w:eastAsiaTheme="minorEastAsia"/>
                <w:snapToGrid w:val="0"/>
                <w:spacing w:val="0"/>
                <w:kern w:val="0"/>
              </w:rPr>
            </w:pPr>
            <w:r>
              <w:rPr>
                <w:rFonts w:hint="eastAsia" w:ascii="Times New Roman" w:hAnsi="Times New Roman" w:eastAsiaTheme="minorEastAsia"/>
                <w:snapToGrid w:val="0"/>
                <w:spacing w:val="0"/>
                <w:kern w:val="0"/>
              </w:rPr>
              <w:t>50%</w:t>
            </w:r>
          </w:p>
        </w:tc>
        <w:tc>
          <w:tcPr>
            <w:tcW w:w="593" w:type="pct"/>
            <w:shd w:val="clear" w:color="auto" w:fill="auto"/>
            <w:tcMar>
              <w:left w:w="0" w:type="dxa"/>
              <w:right w:w="0" w:type="dxa"/>
            </w:tcMar>
            <w:vAlign w:val="center"/>
          </w:tcPr>
          <w:p>
            <w:pPr>
              <w:pStyle w:val="271"/>
              <w:rPr>
                <w:rFonts w:hint="eastAsia" w:ascii="Times New Roman" w:hAnsi="Times New Roman" w:eastAsiaTheme="minorEastAsia"/>
                <w:snapToGrid w:val="0"/>
                <w:spacing w:val="0"/>
                <w:kern w:val="0"/>
              </w:rPr>
            </w:pPr>
            <w:r>
              <w:rPr>
                <w:rFonts w:hint="eastAsia" w:ascii="Times New Roman" w:hAnsi="Times New Roman" w:eastAsiaTheme="minorEastAsia"/>
                <w:snapToGrid w:val="0"/>
                <w:spacing w:val="0"/>
                <w:kern w:val="0"/>
              </w:rPr>
              <w:t>75%</w:t>
            </w:r>
          </w:p>
          <w:p>
            <w:pPr>
              <w:pStyle w:val="271"/>
              <w:rPr>
                <w:rFonts w:ascii="Times New Roman" w:hAnsi="Times New Roman" w:eastAsiaTheme="minorEastAsia"/>
                <w:snapToGrid w:val="0"/>
                <w:spacing w:val="0"/>
                <w:kern w:val="0"/>
              </w:rPr>
            </w:pPr>
            <w:r>
              <w:rPr>
                <w:rFonts w:hint="eastAsia" w:ascii="Times New Roman" w:hAnsi="Times New Roman" w:eastAsiaTheme="minorEastAsia"/>
                <w:snapToGrid w:val="0"/>
                <w:spacing w:val="0"/>
                <w:kern w:val="0"/>
              </w:rPr>
              <w:t>（95%）</w:t>
            </w:r>
          </w:p>
        </w:tc>
        <w:tc>
          <w:tcPr>
            <w:tcW w:w="468" w:type="pct"/>
            <w:vMerge w:val="continue"/>
            <w:tcMar>
              <w:left w:w="0" w:type="dxa"/>
              <w:right w:w="0" w:type="dxa"/>
            </w:tcMar>
            <w:vAlign w:val="center"/>
          </w:tcPr>
          <w:p>
            <w:pPr>
              <w:pStyle w:val="271"/>
              <w:rPr>
                <w:rFonts w:ascii="Times New Roman" w:hAnsi="Times New Roman" w:eastAsiaTheme="minorEastAsia"/>
                <w:snapToGrid w:val="0"/>
                <w:spacing w:val="0"/>
                <w:kern w:val="0"/>
              </w:rPr>
            </w:pPr>
          </w:p>
        </w:tc>
        <w:tc>
          <w:tcPr>
            <w:tcW w:w="453" w:type="pct"/>
            <w:vMerge w:val="continue"/>
            <w:tcMar>
              <w:left w:w="0" w:type="dxa"/>
              <w:right w:w="0" w:type="dxa"/>
            </w:tcMar>
            <w:vAlign w:val="center"/>
          </w:tcPr>
          <w:p>
            <w:pPr>
              <w:pStyle w:val="271"/>
              <w:rPr>
                <w:rFonts w:ascii="Times New Roman" w:hAnsi="Times New Roman" w:eastAsiaTheme="minorEastAsia"/>
                <w:snapToGrid w:val="0"/>
                <w:spacing w:val="0"/>
                <w:kern w:val="0"/>
              </w:rPr>
            </w:pPr>
          </w:p>
        </w:tc>
        <w:tc>
          <w:tcPr>
            <w:tcW w:w="424" w:type="pct"/>
            <w:vMerge w:val="continue"/>
            <w:tcMar>
              <w:left w:w="0" w:type="dxa"/>
              <w:right w:w="0" w:type="dxa"/>
            </w:tcMar>
            <w:vAlign w:val="center"/>
          </w:tcPr>
          <w:p>
            <w:pPr>
              <w:pStyle w:val="271"/>
              <w:rPr>
                <w:rFonts w:ascii="Times New Roman" w:hAnsi="Times New Roman" w:eastAsiaTheme="minorEastAsia"/>
                <w:snapToGrid w:val="0"/>
                <w:spacing w:val="0"/>
                <w:kern w:val="0"/>
              </w:rPr>
            </w:pPr>
          </w:p>
        </w:tc>
        <w:tc>
          <w:tcPr>
            <w:tcW w:w="491" w:type="pct"/>
            <w:vMerge w:val="continue"/>
            <w:tcMar>
              <w:left w:w="0" w:type="dxa"/>
              <w:right w:w="0" w:type="dxa"/>
            </w:tcMar>
            <w:vAlign w:val="center"/>
          </w:tcPr>
          <w:p>
            <w:pPr>
              <w:pStyle w:val="271"/>
              <w:rPr>
                <w:rFonts w:ascii="Times New Roman" w:hAnsi="Times New Roman" w:eastAsiaTheme="minorEastAsia"/>
                <w:snapToGrid w:val="0"/>
                <w:spacing w:val="0"/>
                <w:kern w:val="0"/>
              </w:rPr>
            </w:pPr>
          </w:p>
        </w:tc>
        <w:tc>
          <w:tcPr>
            <w:tcW w:w="514" w:type="pct"/>
            <w:shd w:val="clear" w:color="auto" w:fill="auto"/>
            <w:tcMar>
              <w:left w:w="0" w:type="dxa"/>
              <w:right w:w="0" w:type="dxa"/>
            </w:tcMar>
            <w:vAlign w:val="center"/>
          </w:tcPr>
          <w:p>
            <w:pPr>
              <w:pStyle w:val="271"/>
              <w:rPr>
                <w:rFonts w:ascii="Times New Roman" w:hAnsi="Times New Roman" w:eastAsiaTheme="minorEastAsia"/>
                <w:snapToGrid w:val="0"/>
                <w:spacing w:val="0"/>
                <w:kern w:val="0"/>
              </w:rPr>
            </w:pPr>
            <w:r>
              <w:rPr>
                <w:rFonts w:hint="eastAsia" w:ascii="Times New Roman" w:hAnsi="Times New Roman" w:eastAsiaTheme="minorEastAsia"/>
                <w:snapToGrid w:val="0"/>
                <w:spacing w:val="0"/>
                <w:kern w:val="0"/>
              </w:rPr>
              <w:t>50%</w:t>
            </w:r>
          </w:p>
        </w:tc>
        <w:tc>
          <w:tcPr>
            <w:tcW w:w="582" w:type="pct"/>
            <w:shd w:val="clear" w:color="auto" w:fill="auto"/>
            <w:tcMar>
              <w:left w:w="0" w:type="dxa"/>
              <w:right w:w="0" w:type="dxa"/>
            </w:tcMar>
            <w:vAlign w:val="center"/>
          </w:tcPr>
          <w:p>
            <w:pPr>
              <w:pStyle w:val="271"/>
              <w:rPr>
                <w:rFonts w:hint="eastAsia" w:ascii="Times New Roman" w:hAnsi="Times New Roman" w:eastAsiaTheme="minorEastAsia"/>
                <w:snapToGrid w:val="0"/>
                <w:spacing w:val="0"/>
                <w:kern w:val="0"/>
              </w:rPr>
            </w:pPr>
            <w:r>
              <w:rPr>
                <w:rFonts w:hint="eastAsia" w:ascii="Times New Roman" w:hAnsi="Times New Roman" w:eastAsiaTheme="minorEastAsia"/>
                <w:snapToGrid w:val="0"/>
                <w:spacing w:val="0"/>
                <w:kern w:val="0"/>
              </w:rPr>
              <w:t>75%</w:t>
            </w:r>
          </w:p>
          <w:p>
            <w:pPr>
              <w:pStyle w:val="271"/>
              <w:rPr>
                <w:rFonts w:ascii="Times New Roman" w:hAnsi="Times New Roman" w:eastAsiaTheme="minorEastAsia"/>
                <w:snapToGrid w:val="0"/>
                <w:spacing w:val="0"/>
                <w:kern w:val="0"/>
              </w:rPr>
            </w:pPr>
            <w:r>
              <w:rPr>
                <w:rFonts w:hint="eastAsia" w:ascii="Times New Roman" w:hAnsi="Times New Roman" w:eastAsiaTheme="minorEastAsia"/>
                <w:snapToGrid w:val="0"/>
                <w:spacing w:val="0"/>
                <w:kern w:val="0"/>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408" w:type="pct"/>
            <w:shd w:val="clear" w:color="auto" w:fill="auto"/>
            <w:tcMar>
              <w:left w:w="0" w:type="dxa"/>
              <w:right w:w="0" w:type="dxa"/>
            </w:tcMar>
            <w:vAlign w:val="center"/>
          </w:tcPr>
          <w:p>
            <w:pPr>
              <w:pStyle w:val="271"/>
              <w:rPr>
                <w:rFonts w:ascii="Times New Roman" w:hAnsi="Times New Roman" w:eastAsiaTheme="minorEastAsia"/>
                <w:snapToGrid w:val="0"/>
                <w:spacing w:val="0"/>
                <w:kern w:val="0"/>
              </w:rPr>
            </w:pPr>
            <w:r>
              <w:rPr>
                <w:rFonts w:hint="eastAsia" w:ascii="Times New Roman" w:hAnsi="Times New Roman"/>
                <w:snapToGrid w:val="0"/>
                <w:spacing w:val="0"/>
                <w:kern w:val="0"/>
                <w:sz w:val="22"/>
                <w:szCs w:val="22"/>
              </w:rPr>
              <w:t>基准年</w:t>
            </w:r>
          </w:p>
        </w:tc>
        <w:tc>
          <w:tcPr>
            <w:tcW w:w="4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eastAsiaTheme="minorEastAsia"/>
                <w:snapToGrid w:val="0"/>
                <w:spacing w:val="0"/>
                <w:kern w:val="0"/>
                <w:sz w:val="21"/>
                <w:szCs w:val="21"/>
              </w:rPr>
            </w:pPr>
            <w:r>
              <w:rPr>
                <w:rFonts w:ascii="Times New Roman" w:hAnsi="Times New Roman" w:cs="Times New Roman"/>
                <w:snapToGrid w:val="0"/>
                <w:spacing w:val="0"/>
                <w:kern w:val="0"/>
                <w:sz w:val="21"/>
                <w:szCs w:val="21"/>
              </w:rPr>
              <w:t>1098</w:t>
            </w:r>
          </w:p>
        </w:tc>
        <w:tc>
          <w:tcPr>
            <w:tcW w:w="590"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Times New Roman" w:hAnsi="Times New Roman" w:cs="Times New Roman" w:eastAsiaTheme="minorEastAsia"/>
                <w:snapToGrid w:val="0"/>
                <w:spacing w:val="0"/>
                <w:kern w:val="0"/>
                <w:sz w:val="21"/>
                <w:szCs w:val="21"/>
              </w:rPr>
            </w:pPr>
            <w:r>
              <w:rPr>
                <w:rFonts w:ascii="Times New Roman" w:hAnsi="Times New Roman"/>
                <w:snapToGrid w:val="0"/>
                <w:spacing w:val="0"/>
                <w:kern w:val="0"/>
                <w:szCs w:val="21"/>
              </w:rPr>
              <w:t>9230</w:t>
            </w:r>
          </w:p>
        </w:tc>
        <w:tc>
          <w:tcPr>
            <w:tcW w:w="593"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Times New Roman" w:hAnsi="Times New Roman" w:cs="Times New Roman" w:eastAsiaTheme="minorEastAsia"/>
                <w:snapToGrid w:val="0"/>
                <w:spacing w:val="0"/>
                <w:kern w:val="0"/>
                <w:sz w:val="21"/>
                <w:szCs w:val="21"/>
              </w:rPr>
            </w:pPr>
            <w:r>
              <w:rPr>
                <w:rFonts w:ascii="Times New Roman" w:hAnsi="Times New Roman"/>
                <w:snapToGrid w:val="0"/>
                <w:spacing w:val="0"/>
                <w:kern w:val="0"/>
                <w:szCs w:val="21"/>
              </w:rPr>
              <w:t>10802</w:t>
            </w:r>
          </w:p>
        </w:tc>
        <w:tc>
          <w:tcPr>
            <w:tcW w:w="468"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Times New Roman" w:hAnsi="Times New Roman" w:cs="Times New Roman" w:eastAsiaTheme="minorEastAsia"/>
                <w:snapToGrid w:val="0"/>
                <w:spacing w:val="0"/>
                <w:kern w:val="0"/>
                <w:sz w:val="21"/>
                <w:szCs w:val="21"/>
              </w:rPr>
            </w:pPr>
            <w:r>
              <w:rPr>
                <w:rFonts w:hint="eastAsia" w:ascii="Times New Roman" w:hAnsi="Times New Roman"/>
                <w:snapToGrid w:val="0"/>
                <w:spacing w:val="0"/>
                <w:kern w:val="0"/>
                <w:szCs w:val="21"/>
              </w:rPr>
              <w:t>8374</w:t>
            </w:r>
          </w:p>
        </w:tc>
        <w:tc>
          <w:tcPr>
            <w:tcW w:w="453"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Times New Roman" w:hAnsi="Times New Roman" w:cs="Times New Roman" w:eastAsiaTheme="minorEastAsia"/>
                <w:snapToGrid w:val="0"/>
                <w:spacing w:val="0"/>
                <w:kern w:val="0"/>
                <w:sz w:val="21"/>
                <w:szCs w:val="21"/>
              </w:rPr>
            </w:pPr>
            <w:r>
              <w:rPr>
                <w:rFonts w:hint="eastAsia" w:ascii="Times New Roman" w:hAnsi="Times New Roman"/>
                <w:snapToGrid w:val="0"/>
                <w:spacing w:val="0"/>
                <w:kern w:val="0"/>
                <w:szCs w:val="21"/>
              </w:rPr>
              <w:t>283</w:t>
            </w:r>
          </w:p>
        </w:tc>
        <w:tc>
          <w:tcPr>
            <w:tcW w:w="42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Times New Roman" w:hAnsi="Times New Roman" w:cs="Times New Roman" w:eastAsiaTheme="minorEastAsia"/>
                <w:snapToGrid w:val="0"/>
                <w:spacing w:val="0"/>
                <w:kern w:val="0"/>
                <w:sz w:val="21"/>
                <w:szCs w:val="21"/>
              </w:rPr>
            </w:pPr>
            <w:r>
              <w:rPr>
                <w:rFonts w:hint="eastAsia" w:ascii="Times New Roman" w:hAnsi="Times New Roman"/>
                <w:snapToGrid w:val="0"/>
                <w:spacing w:val="0"/>
                <w:kern w:val="0"/>
                <w:szCs w:val="21"/>
              </w:rPr>
              <w:t>254</w:t>
            </w:r>
          </w:p>
        </w:tc>
        <w:tc>
          <w:tcPr>
            <w:tcW w:w="491"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Times New Roman" w:hAnsi="Times New Roman" w:cs="Times New Roman" w:eastAsiaTheme="minorEastAsia"/>
                <w:snapToGrid w:val="0"/>
                <w:spacing w:val="0"/>
                <w:kern w:val="0"/>
                <w:sz w:val="21"/>
                <w:szCs w:val="21"/>
              </w:rPr>
            </w:pPr>
            <w:r>
              <w:rPr>
                <w:rFonts w:hint="eastAsia" w:ascii="Times New Roman" w:hAnsi="Times New Roman" w:cs="Times New Roman" w:eastAsiaTheme="minorEastAsia"/>
                <w:snapToGrid w:val="0"/>
                <w:spacing w:val="0"/>
                <w:kern w:val="0"/>
                <w:sz w:val="21"/>
                <w:szCs w:val="21"/>
              </w:rPr>
              <w:t>1</w:t>
            </w:r>
            <w:r>
              <w:rPr>
                <w:rFonts w:ascii="Times New Roman" w:hAnsi="Times New Roman" w:cs="Times New Roman" w:eastAsiaTheme="minorEastAsia"/>
                <w:snapToGrid w:val="0"/>
                <w:spacing w:val="0"/>
                <w:kern w:val="0"/>
                <w:sz w:val="21"/>
                <w:szCs w:val="21"/>
              </w:rPr>
              <w:t>833</w:t>
            </w:r>
          </w:p>
        </w:tc>
        <w:tc>
          <w:tcPr>
            <w:tcW w:w="51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Times New Roman" w:hAnsi="Times New Roman" w:cs="Times New Roman" w:eastAsiaTheme="minorEastAsia"/>
                <w:snapToGrid w:val="0"/>
                <w:spacing w:val="0"/>
                <w:kern w:val="0"/>
                <w:sz w:val="21"/>
                <w:szCs w:val="21"/>
              </w:rPr>
            </w:pPr>
            <w:r>
              <w:rPr>
                <w:rFonts w:ascii="Times New Roman" w:hAnsi="Times New Roman"/>
                <w:snapToGrid w:val="0"/>
                <w:spacing w:val="0"/>
                <w:kern w:val="0"/>
                <w:szCs w:val="21"/>
              </w:rPr>
              <w:t>21122</w:t>
            </w:r>
          </w:p>
        </w:tc>
        <w:tc>
          <w:tcPr>
            <w:tcW w:w="582"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Times New Roman" w:hAnsi="Times New Roman" w:cs="Times New Roman" w:eastAsiaTheme="minorEastAsia"/>
                <w:snapToGrid w:val="0"/>
                <w:spacing w:val="0"/>
                <w:kern w:val="0"/>
                <w:sz w:val="21"/>
                <w:szCs w:val="21"/>
              </w:rPr>
            </w:pPr>
            <w:r>
              <w:rPr>
                <w:rFonts w:ascii="Times New Roman" w:hAnsi="Times New Roman"/>
                <w:snapToGrid w:val="0"/>
                <w:spacing w:val="0"/>
                <w:kern w:val="0"/>
                <w:szCs w:val="21"/>
              </w:rPr>
              <w:t>22694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8" w:type="pct"/>
            <w:shd w:val="clear" w:color="auto" w:fill="auto"/>
            <w:tcMar>
              <w:left w:w="0" w:type="dxa"/>
              <w:right w:w="0" w:type="dxa"/>
            </w:tcMar>
            <w:vAlign w:val="center"/>
          </w:tcPr>
          <w:p>
            <w:pPr>
              <w:pStyle w:val="271"/>
              <w:rPr>
                <w:rFonts w:ascii="Times New Roman" w:hAnsi="Times New Roman" w:eastAsiaTheme="minorEastAsia"/>
                <w:snapToGrid w:val="0"/>
                <w:spacing w:val="0"/>
                <w:kern w:val="0"/>
              </w:rPr>
            </w:pPr>
            <w:r>
              <w:rPr>
                <w:rFonts w:hint="eastAsia" w:ascii="Times New Roman" w:hAnsi="Times New Roman"/>
                <w:snapToGrid w:val="0"/>
                <w:spacing w:val="0"/>
                <w:kern w:val="0"/>
                <w:sz w:val="22"/>
                <w:szCs w:val="22"/>
              </w:rPr>
              <w:t>2</w:t>
            </w:r>
            <w:r>
              <w:rPr>
                <w:rFonts w:ascii="Times New Roman" w:hAnsi="Times New Roman"/>
                <w:snapToGrid w:val="0"/>
                <w:spacing w:val="0"/>
                <w:kern w:val="0"/>
                <w:sz w:val="22"/>
                <w:szCs w:val="22"/>
              </w:rPr>
              <w:t>025</w:t>
            </w:r>
            <w:r>
              <w:rPr>
                <w:rFonts w:hint="eastAsia" w:ascii="Times New Roman" w:hAnsi="Times New Roman"/>
                <w:snapToGrid w:val="0"/>
                <w:spacing w:val="0"/>
                <w:kern w:val="0"/>
                <w:sz w:val="22"/>
                <w:szCs w:val="22"/>
              </w:rPr>
              <w:t>年</w:t>
            </w:r>
          </w:p>
        </w:tc>
        <w:tc>
          <w:tcPr>
            <w:tcW w:w="4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eastAsiaTheme="minorEastAsia"/>
                <w:snapToGrid w:val="0"/>
                <w:spacing w:val="0"/>
                <w:kern w:val="0"/>
                <w:sz w:val="21"/>
                <w:szCs w:val="21"/>
              </w:rPr>
            </w:pPr>
            <w:r>
              <w:rPr>
                <w:rFonts w:hint="eastAsia" w:ascii="Times New Roman" w:hAnsi="Times New Roman" w:cs="Times New Roman" w:eastAsiaTheme="minorEastAsia"/>
                <w:snapToGrid w:val="0"/>
                <w:spacing w:val="0"/>
                <w:kern w:val="0"/>
                <w:sz w:val="21"/>
                <w:szCs w:val="21"/>
              </w:rPr>
              <w:t>1</w:t>
            </w:r>
            <w:r>
              <w:rPr>
                <w:rFonts w:ascii="Times New Roman" w:hAnsi="Times New Roman" w:cs="Times New Roman" w:eastAsiaTheme="minorEastAsia"/>
                <w:snapToGrid w:val="0"/>
                <w:spacing w:val="0"/>
                <w:kern w:val="0"/>
                <w:sz w:val="21"/>
                <w:szCs w:val="21"/>
              </w:rPr>
              <w:t>811</w:t>
            </w:r>
          </w:p>
        </w:tc>
        <w:tc>
          <w:tcPr>
            <w:tcW w:w="590" w:type="pct"/>
            <w:tcMar>
              <w:left w:w="0" w:type="dxa"/>
              <w:right w:w="0" w:type="dxa"/>
            </w:tcMar>
            <w:vAlign w:val="center"/>
          </w:tcPr>
          <w:p>
            <w:pPr>
              <w:jc w:val="center"/>
              <w:rPr>
                <w:rFonts w:ascii="Times New Roman" w:hAnsi="Times New Roman" w:cs="Times New Roman" w:eastAsiaTheme="minorEastAsia"/>
                <w:snapToGrid w:val="0"/>
                <w:spacing w:val="0"/>
                <w:kern w:val="0"/>
                <w:sz w:val="21"/>
                <w:szCs w:val="21"/>
              </w:rPr>
            </w:pPr>
            <w:r>
              <w:rPr>
                <w:rFonts w:ascii="Times New Roman" w:hAnsi="Times New Roman"/>
                <w:snapToGrid w:val="0"/>
                <w:color w:val="000000"/>
                <w:spacing w:val="0"/>
                <w:kern w:val="0"/>
                <w:szCs w:val="21"/>
              </w:rPr>
              <w:t>8742</w:t>
            </w:r>
          </w:p>
        </w:tc>
        <w:tc>
          <w:tcPr>
            <w:tcW w:w="593" w:type="pct"/>
            <w:tcMar>
              <w:left w:w="0" w:type="dxa"/>
              <w:right w:w="0" w:type="dxa"/>
            </w:tcMar>
            <w:vAlign w:val="center"/>
          </w:tcPr>
          <w:p>
            <w:pPr>
              <w:jc w:val="center"/>
              <w:rPr>
                <w:rFonts w:ascii="Times New Roman" w:hAnsi="Times New Roman" w:cs="Times New Roman" w:eastAsiaTheme="minorEastAsia"/>
                <w:snapToGrid w:val="0"/>
                <w:spacing w:val="0"/>
                <w:kern w:val="0"/>
                <w:sz w:val="21"/>
                <w:szCs w:val="21"/>
              </w:rPr>
            </w:pPr>
            <w:r>
              <w:rPr>
                <w:rFonts w:ascii="Times New Roman" w:hAnsi="Times New Roman"/>
                <w:snapToGrid w:val="0"/>
                <w:color w:val="000000"/>
                <w:spacing w:val="0"/>
                <w:kern w:val="0"/>
                <w:szCs w:val="21"/>
              </w:rPr>
              <w:t>10414</w:t>
            </w:r>
          </w:p>
        </w:tc>
        <w:tc>
          <w:tcPr>
            <w:tcW w:w="468"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Times New Roman" w:hAnsi="Times New Roman" w:cs="Times New Roman" w:eastAsiaTheme="minorEastAsia"/>
                <w:snapToGrid w:val="0"/>
                <w:spacing w:val="0"/>
                <w:kern w:val="0"/>
                <w:sz w:val="21"/>
                <w:szCs w:val="21"/>
              </w:rPr>
            </w:pPr>
            <w:r>
              <w:rPr>
                <w:rFonts w:hint="eastAsia" w:ascii="Times New Roman" w:hAnsi="Times New Roman"/>
                <w:snapToGrid w:val="0"/>
                <w:spacing w:val="0"/>
                <w:kern w:val="0"/>
                <w:szCs w:val="21"/>
              </w:rPr>
              <w:t>9604</w:t>
            </w:r>
          </w:p>
        </w:tc>
        <w:tc>
          <w:tcPr>
            <w:tcW w:w="453"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Times New Roman" w:hAnsi="Times New Roman" w:cs="Times New Roman" w:eastAsiaTheme="minorEastAsia"/>
                <w:snapToGrid w:val="0"/>
                <w:spacing w:val="0"/>
                <w:kern w:val="0"/>
                <w:sz w:val="21"/>
                <w:szCs w:val="21"/>
              </w:rPr>
            </w:pPr>
            <w:r>
              <w:rPr>
                <w:rFonts w:hint="eastAsia" w:ascii="Times New Roman" w:hAnsi="Times New Roman"/>
                <w:snapToGrid w:val="0"/>
                <w:spacing w:val="0"/>
                <w:kern w:val="0"/>
                <w:szCs w:val="21"/>
              </w:rPr>
              <w:t>358</w:t>
            </w:r>
          </w:p>
        </w:tc>
        <w:tc>
          <w:tcPr>
            <w:tcW w:w="42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Times New Roman" w:hAnsi="Times New Roman" w:cs="Times New Roman" w:eastAsiaTheme="minorEastAsia"/>
                <w:snapToGrid w:val="0"/>
                <w:spacing w:val="0"/>
                <w:kern w:val="0"/>
                <w:sz w:val="21"/>
                <w:szCs w:val="21"/>
              </w:rPr>
            </w:pPr>
            <w:r>
              <w:rPr>
                <w:rFonts w:hint="eastAsia" w:ascii="Times New Roman" w:hAnsi="Times New Roman"/>
                <w:snapToGrid w:val="0"/>
                <w:spacing w:val="0"/>
                <w:kern w:val="0"/>
                <w:szCs w:val="21"/>
              </w:rPr>
              <w:t>374</w:t>
            </w:r>
          </w:p>
        </w:tc>
        <w:tc>
          <w:tcPr>
            <w:tcW w:w="491"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Times New Roman" w:hAnsi="Times New Roman" w:cs="Times New Roman" w:eastAsiaTheme="minorEastAsia"/>
                <w:snapToGrid w:val="0"/>
                <w:spacing w:val="0"/>
                <w:kern w:val="0"/>
                <w:sz w:val="21"/>
                <w:szCs w:val="21"/>
              </w:rPr>
            </w:pPr>
            <w:r>
              <w:rPr>
                <w:rFonts w:ascii="Times New Roman" w:hAnsi="Times New Roman" w:cs="Times New Roman"/>
                <w:snapToGrid w:val="0"/>
                <w:color w:val="000000"/>
                <w:spacing w:val="0"/>
                <w:kern w:val="0"/>
                <w:sz w:val="21"/>
                <w:szCs w:val="21"/>
              </w:rPr>
              <w:t>1920</w:t>
            </w:r>
          </w:p>
        </w:tc>
        <w:tc>
          <w:tcPr>
            <w:tcW w:w="514" w:type="pct"/>
            <w:tcMar>
              <w:left w:w="0" w:type="dxa"/>
              <w:right w:w="0" w:type="dxa"/>
            </w:tcMar>
            <w:vAlign w:val="center"/>
          </w:tcPr>
          <w:p>
            <w:pPr>
              <w:jc w:val="center"/>
              <w:rPr>
                <w:rFonts w:ascii="Times New Roman" w:hAnsi="Times New Roman" w:cs="Times New Roman" w:eastAsiaTheme="minorEastAsia"/>
                <w:snapToGrid w:val="0"/>
                <w:spacing w:val="0"/>
                <w:kern w:val="0"/>
                <w:sz w:val="21"/>
                <w:szCs w:val="21"/>
              </w:rPr>
            </w:pPr>
            <w:r>
              <w:rPr>
                <w:rFonts w:ascii="Times New Roman" w:hAnsi="Times New Roman"/>
                <w:snapToGrid w:val="0"/>
                <w:color w:val="000000"/>
                <w:spacing w:val="0"/>
                <w:kern w:val="0"/>
                <w:szCs w:val="21"/>
              </w:rPr>
              <w:t>22810</w:t>
            </w:r>
          </w:p>
        </w:tc>
        <w:tc>
          <w:tcPr>
            <w:tcW w:w="582" w:type="pct"/>
            <w:tcMar>
              <w:left w:w="0" w:type="dxa"/>
              <w:right w:w="0" w:type="dxa"/>
            </w:tcMar>
            <w:vAlign w:val="center"/>
          </w:tcPr>
          <w:p>
            <w:pPr>
              <w:jc w:val="center"/>
              <w:rPr>
                <w:rFonts w:ascii="Times New Roman" w:hAnsi="Times New Roman" w:cs="Times New Roman" w:eastAsiaTheme="minorEastAsia"/>
                <w:snapToGrid w:val="0"/>
                <w:spacing w:val="0"/>
                <w:kern w:val="0"/>
                <w:sz w:val="21"/>
                <w:szCs w:val="21"/>
              </w:rPr>
            </w:pPr>
            <w:r>
              <w:rPr>
                <w:rFonts w:ascii="Times New Roman" w:hAnsi="Times New Roman"/>
                <w:snapToGrid w:val="0"/>
                <w:color w:val="000000"/>
                <w:spacing w:val="0"/>
                <w:kern w:val="0"/>
                <w:szCs w:val="21"/>
              </w:rPr>
              <w:t>24481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8" w:type="pct"/>
            <w:shd w:val="clear" w:color="auto" w:fill="auto"/>
            <w:tcMar>
              <w:left w:w="0" w:type="dxa"/>
              <w:right w:w="0" w:type="dxa"/>
            </w:tcMar>
            <w:vAlign w:val="center"/>
          </w:tcPr>
          <w:p>
            <w:pPr>
              <w:pStyle w:val="271"/>
              <w:rPr>
                <w:rFonts w:ascii="Times New Roman" w:hAnsi="Times New Roman" w:eastAsiaTheme="minorEastAsia"/>
                <w:snapToGrid w:val="0"/>
                <w:spacing w:val="0"/>
                <w:kern w:val="0"/>
              </w:rPr>
            </w:pPr>
            <w:r>
              <w:rPr>
                <w:rFonts w:hint="eastAsia" w:ascii="Times New Roman" w:hAnsi="Times New Roman"/>
                <w:snapToGrid w:val="0"/>
                <w:spacing w:val="0"/>
                <w:kern w:val="0"/>
                <w:sz w:val="22"/>
                <w:szCs w:val="22"/>
              </w:rPr>
              <w:t>2</w:t>
            </w:r>
            <w:r>
              <w:rPr>
                <w:rFonts w:ascii="Times New Roman" w:hAnsi="Times New Roman"/>
                <w:snapToGrid w:val="0"/>
                <w:spacing w:val="0"/>
                <w:kern w:val="0"/>
                <w:sz w:val="22"/>
                <w:szCs w:val="22"/>
              </w:rPr>
              <w:t>035</w:t>
            </w:r>
            <w:r>
              <w:rPr>
                <w:rFonts w:hint="eastAsia" w:ascii="Times New Roman" w:hAnsi="Times New Roman"/>
                <w:snapToGrid w:val="0"/>
                <w:spacing w:val="0"/>
                <w:kern w:val="0"/>
                <w:sz w:val="22"/>
                <w:szCs w:val="22"/>
              </w:rPr>
              <w:t>年</w:t>
            </w:r>
          </w:p>
        </w:tc>
        <w:tc>
          <w:tcPr>
            <w:tcW w:w="47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eastAsiaTheme="minorEastAsia"/>
                <w:snapToGrid w:val="0"/>
                <w:spacing w:val="0"/>
                <w:kern w:val="0"/>
                <w:sz w:val="21"/>
                <w:szCs w:val="21"/>
              </w:rPr>
            </w:pPr>
            <w:r>
              <w:rPr>
                <w:rFonts w:hint="eastAsia" w:ascii="Times New Roman" w:hAnsi="Times New Roman" w:cs="Times New Roman" w:eastAsiaTheme="minorEastAsia"/>
                <w:snapToGrid w:val="0"/>
                <w:spacing w:val="0"/>
                <w:kern w:val="0"/>
                <w:sz w:val="21"/>
                <w:szCs w:val="21"/>
              </w:rPr>
              <w:t>2</w:t>
            </w:r>
            <w:r>
              <w:rPr>
                <w:rFonts w:ascii="Times New Roman" w:hAnsi="Times New Roman" w:cs="Times New Roman" w:eastAsiaTheme="minorEastAsia"/>
                <w:snapToGrid w:val="0"/>
                <w:spacing w:val="0"/>
                <w:kern w:val="0"/>
                <w:sz w:val="21"/>
                <w:szCs w:val="21"/>
              </w:rPr>
              <w:t>102</w:t>
            </w:r>
          </w:p>
        </w:tc>
        <w:tc>
          <w:tcPr>
            <w:tcW w:w="590" w:type="pct"/>
            <w:tcMar>
              <w:left w:w="0" w:type="dxa"/>
              <w:right w:w="0" w:type="dxa"/>
            </w:tcMar>
            <w:vAlign w:val="center"/>
          </w:tcPr>
          <w:p>
            <w:pPr>
              <w:jc w:val="center"/>
              <w:rPr>
                <w:rFonts w:ascii="Times New Roman" w:hAnsi="Times New Roman" w:cs="Times New Roman" w:eastAsiaTheme="minorEastAsia"/>
                <w:snapToGrid w:val="0"/>
                <w:spacing w:val="0"/>
                <w:kern w:val="0"/>
                <w:sz w:val="21"/>
                <w:szCs w:val="21"/>
              </w:rPr>
            </w:pPr>
            <w:r>
              <w:rPr>
                <w:rFonts w:ascii="Times New Roman" w:hAnsi="Times New Roman"/>
                <w:snapToGrid w:val="0"/>
                <w:color w:val="000000"/>
                <w:spacing w:val="0"/>
                <w:kern w:val="0"/>
                <w:szCs w:val="21"/>
              </w:rPr>
              <w:t>8333</w:t>
            </w:r>
          </w:p>
        </w:tc>
        <w:tc>
          <w:tcPr>
            <w:tcW w:w="593" w:type="pct"/>
            <w:tcMar>
              <w:left w:w="0" w:type="dxa"/>
              <w:right w:w="0" w:type="dxa"/>
            </w:tcMar>
            <w:vAlign w:val="center"/>
          </w:tcPr>
          <w:p>
            <w:pPr>
              <w:jc w:val="center"/>
              <w:rPr>
                <w:rFonts w:ascii="Times New Roman" w:hAnsi="Times New Roman" w:cs="Times New Roman" w:eastAsiaTheme="minorEastAsia"/>
                <w:snapToGrid w:val="0"/>
                <w:spacing w:val="0"/>
                <w:kern w:val="0"/>
                <w:sz w:val="21"/>
                <w:szCs w:val="21"/>
              </w:rPr>
            </w:pPr>
            <w:r>
              <w:rPr>
                <w:rFonts w:ascii="Times New Roman" w:hAnsi="Times New Roman"/>
                <w:snapToGrid w:val="0"/>
                <w:color w:val="000000"/>
                <w:spacing w:val="0"/>
                <w:kern w:val="0"/>
                <w:szCs w:val="21"/>
              </w:rPr>
              <w:t>9751</w:t>
            </w:r>
          </w:p>
        </w:tc>
        <w:tc>
          <w:tcPr>
            <w:tcW w:w="468"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Times New Roman" w:hAnsi="Times New Roman" w:cs="Times New Roman" w:eastAsiaTheme="minorEastAsia"/>
                <w:snapToGrid w:val="0"/>
                <w:spacing w:val="0"/>
                <w:kern w:val="0"/>
                <w:sz w:val="21"/>
                <w:szCs w:val="21"/>
              </w:rPr>
            </w:pPr>
            <w:r>
              <w:rPr>
                <w:rFonts w:hint="eastAsia" w:ascii="Times New Roman" w:hAnsi="Times New Roman"/>
                <w:snapToGrid w:val="0"/>
                <w:spacing w:val="0"/>
                <w:kern w:val="0"/>
                <w:szCs w:val="21"/>
              </w:rPr>
              <w:t>13412</w:t>
            </w:r>
          </w:p>
        </w:tc>
        <w:tc>
          <w:tcPr>
            <w:tcW w:w="453"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Times New Roman" w:hAnsi="Times New Roman" w:cs="Times New Roman" w:eastAsiaTheme="minorEastAsia"/>
                <w:snapToGrid w:val="0"/>
                <w:spacing w:val="0"/>
                <w:kern w:val="0"/>
                <w:sz w:val="21"/>
                <w:szCs w:val="21"/>
              </w:rPr>
            </w:pPr>
            <w:r>
              <w:rPr>
                <w:rFonts w:hint="eastAsia" w:ascii="Times New Roman" w:hAnsi="Times New Roman"/>
                <w:snapToGrid w:val="0"/>
                <w:spacing w:val="0"/>
                <w:kern w:val="0"/>
                <w:szCs w:val="21"/>
              </w:rPr>
              <w:t>457</w:t>
            </w:r>
          </w:p>
        </w:tc>
        <w:tc>
          <w:tcPr>
            <w:tcW w:w="424"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Times New Roman" w:hAnsi="Times New Roman" w:cs="Times New Roman" w:eastAsiaTheme="minorEastAsia"/>
                <w:snapToGrid w:val="0"/>
                <w:spacing w:val="0"/>
                <w:kern w:val="0"/>
                <w:sz w:val="21"/>
                <w:szCs w:val="21"/>
              </w:rPr>
            </w:pPr>
            <w:r>
              <w:rPr>
                <w:rFonts w:hint="eastAsia" w:ascii="Times New Roman" w:hAnsi="Times New Roman"/>
                <w:snapToGrid w:val="0"/>
                <w:spacing w:val="0"/>
                <w:kern w:val="0"/>
                <w:szCs w:val="21"/>
              </w:rPr>
              <w:t>600</w:t>
            </w:r>
          </w:p>
        </w:tc>
        <w:tc>
          <w:tcPr>
            <w:tcW w:w="491" w:type="pct"/>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Times New Roman" w:hAnsi="Times New Roman" w:cs="Times New Roman" w:eastAsiaTheme="minorEastAsia"/>
                <w:snapToGrid w:val="0"/>
                <w:spacing w:val="0"/>
                <w:kern w:val="0"/>
                <w:sz w:val="21"/>
                <w:szCs w:val="21"/>
              </w:rPr>
            </w:pPr>
            <w:r>
              <w:rPr>
                <w:rFonts w:ascii="Times New Roman" w:hAnsi="Times New Roman" w:cs="Times New Roman"/>
                <w:snapToGrid w:val="0"/>
                <w:color w:val="000000"/>
                <w:spacing w:val="0"/>
                <w:kern w:val="0"/>
                <w:sz w:val="21"/>
                <w:szCs w:val="21"/>
              </w:rPr>
              <w:t>2239</w:t>
            </w:r>
          </w:p>
        </w:tc>
        <w:tc>
          <w:tcPr>
            <w:tcW w:w="514" w:type="pct"/>
            <w:tcMar>
              <w:left w:w="0" w:type="dxa"/>
              <w:right w:w="0" w:type="dxa"/>
            </w:tcMar>
            <w:vAlign w:val="center"/>
          </w:tcPr>
          <w:p>
            <w:pPr>
              <w:jc w:val="center"/>
              <w:rPr>
                <w:rFonts w:ascii="Times New Roman" w:hAnsi="Times New Roman" w:cs="Times New Roman" w:eastAsiaTheme="minorEastAsia"/>
                <w:snapToGrid w:val="0"/>
                <w:spacing w:val="0"/>
                <w:kern w:val="0"/>
                <w:sz w:val="21"/>
                <w:szCs w:val="21"/>
              </w:rPr>
            </w:pPr>
            <w:r>
              <w:rPr>
                <w:rFonts w:ascii="Times New Roman" w:hAnsi="Times New Roman"/>
                <w:snapToGrid w:val="0"/>
                <w:color w:val="000000"/>
                <w:spacing w:val="0"/>
                <w:kern w:val="0"/>
                <w:szCs w:val="21"/>
              </w:rPr>
              <w:t>26943</w:t>
            </w:r>
          </w:p>
        </w:tc>
        <w:tc>
          <w:tcPr>
            <w:tcW w:w="582" w:type="pct"/>
            <w:tcMar>
              <w:left w:w="0" w:type="dxa"/>
              <w:right w:w="0" w:type="dxa"/>
            </w:tcMar>
            <w:vAlign w:val="center"/>
          </w:tcPr>
          <w:p>
            <w:pPr>
              <w:jc w:val="center"/>
              <w:rPr>
                <w:rFonts w:ascii="Times New Roman" w:hAnsi="Times New Roman" w:cs="Times New Roman" w:eastAsiaTheme="minorEastAsia"/>
                <w:snapToGrid w:val="0"/>
                <w:spacing w:val="0"/>
                <w:kern w:val="0"/>
                <w:sz w:val="21"/>
                <w:szCs w:val="21"/>
              </w:rPr>
            </w:pPr>
            <w:r>
              <w:rPr>
                <w:rFonts w:ascii="Times New Roman" w:hAnsi="Times New Roman"/>
                <w:snapToGrid w:val="0"/>
                <w:color w:val="000000"/>
                <w:spacing w:val="0"/>
                <w:kern w:val="0"/>
                <w:szCs w:val="21"/>
              </w:rPr>
              <w:t>28361</w:t>
            </w:r>
          </w:p>
        </w:tc>
      </w:tr>
    </w:tbl>
    <w:p>
      <w:pPr>
        <w:pStyle w:val="3"/>
        <w:keepNext w:val="0"/>
        <w:keepLines w:val="0"/>
        <w:pageBreakBefore w:val="0"/>
        <w:widowControl w:val="0"/>
        <w:kinsoku/>
        <w:wordWrap/>
        <w:overflowPunct w:val="0"/>
        <w:topLinePunct w:val="0"/>
        <w:autoSpaceDE/>
        <w:autoSpaceDN/>
        <w:bidi w:val="0"/>
        <w:adjustRightInd w:val="0"/>
        <w:snapToGrid w:val="0"/>
        <w:spacing w:line="550" w:lineRule="exact"/>
        <w:jc w:val="both"/>
        <w:textAlignment w:val="auto"/>
        <w:rPr>
          <w:rFonts w:hint="eastAsia" w:ascii="Times New Roman" w:hAnsi="Times New Roman" w:eastAsia="黑体"/>
          <w:b w:val="0"/>
          <w:snapToGrid w:val="0"/>
          <w:color w:val="auto"/>
          <w:kern w:val="0"/>
          <w:sz w:val="32"/>
          <w:szCs w:val="32"/>
        </w:rPr>
      </w:pPr>
      <w:bookmarkStart w:id="61" w:name="_Toc54703920"/>
      <w:bookmarkStart w:id="62" w:name="_Toc86741077"/>
    </w:p>
    <w:p>
      <w:pPr>
        <w:pStyle w:val="3"/>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jc w:val="center"/>
        <w:textAlignment w:val="auto"/>
        <w:rPr>
          <w:rFonts w:ascii="Times New Roman" w:hAnsi="Times New Roman" w:eastAsia="黑体"/>
          <w:b w:val="0"/>
          <w:snapToGrid w:val="0"/>
          <w:color w:val="auto"/>
          <w:kern w:val="0"/>
          <w:sz w:val="32"/>
          <w:szCs w:val="32"/>
        </w:rPr>
      </w:pPr>
      <w:r>
        <w:rPr>
          <w:rFonts w:hint="eastAsia" w:ascii="Times New Roman" w:hAnsi="Times New Roman" w:eastAsia="黑体"/>
          <w:b w:val="0"/>
          <w:snapToGrid w:val="0"/>
          <w:color w:val="auto"/>
          <w:kern w:val="0"/>
          <w:sz w:val="32"/>
          <w:szCs w:val="32"/>
        </w:rPr>
        <w:t xml:space="preserve">第三节 </w:t>
      </w:r>
      <w:r>
        <w:rPr>
          <w:rFonts w:hint="eastAsia" w:ascii="Times New Roman" w:hAnsi="Times New Roman" w:eastAsia="黑体"/>
          <w:b w:val="0"/>
          <w:snapToGrid w:val="0"/>
          <w:color w:val="auto"/>
          <w:kern w:val="0"/>
          <w:sz w:val="32"/>
          <w:szCs w:val="32"/>
          <w:lang w:val="en-US" w:eastAsia="zh-CN"/>
        </w:rPr>
        <w:t xml:space="preserve"> </w:t>
      </w:r>
      <w:r>
        <w:rPr>
          <w:rFonts w:ascii="Times New Roman" w:hAnsi="Times New Roman" w:eastAsia="黑体"/>
          <w:b w:val="0"/>
          <w:snapToGrid w:val="0"/>
          <w:color w:val="auto"/>
          <w:kern w:val="0"/>
          <w:sz w:val="32"/>
          <w:szCs w:val="32"/>
        </w:rPr>
        <w:t>供水量预测</w:t>
      </w:r>
      <w:bookmarkEnd w:id="61"/>
      <w:bookmarkEnd w:id="62"/>
    </w:p>
    <w:p>
      <w:pPr>
        <w:pStyle w:val="5"/>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jc w:val="both"/>
        <w:textAlignment w:val="auto"/>
        <w:rPr>
          <w:rFonts w:ascii="Times New Roman" w:hAnsi="Times New Roman" w:eastAsia="黑体"/>
          <w:b w:val="0"/>
          <w:snapToGrid w:val="0"/>
          <w:kern w:val="0"/>
          <w:sz w:val="32"/>
          <w:szCs w:val="32"/>
        </w:rPr>
      </w:pPr>
      <w:r>
        <w:rPr>
          <w:rFonts w:hint="eastAsia" w:ascii="Times New Roman" w:hAnsi="Times New Roman" w:eastAsia="黑体"/>
          <w:b w:val="0"/>
          <w:snapToGrid w:val="0"/>
          <w:kern w:val="0"/>
          <w:sz w:val="32"/>
          <w:szCs w:val="32"/>
        </w:rPr>
        <w:t>一、基准年可供水量</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楷体_GB2312" w:cs="楷体_GB2312"/>
          <w:b w:val="0"/>
          <w:bCs/>
          <w:snapToGrid w:val="0"/>
          <w:kern w:val="0"/>
          <w:sz w:val="32"/>
          <w:szCs w:val="32"/>
        </w:rPr>
      </w:pPr>
      <w:r>
        <w:rPr>
          <w:rFonts w:hint="eastAsia" w:ascii="Times New Roman" w:hAnsi="Times New Roman" w:eastAsia="楷体_GB2312" w:cs="楷体_GB2312"/>
          <w:b w:val="0"/>
          <w:bCs/>
          <w:snapToGrid w:val="0"/>
          <w:kern w:val="0"/>
          <w:sz w:val="32"/>
          <w:szCs w:val="32"/>
        </w:rPr>
        <w:t>（一）地表水可供水量</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桓台县工程主要为扬水站，根据《桓台县水利统计年报》，根据历年实际引水量、提水能力、河道来水条件和灌溉需求，经频率计算后合理分析确定。经计算全县小型水利工程保证率50%、75%、95%可供水量分别为1475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、1300万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、1000万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。各小型工程可供水量详见表3.3-1。</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rPr>
          <w:rFonts w:hint="eastAsia" w:ascii="Times New Roman" w:hAnsi="Times New Roman" w:eastAsia="黑体" w:cs="黑体"/>
          <w:b w:val="0"/>
          <w:bCs/>
          <w:sz w:val="28"/>
          <w:szCs w:val="28"/>
        </w:rPr>
      </w:pPr>
      <w:r>
        <w:rPr>
          <w:rFonts w:hint="eastAsia" w:ascii="Times New Roman" w:hAnsi="Times New Roman" w:eastAsia="方正小标宋简体" w:cs="方正小标宋简体"/>
          <w:b w:val="0"/>
          <w:bCs/>
          <w:sz w:val="32"/>
          <w:szCs w:val="32"/>
        </w:rPr>
        <w:t>桓台县小型水利工程现状可供水量统计表</w:t>
      </w:r>
    </w:p>
    <w:p>
      <w:pPr>
        <w:ind w:firstLine="420" w:firstLineChars="200"/>
        <w:rPr>
          <w:rFonts w:ascii="Times New Roman" w:hAnsi="Times New Roman" w:eastAsiaTheme="minorEastAsia"/>
          <w:sz w:val="21"/>
          <w:szCs w:val="21"/>
        </w:rPr>
      </w:pPr>
      <w:r>
        <w:rPr>
          <w:rFonts w:hint="eastAsia" w:ascii="Times New Roman" w:hAnsi="Times New Roman" w:eastAsiaTheme="minorEastAsia"/>
          <w:sz w:val="21"/>
          <w:szCs w:val="21"/>
        </w:rPr>
        <w:t>表</w:t>
      </w:r>
      <w:r>
        <w:rPr>
          <w:rFonts w:ascii="Times New Roman" w:hAnsi="Times New Roman" w:eastAsiaTheme="minorEastAsia"/>
          <w:sz w:val="21"/>
          <w:szCs w:val="21"/>
        </w:rPr>
        <w:t>3.3</w:t>
      </w:r>
      <w:r>
        <w:rPr>
          <w:rFonts w:hint="eastAsia" w:ascii="Times New Roman" w:hAnsi="Times New Roman" w:eastAsiaTheme="minorEastAsia"/>
          <w:sz w:val="21"/>
          <w:szCs w:val="21"/>
        </w:rPr>
        <w:t>-</w:t>
      </w:r>
      <w:r>
        <w:rPr>
          <w:rFonts w:ascii="Times New Roman" w:hAnsi="Times New Roman" w:eastAsiaTheme="minorEastAsia"/>
          <w:sz w:val="21"/>
          <w:szCs w:val="21"/>
        </w:rPr>
        <w:t>1</w:t>
      </w:r>
      <w:r>
        <w:rPr>
          <w:rFonts w:ascii="Times New Roman" w:hAnsi="Times New Roman" w:eastAsiaTheme="minorEastAsia"/>
          <w:color w:val="FF0000"/>
          <w:sz w:val="21"/>
          <w:szCs w:val="21"/>
        </w:rPr>
        <w:t xml:space="preserve"> </w:t>
      </w:r>
      <w:r>
        <w:rPr>
          <w:rFonts w:ascii="Times New Roman" w:hAnsi="Times New Roman" w:eastAsiaTheme="minorEastAsia"/>
          <w:sz w:val="21"/>
          <w:szCs w:val="21"/>
        </w:rPr>
        <w:t xml:space="preserve">                                    </w:t>
      </w:r>
      <w:r>
        <w:rPr>
          <w:rFonts w:hint="eastAsia" w:ascii="Times New Roman" w:hAnsi="Times New Roman" w:eastAsiaTheme="minorEastAsia"/>
          <w:sz w:val="21"/>
          <w:szCs w:val="21"/>
          <w:lang w:val="en-US" w:eastAsia="zh-CN"/>
        </w:rPr>
        <w:t xml:space="preserve">  </w:t>
      </w:r>
      <w:r>
        <w:rPr>
          <w:rFonts w:ascii="Times New Roman" w:hAnsi="Times New Roman" w:eastAsiaTheme="minorEastAsia"/>
          <w:sz w:val="21"/>
          <w:szCs w:val="21"/>
        </w:rPr>
        <w:t xml:space="preserve">         </w:t>
      </w:r>
      <w:r>
        <w:rPr>
          <w:rFonts w:hint="eastAsia" w:ascii="Times New Roman" w:hAnsi="Times New Roman" w:eastAsiaTheme="minorEastAsia"/>
          <w:sz w:val="21"/>
          <w:szCs w:val="21"/>
        </w:rPr>
        <w:t xml:space="preserve">            单位：万m</w:t>
      </w:r>
      <w:r>
        <w:rPr>
          <w:rFonts w:hint="eastAsia" w:ascii="Times New Roman" w:hAnsi="Times New Roman" w:eastAsiaTheme="minorEastAsia"/>
          <w:sz w:val="21"/>
          <w:szCs w:val="21"/>
          <w:vertAlign w:val="superscript"/>
        </w:rPr>
        <w:t>3</w:t>
      </w:r>
    </w:p>
    <w:tbl>
      <w:tblPr>
        <w:tblStyle w:val="4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463"/>
        <w:gridCol w:w="1803"/>
        <w:gridCol w:w="1789"/>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956" w:type="pct"/>
            <w:vMerge w:val="restart"/>
            <w:shd w:val="clear" w:color="auto" w:fill="auto"/>
            <w:noWrap/>
            <w:vAlign w:val="center"/>
          </w:tcPr>
          <w:p>
            <w:pPr>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规划区</w:t>
            </w:r>
          </w:p>
        </w:tc>
        <w:tc>
          <w:tcPr>
            <w:tcW w:w="3043" w:type="pct"/>
            <w:gridSpan w:val="3"/>
            <w:vMerge w:val="restart"/>
            <w:shd w:val="clear" w:color="auto" w:fill="auto"/>
            <w:noWrap/>
            <w:vAlign w:val="center"/>
          </w:tcPr>
          <w:p>
            <w:pPr>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提水工程</w:t>
            </w:r>
          </w:p>
          <w:p>
            <w:pPr>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可供水量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1956" w:type="pct"/>
            <w:vMerge w:val="continue"/>
            <w:vAlign w:val="center"/>
          </w:tcPr>
          <w:p>
            <w:pPr>
              <w:rPr>
                <w:rFonts w:hint="eastAsia" w:ascii="Times New Roman" w:hAnsi="Times New Roman" w:eastAsia="黑体" w:cs="黑体"/>
                <w:sz w:val="21"/>
                <w:szCs w:val="21"/>
              </w:rPr>
            </w:pPr>
          </w:p>
        </w:tc>
        <w:tc>
          <w:tcPr>
            <w:tcW w:w="3043" w:type="pct"/>
            <w:gridSpan w:val="3"/>
            <w:vMerge w:val="continue"/>
            <w:vAlign w:val="center"/>
          </w:tcPr>
          <w:p>
            <w:pPr>
              <w:rPr>
                <w:rFonts w:hint="eastAsia" w:ascii="Times New Roman" w:hAnsi="Times New Roman"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956" w:type="pct"/>
            <w:vMerge w:val="continue"/>
            <w:vAlign w:val="center"/>
          </w:tcPr>
          <w:p>
            <w:pPr>
              <w:rPr>
                <w:rFonts w:hint="eastAsia" w:ascii="Times New Roman" w:hAnsi="Times New Roman" w:eastAsia="黑体" w:cs="黑体"/>
                <w:sz w:val="21"/>
                <w:szCs w:val="21"/>
              </w:rPr>
            </w:pPr>
          </w:p>
        </w:tc>
        <w:tc>
          <w:tcPr>
            <w:tcW w:w="1018" w:type="pct"/>
            <w:shd w:val="clear" w:color="auto" w:fill="auto"/>
            <w:noWrap/>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50%</w:t>
            </w:r>
          </w:p>
        </w:tc>
        <w:tc>
          <w:tcPr>
            <w:tcW w:w="1010" w:type="pct"/>
            <w:shd w:val="clear" w:color="auto" w:fill="auto"/>
            <w:noWrap/>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75%</w:t>
            </w:r>
          </w:p>
        </w:tc>
        <w:tc>
          <w:tcPr>
            <w:tcW w:w="1014" w:type="pct"/>
            <w:shd w:val="clear" w:color="auto" w:fill="auto"/>
            <w:noWrap/>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956" w:type="pct"/>
            <w:shd w:val="clear" w:color="auto" w:fill="auto"/>
            <w:noWrap/>
            <w:vAlign w:val="center"/>
          </w:tcPr>
          <w:p>
            <w:pPr>
              <w:pStyle w:val="271"/>
              <w:rPr>
                <w:rFonts w:hint="eastAsia" w:ascii="Times New Roman" w:hAnsi="Times New Roman" w:eastAsia="宋体" w:cs="宋体"/>
                <w:sz w:val="21"/>
                <w:szCs w:val="21"/>
              </w:rPr>
            </w:pPr>
            <w:r>
              <w:rPr>
                <w:rFonts w:hint="eastAsia" w:ascii="Times New Roman" w:hAnsi="Times New Roman" w:eastAsia="宋体" w:cs="宋体"/>
                <w:sz w:val="21"/>
                <w:szCs w:val="21"/>
              </w:rPr>
              <w:t>全县</w:t>
            </w:r>
          </w:p>
        </w:tc>
        <w:tc>
          <w:tcPr>
            <w:tcW w:w="1018" w:type="pct"/>
            <w:shd w:val="clear" w:color="auto" w:fill="auto"/>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 xml:space="preserve">1475 </w:t>
            </w:r>
          </w:p>
        </w:tc>
        <w:tc>
          <w:tcPr>
            <w:tcW w:w="1010" w:type="pct"/>
            <w:shd w:val="clear" w:color="auto" w:fill="auto"/>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 xml:space="preserve">1300 </w:t>
            </w:r>
          </w:p>
        </w:tc>
        <w:tc>
          <w:tcPr>
            <w:tcW w:w="1014" w:type="pct"/>
            <w:shd w:val="clear" w:color="auto" w:fill="auto"/>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 xml:space="preserve">1000 </w:t>
            </w:r>
          </w:p>
        </w:tc>
      </w:tr>
    </w:tbl>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根据上述计算结果，以桓台县的地表水控制指标为上限控制，得到全县基准年保证率50%、75%、95%的地表水可供水量分别为1475万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z w:val="32"/>
          <w:szCs w:val="32"/>
        </w:rPr>
        <w:t>、1300万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z w:val="32"/>
          <w:szCs w:val="32"/>
        </w:rPr>
        <w:t>、1000万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z w:val="32"/>
          <w:szCs w:val="32"/>
        </w:rPr>
        <w:t>，详见表3.3-2。</w:t>
      </w:r>
    </w:p>
    <w:p>
      <w:pPr>
        <w:keepNext w:val="0"/>
        <w:keepLines w:val="0"/>
        <w:pageBreakBefore w:val="0"/>
        <w:widowControl w:val="0"/>
        <w:kinsoku/>
        <w:wordWrap/>
        <w:overflowPunct w:val="0"/>
        <w:topLinePunct w:val="0"/>
        <w:autoSpaceDE/>
        <w:autoSpaceDN/>
        <w:bidi w:val="0"/>
        <w:adjustRightInd w:val="0"/>
        <w:snapToGrid w:val="0"/>
        <w:spacing w:line="550" w:lineRule="exact"/>
        <w:jc w:val="center"/>
        <w:textAlignment w:val="auto"/>
        <w:rPr>
          <w:rFonts w:hint="eastAsia" w:ascii="Times New Roman" w:hAnsi="Times New Roman" w:eastAsia="黑体" w:cs="黑体"/>
          <w:b w:val="0"/>
          <w:bCs w:val="0"/>
          <w:sz w:val="28"/>
          <w:szCs w:val="28"/>
        </w:rPr>
      </w:pPr>
    </w:p>
    <w:p>
      <w:pPr>
        <w:keepNext w:val="0"/>
        <w:keepLines w:val="0"/>
        <w:pageBreakBefore w:val="0"/>
        <w:widowControl w:val="0"/>
        <w:kinsoku/>
        <w:wordWrap/>
        <w:overflowPunct w:val="0"/>
        <w:topLinePunct w:val="0"/>
        <w:autoSpaceDE/>
        <w:autoSpaceDN/>
        <w:bidi w:val="0"/>
        <w:adjustRightInd w:val="0"/>
        <w:snapToGrid w:val="0"/>
        <w:spacing w:line="550" w:lineRule="exact"/>
        <w:jc w:val="center"/>
        <w:textAlignment w:val="auto"/>
        <w:rPr>
          <w:rFonts w:hint="eastAsia" w:ascii="Times New Roman" w:hAnsi="Times New Roman" w:eastAsia="方正小标宋简体" w:cs="方正小标宋简体"/>
          <w:b w:val="0"/>
          <w:bCs w:val="0"/>
          <w:sz w:val="32"/>
          <w:szCs w:val="32"/>
        </w:rPr>
      </w:pPr>
      <w:r>
        <w:rPr>
          <w:rFonts w:hint="eastAsia" w:ascii="Times New Roman" w:hAnsi="Times New Roman" w:eastAsia="方正小标宋简体" w:cs="方正小标宋简体"/>
          <w:b w:val="0"/>
          <w:bCs w:val="0"/>
          <w:sz w:val="32"/>
          <w:szCs w:val="32"/>
        </w:rPr>
        <w:t>桓台县基准年地表水可供水量汇总表</w:t>
      </w:r>
    </w:p>
    <w:p>
      <w:pPr>
        <w:ind w:firstLine="420" w:firstLineChars="200"/>
        <w:rPr>
          <w:rFonts w:ascii="Times New Roman" w:hAnsi="Times New Roman"/>
          <w:b/>
          <w:bCs/>
          <w:sz w:val="28"/>
          <w:szCs w:val="28"/>
        </w:rPr>
      </w:pPr>
      <w:r>
        <w:rPr>
          <w:rFonts w:hint="eastAsia" w:ascii="Times New Roman" w:hAnsi="Times New Roman"/>
          <w:sz w:val="21"/>
          <w:szCs w:val="21"/>
        </w:rPr>
        <w:t>表</w:t>
      </w:r>
      <w:r>
        <w:rPr>
          <w:rFonts w:ascii="Times New Roman" w:hAnsi="Times New Roman"/>
          <w:sz w:val="21"/>
          <w:szCs w:val="21"/>
        </w:rPr>
        <w:t>3.3</w:t>
      </w:r>
      <w:r>
        <w:rPr>
          <w:rFonts w:hint="eastAsia" w:ascii="Times New Roman" w:hAnsi="Times New Roman"/>
          <w:sz w:val="21"/>
          <w:szCs w:val="21"/>
        </w:rPr>
        <w:t>-</w:t>
      </w:r>
      <w:r>
        <w:rPr>
          <w:rFonts w:ascii="Times New Roman" w:hAnsi="Times New Roman"/>
          <w:sz w:val="21"/>
          <w:szCs w:val="21"/>
        </w:rPr>
        <w:t>2</w:t>
      </w:r>
    </w:p>
    <w:tbl>
      <w:tblPr>
        <w:tblStyle w:val="40"/>
        <w:tblpPr w:leftFromText="180" w:rightFromText="180" w:vertAnchor="text" w:horzAnchor="margin" w:tblpXSpec="center" w:tblpY="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11"/>
        <w:gridCol w:w="1018"/>
        <w:gridCol w:w="1018"/>
        <w:gridCol w:w="875"/>
        <w:gridCol w:w="1054"/>
        <w:gridCol w:w="1024"/>
        <w:gridCol w:w="1018"/>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66" w:type="pct"/>
            <w:vMerge w:val="restart"/>
            <w:noWrap/>
            <w:vAlign w:val="center"/>
          </w:tcPr>
          <w:p>
            <w:pPr>
              <w:jc w:val="center"/>
              <w:rPr>
                <w:rFonts w:ascii="Times New Roman" w:hAnsi="Times New Roman"/>
                <w:b/>
                <w:bCs/>
                <w:sz w:val="21"/>
                <w:szCs w:val="21"/>
              </w:rPr>
            </w:pPr>
            <w:r>
              <w:rPr>
                <w:rFonts w:hint="eastAsia" w:ascii="Times New Roman" w:hAnsi="Times New Roman"/>
                <w:b/>
                <w:bCs/>
                <w:sz w:val="21"/>
                <w:szCs w:val="21"/>
              </w:rPr>
              <w:t>规划区</w:t>
            </w:r>
          </w:p>
        </w:tc>
        <w:tc>
          <w:tcPr>
            <w:tcW w:w="1644" w:type="pct"/>
            <w:gridSpan w:val="3"/>
            <w:noWrap/>
            <w:vAlign w:val="center"/>
          </w:tcPr>
          <w:p>
            <w:pPr>
              <w:jc w:val="center"/>
              <w:rPr>
                <w:rFonts w:ascii="Times New Roman" w:hAnsi="Times New Roman"/>
                <w:b/>
                <w:bCs/>
                <w:sz w:val="21"/>
                <w:szCs w:val="21"/>
              </w:rPr>
            </w:pPr>
            <w:r>
              <w:rPr>
                <w:rFonts w:hint="eastAsia" w:ascii="Times New Roman" w:hAnsi="Times New Roman"/>
                <w:b/>
                <w:bCs/>
                <w:sz w:val="21"/>
                <w:szCs w:val="21"/>
              </w:rPr>
              <w:t>合计</w:t>
            </w:r>
          </w:p>
        </w:tc>
        <w:tc>
          <w:tcPr>
            <w:tcW w:w="595" w:type="pct"/>
            <w:vMerge w:val="restart"/>
            <w:noWrap/>
            <w:vAlign w:val="center"/>
          </w:tcPr>
          <w:p>
            <w:pPr>
              <w:jc w:val="center"/>
              <w:rPr>
                <w:rFonts w:ascii="Times New Roman" w:hAnsi="Times New Roman"/>
                <w:b/>
                <w:bCs/>
                <w:sz w:val="21"/>
                <w:szCs w:val="21"/>
              </w:rPr>
            </w:pPr>
            <w:r>
              <w:rPr>
                <w:rFonts w:hint="eastAsia" w:ascii="Times New Roman" w:hAnsi="Times New Roman"/>
                <w:b/>
                <w:bCs/>
                <w:sz w:val="21"/>
                <w:szCs w:val="21"/>
              </w:rPr>
              <w:t>控制</w:t>
            </w:r>
          </w:p>
          <w:p>
            <w:pPr>
              <w:jc w:val="center"/>
              <w:rPr>
                <w:rFonts w:ascii="Times New Roman" w:hAnsi="Times New Roman"/>
                <w:b/>
                <w:bCs/>
                <w:sz w:val="21"/>
                <w:szCs w:val="21"/>
              </w:rPr>
            </w:pPr>
            <w:r>
              <w:rPr>
                <w:rFonts w:hint="eastAsia" w:ascii="Times New Roman" w:hAnsi="Times New Roman"/>
                <w:b/>
                <w:bCs/>
                <w:sz w:val="21"/>
                <w:szCs w:val="21"/>
              </w:rPr>
              <w:t>指标</w:t>
            </w:r>
          </w:p>
        </w:tc>
        <w:tc>
          <w:tcPr>
            <w:tcW w:w="1792" w:type="pct"/>
            <w:gridSpan w:val="3"/>
            <w:noWrap/>
            <w:vAlign w:val="center"/>
          </w:tcPr>
          <w:p>
            <w:pPr>
              <w:jc w:val="center"/>
              <w:rPr>
                <w:rFonts w:ascii="Times New Roman" w:hAnsi="Times New Roman"/>
                <w:b/>
                <w:bCs/>
                <w:sz w:val="21"/>
                <w:szCs w:val="21"/>
              </w:rPr>
            </w:pPr>
            <w:r>
              <w:rPr>
                <w:rFonts w:hint="eastAsia" w:ascii="Times New Roman" w:hAnsi="Times New Roman"/>
                <w:b/>
                <w:bCs/>
                <w:sz w:val="21"/>
                <w:szCs w:val="21"/>
              </w:rPr>
              <w:t>可供水量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66" w:type="pct"/>
            <w:vMerge w:val="continue"/>
            <w:vAlign w:val="center"/>
          </w:tcPr>
          <w:p>
            <w:pPr>
              <w:rPr>
                <w:rFonts w:ascii="Times New Roman" w:hAnsi="Times New Roman"/>
                <w:sz w:val="21"/>
                <w:szCs w:val="21"/>
              </w:rPr>
            </w:pPr>
          </w:p>
        </w:tc>
        <w:tc>
          <w:tcPr>
            <w:tcW w:w="575" w:type="pct"/>
            <w:noWrap/>
            <w:vAlign w:val="center"/>
          </w:tcPr>
          <w:p>
            <w:pPr>
              <w:jc w:val="center"/>
              <w:rPr>
                <w:rFonts w:ascii="Times New Roman" w:hAnsi="Times New Roman"/>
                <w:sz w:val="21"/>
                <w:szCs w:val="21"/>
              </w:rPr>
            </w:pPr>
            <w:r>
              <w:rPr>
                <w:rFonts w:hint="eastAsia" w:ascii="Times New Roman" w:hAnsi="Times New Roman"/>
                <w:sz w:val="21"/>
                <w:szCs w:val="21"/>
              </w:rPr>
              <w:t>50%</w:t>
            </w:r>
          </w:p>
        </w:tc>
        <w:tc>
          <w:tcPr>
            <w:tcW w:w="575" w:type="pct"/>
            <w:noWrap/>
            <w:vAlign w:val="center"/>
          </w:tcPr>
          <w:p>
            <w:pPr>
              <w:jc w:val="center"/>
              <w:rPr>
                <w:rFonts w:ascii="Times New Roman" w:hAnsi="Times New Roman"/>
                <w:sz w:val="21"/>
                <w:szCs w:val="21"/>
              </w:rPr>
            </w:pPr>
            <w:r>
              <w:rPr>
                <w:rFonts w:hint="eastAsia" w:ascii="Times New Roman" w:hAnsi="Times New Roman"/>
                <w:sz w:val="21"/>
                <w:szCs w:val="21"/>
              </w:rPr>
              <w:t>75%</w:t>
            </w:r>
          </w:p>
        </w:tc>
        <w:tc>
          <w:tcPr>
            <w:tcW w:w="494" w:type="pct"/>
            <w:noWrap/>
            <w:vAlign w:val="center"/>
          </w:tcPr>
          <w:p>
            <w:pPr>
              <w:jc w:val="center"/>
              <w:rPr>
                <w:rFonts w:ascii="Times New Roman" w:hAnsi="Times New Roman"/>
                <w:sz w:val="21"/>
                <w:szCs w:val="21"/>
              </w:rPr>
            </w:pPr>
            <w:r>
              <w:rPr>
                <w:rFonts w:hint="eastAsia" w:ascii="Times New Roman" w:hAnsi="Times New Roman"/>
                <w:sz w:val="21"/>
                <w:szCs w:val="21"/>
              </w:rPr>
              <w:t>95%</w:t>
            </w:r>
          </w:p>
        </w:tc>
        <w:tc>
          <w:tcPr>
            <w:tcW w:w="595" w:type="pct"/>
            <w:vMerge w:val="continue"/>
            <w:noWrap/>
            <w:vAlign w:val="center"/>
          </w:tcPr>
          <w:p>
            <w:pPr>
              <w:rPr>
                <w:rFonts w:ascii="Times New Roman" w:hAnsi="Times New Roman"/>
                <w:sz w:val="21"/>
                <w:szCs w:val="21"/>
              </w:rPr>
            </w:pPr>
          </w:p>
        </w:tc>
        <w:tc>
          <w:tcPr>
            <w:tcW w:w="578" w:type="pct"/>
            <w:noWrap/>
            <w:vAlign w:val="center"/>
          </w:tcPr>
          <w:p>
            <w:pPr>
              <w:jc w:val="center"/>
              <w:rPr>
                <w:rFonts w:ascii="Times New Roman" w:hAnsi="Times New Roman"/>
                <w:sz w:val="21"/>
                <w:szCs w:val="21"/>
              </w:rPr>
            </w:pPr>
            <w:r>
              <w:rPr>
                <w:rFonts w:hint="eastAsia" w:ascii="Times New Roman" w:hAnsi="Times New Roman"/>
                <w:sz w:val="21"/>
                <w:szCs w:val="21"/>
              </w:rPr>
              <w:t>50%</w:t>
            </w:r>
          </w:p>
        </w:tc>
        <w:tc>
          <w:tcPr>
            <w:tcW w:w="575" w:type="pct"/>
            <w:noWrap/>
            <w:vAlign w:val="center"/>
          </w:tcPr>
          <w:p>
            <w:pPr>
              <w:jc w:val="center"/>
              <w:rPr>
                <w:rFonts w:ascii="Times New Roman" w:hAnsi="Times New Roman"/>
                <w:sz w:val="21"/>
                <w:szCs w:val="21"/>
              </w:rPr>
            </w:pPr>
            <w:r>
              <w:rPr>
                <w:rFonts w:hint="eastAsia" w:ascii="Times New Roman" w:hAnsi="Times New Roman"/>
                <w:sz w:val="21"/>
                <w:szCs w:val="21"/>
              </w:rPr>
              <w:t>75%</w:t>
            </w:r>
          </w:p>
        </w:tc>
        <w:tc>
          <w:tcPr>
            <w:tcW w:w="639" w:type="pct"/>
            <w:noWrap/>
            <w:vAlign w:val="center"/>
          </w:tcPr>
          <w:p>
            <w:pPr>
              <w:jc w:val="center"/>
              <w:rPr>
                <w:rFonts w:ascii="Times New Roman" w:hAnsi="Times New Roman"/>
                <w:sz w:val="21"/>
                <w:szCs w:val="21"/>
              </w:rPr>
            </w:pPr>
            <w:r>
              <w:rPr>
                <w:rFonts w:hint="eastAsia" w:ascii="Times New Roman" w:hAnsi="Times New Roman"/>
                <w:sz w:val="21"/>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66" w:type="pct"/>
            <w:vAlign w:val="center"/>
          </w:tcPr>
          <w:p>
            <w:pPr>
              <w:pStyle w:val="271"/>
              <w:rPr>
                <w:rFonts w:ascii="Times New Roman" w:hAnsi="Times New Roman" w:eastAsiaTheme="minorEastAsia"/>
                <w:sz w:val="21"/>
                <w:szCs w:val="21"/>
              </w:rPr>
            </w:pPr>
            <w:r>
              <w:rPr>
                <w:rFonts w:hint="eastAsia" w:ascii="Times New Roman" w:hAnsi="Times New Roman"/>
                <w:sz w:val="21"/>
                <w:szCs w:val="21"/>
              </w:rPr>
              <w:t>全县</w:t>
            </w:r>
          </w:p>
        </w:tc>
        <w:tc>
          <w:tcPr>
            <w:tcW w:w="57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sz w:val="21"/>
                <w:szCs w:val="21"/>
              </w:rPr>
            </w:pPr>
            <w:r>
              <w:rPr>
                <w:rFonts w:hint="eastAsia" w:ascii="Times New Roman" w:hAnsi="Times New Roman"/>
                <w:sz w:val="21"/>
                <w:szCs w:val="21"/>
              </w:rPr>
              <w:t xml:space="preserve">1475 </w:t>
            </w:r>
          </w:p>
        </w:tc>
        <w:tc>
          <w:tcPr>
            <w:tcW w:w="575"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sz w:val="21"/>
                <w:szCs w:val="21"/>
              </w:rPr>
            </w:pPr>
            <w:r>
              <w:rPr>
                <w:rFonts w:hint="eastAsia" w:ascii="Times New Roman" w:hAnsi="Times New Roman"/>
                <w:sz w:val="21"/>
                <w:szCs w:val="21"/>
              </w:rPr>
              <w:t xml:space="preserve">1300 </w:t>
            </w:r>
          </w:p>
        </w:tc>
        <w:tc>
          <w:tcPr>
            <w:tcW w:w="494"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sz w:val="21"/>
                <w:szCs w:val="21"/>
              </w:rPr>
            </w:pPr>
            <w:r>
              <w:rPr>
                <w:rFonts w:hint="eastAsia" w:ascii="Times New Roman" w:hAnsi="Times New Roman"/>
                <w:sz w:val="21"/>
                <w:szCs w:val="21"/>
              </w:rPr>
              <w:t xml:space="preserve">1000 </w:t>
            </w:r>
          </w:p>
        </w:tc>
        <w:tc>
          <w:tcPr>
            <w:tcW w:w="595" w:type="pct"/>
            <w:noWrap/>
            <w:vAlign w:val="center"/>
          </w:tcPr>
          <w:p>
            <w:pPr>
              <w:jc w:val="center"/>
              <w:rPr>
                <w:rFonts w:ascii="Times New Roman" w:hAnsi="Times New Roman"/>
                <w:sz w:val="21"/>
                <w:szCs w:val="21"/>
              </w:rPr>
            </w:pPr>
            <w:r>
              <w:rPr>
                <w:rFonts w:hint="eastAsia" w:ascii="Times New Roman" w:hAnsi="Times New Roman"/>
                <w:sz w:val="21"/>
                <w:szCs w:val="21"/>
              </w:rPr>
              <w:t>1</w:t>
            </w:r>
            <w:r>
              <w:rPr>
                <w:rFonts w:ascii="Times New Roman" w:hAnsi="Times New Roman"/>
                <w:sz w:val="21"/>
                <w:szCs w:val="21"/>
              </w:rPr>
              <w:t>700</w:t>
            </w:r>
          </w:p>
        </w:tc>
        <w:tc>
          <w:tcPr>
            <w:tcW w:w="578" w:type="pct"/>
            <w:shd w:val="clear" w:color="auto" w:fill="auto"/>
            <w:noWrap/>
            <w:vAlign w:val="center"/>
          </w:tcPr>
          <w:p>
            <w:pPr>
              <w:jc w:val="center"/>
              <w:rPr>
                <w:rFonts w:ascii="Times New Roman" w:hAnsi="Times New Roman"/>
                <w:sz w:val="21"/>
                <w:szCs w:val="21"/>
              </w:rPr>
            </w:pPr>
            <w:r>
              <w:rPr>
                <w:rFonts w:hint="eastAsia" w:ascii="Times New Roman" w:hAnsi="Times New Roman"/>
                <w:sz w:val="21"/>
                <w:szCs w:val="21"/>
              </w:rPr>
              <w:t xml:space="preserve">1475 </w:t>
            </w:r>
          </w:p>
        </w:tc>
        <w:tc>
          <w:tcPr>
            <w:tcW w:w="575" w:type="pct"/>
            <w:shd w:val="clear" w:color="auto" w:fill="auto"/>
            <w:noWrap/>
            <w:vAlign w:val="center"/>
          </w:tcPr>
          <w:p>
            <w:pPr>
              <w:jc w:val="center"/>
              <w:rPr>
                <w:rFonts w:ascii="Times New Roman" w:hAnsi="Times New Roman"/>
                <w:sz w:val="21"/>
                <w:szCs w:val="21"/>
              </w:rPr>
            </w:pPr>
            <w:r>
              <w:rPr>
                <w:rFonts w:hint="eastAsia" w:ascii="Times New Roman" w:hAnsi="Times New Roman"/>
                <w:sz w:val="21"/>
                <w:szCs w:val="21"/>
              </w:rPr>
              <w:t xml:space="preserve">1300 </w:t>
            </w:r>
          </w:p>
        </w:tc>
        <w:tc>
          <w:tcPr>
            <w:tcW w:w="639" w:type="pct"/>
            <w:shd w:val="clear" w:color="auto" w:fill="auto"/>
            <w:noWrap/>
            <w:vAlign w:val="center"/>
          </w:tcPr>
          <w:p>
            <w:pPr>
              <w:jc w:val="center"/>
              <w:rPr>
                <w:rFonts w:ascii="Times New Roman" w:hAnsi="Times New Roman"/>
                <w:sz w:val="21"/>
                <w:szCs w:val="21"/>
              </w:rPr>
            </w:pPr>
            <w:r>
              <w:rPr>
                <w:rFonts w:hint="eastAsia" w:ascii="Times New Roman" w:hAnsi="Times New Roman"/>
                <w:sz w:val="21"/>
                <w:szCs w:val="21"/>
              </w:rPr>
              <w:t xml:space="preserve">1000 </w:t>
            </w:r>
          </w:p>
        </w:tc>
      </w:tr>
    </w:tbl>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eastAsia" w:ascii="Times New Roman" w:hAnsi="Times New Roman" w:eastAsia="楷体_GB2312" w:cs="楷体_GB2312"/>
          <w:b w:val="0"/>
          <w:bCs/>
          <w:sz w:val="32"/>
          <w:szCs w:val="32"/>
        </w:rPr>
      </w:pP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eastAsia" w:ascii="Times New Roman" w:hAnsi="Times New Roman" w:eastAsia="楷体_GB2312" w:cs="楷体_GB2312"/>
          <w:b w:val="0"/>
          <w:bCs/>
          <w:sz w:val="32"/>
          <w:szCs w:val="32"/>
        </w:rPr>
      </w:pPr>
      <w:r>
        <w:rPr>
          <w:rFonts w:hint="eastAsia" w:ascii="Times New Roman" w:hAnsi="Times New Roman" w:eastAsia="楷体_GB2312" w:cs="楷体_GB2312"/>
          <w:b w:val="0"/>
          <w:bCs/>
          <w:sz w:val="32"/>
          <w:szCs w:val="32"/>
        </w:rPr>
        <w:t>（二）地下水可供水量</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kern w:val="21"/>
          <w:sz w:val="32"/>
          <w:szCs w:val="32"/>
        </w:rPr>
      </w:pPr>
      <w:r>
        <w:rPr>
          <w:rFonts w:hint="eastAsia" w:ascii="Times New Roman" w:hAnsi="Times New Roman" w:eastAsia="仿宋_GB2312" w:cs="仿宋_GB2312"/>
          <w:sz w:val="32"/>
          <w:szCs w:val="32"/>
        </w:rPr>
        <w:t>根据</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桓台县第三次水资源综合调查评价》，桓台县多年平均地下水资源量12474万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z w:val="32"/>
          <w:szCs w:val="32"/>
        </w:rPr>
        <w:t>（M≤2g/L），多年平均（2001～2016</w:t>
      </w:r>
      <w:r>
        <w:rPr>
          <w:rFonts w:hint="eastAsia" w:ascii="Times New Roman" w:hAnsi="Times New Roman" w:eastAsia="仿宋_GB2312" w:cs="仿宋_GB2312"/>
          <w:snapToGrid w:val="0"/>
          <w:kern w:val="21"/>
          <w:sz w:val="32"/>
          <w:szCs w:val="32"/>
        </w:rPr>
        <w:t>年）地下水可开采量为11394万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21"/>
          <w:sz w:val="32"/>
          <w:szCs w:val="32"/>
        </w:rPr>
        <w:t>。现状年桓台县地下水可供水量采用2020年地下水控制指标，即8965万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21"/>
          <w:sz w:val="32"/>
          <w:szCs w:val="32"/>
        </w:rPr>
        <w:t>。</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楷体_GB2312" w:cs="楷体_GB2312"/>
          <w:b w:val="0"/>
          <w:bCs/>
          <w:snapToGrid w:val="0"/>
          <w:kern w:val="21"/>
          <w:sz w:val="32"/>
          <w:szCs w:val="30"/>
        </w:rPr>
      </w:pPr>
      <w:r>
        <w:rPr>
          <w:rFonts w:hint="eastAsia" w:ascii="Times New Roman" w:hAnsi="Times New Roman" w:eastAsia="楷体_GB2312" w:cs="楷体_GB2312"/>
          <w:b w:val="0"/>
          <w:bCs/>
          <w:snapToGrid w:val="0"/>
          <w:kern w:val="21"/>
          <w:sz w:val="32"/>
          <w:szCs w:val="30"/>
        </w:rPr>
        <w:t>（三）引黄引江客水</w:t>
      </w:r>
    </w:p>
    <w:p>
      <w:pPr>
        <w:pStyle w:val="39"/>
        <w:keepNext w:val="0"/>
        <w:keepLines w:val="0"/>
        <w:pageBreakBefore w:val="0"/>
        <w:widowControl w:val="0"/>
        <w:kinsoku/>
        <w:wordWrap/>
        <w:overflowPunct w:val="0"/>
        <w:topLinePunct w:val="0"/>
        <w:autoSpaceDE/>
        <w:autoSpaceDN/>
        <w:bidi w:val="0"/>
        <w:adjustRightInd w:val="0"/>
        <w:snapToGrid w:val="0"/>
        <w:spacing w:line="550" w:lineRule="exact"/>
        <w:ind w:left="0" w:leftChars="0" w:firstLine="640" w:firstLineChars="200"/>
        <w:jc w:val="both"/>
        <w:textAlignment w:val="auto"/>
        <w:rPr>
          <w:rFonts w:hint="eastAsia" w:ascii="Times New Roman" w:hAnsi="Times New Roman" w:eastAsia="仿宋_GB2312" w:cs="仿宋_GB2312"/>
          <w:snapToGrid w:val="0"/>
          <w:kern w:val="21"/>
          <w:sz w:val="32"/>
          <w:szCs w:val="32"/>
          <w:lang w:val="en-US" w:eastAsia="zh-CN" w:bidi="ar-SA"/>
        </w:rPr>
      </w:pPr>
      <w:r>
        <w:rPr>
          <w:rFonts w:hint="eastAsia" w:ascii="Times New Roman" w:hAnsi="Times New Roman" w:eastAsia="仿宋_GB2312" w:cs="仿宋_GB2312"/>
          <w:snapToGrid w:val="0"/>
          <w:kern w:val="21"/>
          <w:sz w:val="32"/>
          <w:szCs w:val="32"/>
          <w:lang w:val="en-US" w:eastAsia="zh-CN" w:bidi="ar-SA"/>
        </w:rPr>
        <w:t>桓台县引黄引江客水作为工业用水水源。基准年桓台县引黄</w:t>
      </w:r>
      <w:r>
        <w:rPr>
          <w:rFonts w:hint="eastAsia" w:ascii="Times New Roman" w:hAnsi="Times New Roman" w:eastAsia="仿宋_GB2312" w:cs="仿宋_GB2312"/>
          <w:snapToGrid w:val="0"/>
          <w:spacing w:val="-6"/>
          <w:kern w:val="0"/>
          <w:sz w:val="32"/>
          <w:szCs w:val="32"/>
          <w:lang w:val="en-US" w:eastAsia="zh-CN" w:bidi="ar-SA"/>
        </w:rPr>
        <w:t>、引江客水可供水量采用2020年控制指标，分别为9020万</w:t>
      </w:r>
      <w:r>
        <w:rPr>
          <w:rFonts w:hint="eastAsia" w:ascii="Times New Roman" w:hAnsi="Times New Roman" w:eastAsia="仿宋_GB2312" w:cs="仿宋_GB2312"/>
          <w:snapToGrid w:val="0"/>
          <w:spacing w:val="-6"/>
          <w:kern w:val="0"/>
          <w:sz w:val="32"/>
          <w:szCs w:val="32"/>
          <w:lang w:val="en-US" w:eastAsia="zh-CN"/>
        </w:rPr>
        <w:t>m³</w:t>
      </w:r>
      <w:r>
        <w:rPr>
          <w:rFonts w:hint="eastAsia" w:ascii="Times New Roman" w:hAnsi="Times New Roman" w:eastAsia="仿宋_GB2312" w:cs="仿宋_GB2312"/>
          <w:snapToGrid w:val="0"/>
          <w:kern w:val="21"/>
          <w:sz w:val="32"/>
          <w:szCs w:val="32"/>
          <w:lang w:val="en-US" w:eastAsia="zh-CN" w:bidi="ar-SA"/>
        </w:rPr>
        <w:t>、2060万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21"/>
          <w:sz w:val="32"/>
          <w:szCs w:val="32"/>
          <w:lang w:val="en-US" w:eastAsia="zh-CN" w:bidi="ar-SA"/>
        </w:rPr>
        <w:t>。</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楷体_GB2312" w:cs="楷体_GB2312"/>
          <w:b w:val="0"/>
          <w:bCs/>
          <w:snapToGrid w:val="0"/>
          <w:kern w:val="21"/>
          <w:sz w:val="32"/>
          <w:szCs w:val="30"/>
        </w:rPr>
      </w:pPr>
      <w:r>
        <w:rPr>
          <w:rFonts w:hint="eastAsia" w:ascii="Times New Roman" w:hAnsi="Times New Roman" w:eastAsia="楷体_GB2312" w:cs="楷体_GB2312"/>
          <w:b w:val="0"/>
          <w:bCs/>
          <w:snapToGrid w:val="0"/>
          <w:kern w:val="21"/>
          <w:sz w:val="32"/>
          <w:szCs w:val="30"/>
        </w:rPr>
        <w:t>（四）污水处理再利用量</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snapToGrid w:val="0"/>
          <w:kern w:val="21"/>
          <w:sz w:val="32"/>
          <w:szCs w:val="32"/>
        </w:rPr>
      </w:pPr>
      <w:r>
        <w:rPr>
          <w:rFonts w:hint="eastAsia" w:ascii="Times New Roman" w:hAnsi="Times New Roman" w:eastAsia="仿宋_GB2312" w:cs="仿宋_GB2312"/>
          <w:snapToGrid w:val="0"/>
          <w:kern w:val="21"/>
          <w:sz w:val="32"/>
          <w:szCs w:val="32"/>
        </w:rPr>
        <w:t>桓台县现有</w:t>
      </w:r>
      <w:r>
        <w:rPr>
          <w:rFonts w:hint="eastAsia" w:ascii="Times New Roman" w:hAnsi="Times New Roman" w:eastAsia="仿宋_GB2312" w:cs="仿宋_GB2312"/>
          <w:snapToGrid w:val="0"/>
          <w:kern w:val="21"/>
          <w:sz w:val="32"/>
          <w:szCs w:val="32"/>
          <w:lang w:val="en-US" w:eastAsia="zh-CN"/>
        </w:rPr>
        <w:t>1</w:t>
      </w:r>
      <w:r>
        <w:rPr>
          <w:rFonts w:hint="eastAsia" w:ascii="Times New Roman" w:hAnsi="Times New Roman" w:eastAsia="仿宋_GB2312" w:cs="仿宋_GB2312"/>
          <w:snapToGrid w:val="0"/>
          <w:kern w:val="21"/>
          <w:sz w:val="32"/>
          <w:szCs w:val="32"/>
        </w:rPr>
        <w:t>座城镇污水处理厂</w:t>
      </w:r>
      <w:r>
        <w:rPr>
          <w:rFonts w:hint="eastAsia" w:ascii="Times New Roman" w:hAnsi="Times New Roman" w:eastAsia="仿宋_GB2312" w:cs="仿宋_GB2312"/>
          <w:snapToGrid w:val="0"/>
          <w:kern w:val="21"/>
          <w:sz w:val="32"/>
          <w:szCs w:val="32"/>
          <w:lang w:eastAsia="zh-CN"/>
        </w:rPr>
        <w:t>、2个园区污水处理厂</w:t>
      </w:r>
      <w:r>
        <w:rPr>
          <w:rFonts w:hint="eastAsia" w:ascii="Times New Roman" w:hAnsi="Times New Roman" w:eastAsia="仿宋_GB2312" w:cs="仿宋_GB2312"/>
          <w:snapToGrid w:val="0"/>
          <w:kern w:val="21"/>
          <w:sz w:val="32"/>
          <w:szCs w:val="32"/>
        </w:rPr>
        <w:t>，年处理能力</w:t>
      </w:r>
      <w:r>
        <w:rPr>
          <w:rFonts w:hint="eastAsia" w:ascii="Times New Roman" w:hAnsi="Times New Roman" w:eastAsia="仿宋_GB2312" w:cs="仿宋_GB2312"/>
          <w:snapToGrid w:val="0"/>
          <w:kern w:val="21"/>
          <w:sz w:val="32"/>
          <w:szCs w:val="32"/>
          <w:lang w:val="en-US" w:eastAsia="zh-CN"/>
        </w:rPr>
        <w:t>合计</w:t>
      </w:r>
      <w:r>
        <w:rPr>
          <w:rFonts w:hint="eastAsia" w:ascii="Times New Roman" w:hAnsi="Times New Roman" w:eastAsia="仿宋_GB2312" w:cs="仿宋_GB2312"/>
          <w:snapToGrid w:val="0"/>
          <w:kern w:val="21"/>
          <w:sz w:val="32"/>
          <w:szCs w:val="32"/>
        </w:rPr>
        <w:t>7.0万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21"/>
          <w:sz w:val="32"/>
          <w:szCs w:val="32"/>
        </w:rPr>
        <w:t>/d，出水均达到《城镇污水处理厂污染物排放标准》（GB/18918</w:t>
      </w:r>
      <w:r>
        <w:rPr>
          <w:rFonts w:hint="eastAsia" w:ascii="Times New Roman" w:hAnsi="Times New Roman" w:eastAsia="仿宋_GB2312" w:cs="仿宋_GB2312"/>
          <w:snapToGrid w:val="0"/>
          <w:kern w:val="21"/>
          <w:sz w:val="32"/>
          <w:szCs w:val="32"/>
          <w:lang w:eastAsia="zh-CN"/>
        </w:rPr>
        <w:t>—</w:t>
      </w:r>
      <w:r>
        <w:rPr>
          <w:rFonts w:hint="eastAsia" w:ascii="Times New Roman" w:hAnsi="Times New Roman" w:eastAsia="仿宋_GB2312" w:cs="仿宋_GB2312"/>
          <w:snapToGrid w:val="0"/>
          <w:kern w:val="21"/>
          <w:sz w:val="32"/>
          <w:szCs w:val="32"/>
        </w:rPr>
        <w:t>2002）一级A排放标准，可作为再生水的主要水源，经过进一步处理，达到再生水水质标准。</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楷体_GB2312" w:cs="楷体_GB2312"/>
          <w:b w:val="0"/>
          <w:bCs/>
          <w:snapToGrid w:val="0"/>
          <w:kern w:val="21"/>
          <w:sz w:val="32"/>
          <w:szCs w:val="30"/>
        </w:rPr>
      </w:pPr>
      <w:r>
        <w:rPr>
          <w:rFonts w:hint="eastAsia" w:ascii="Times New Roman" w:hAnsi="Times New Roman" w:eastAsia="楷体_GB2312" w:cs="楷体_GB2312"/>
          <w:b w:val="0"/>
          <w:bCs/>
          <w:snapToGrid w:val="0"/>
          <w:kern w:val="21"/>
          <w:sz w:val="32"/>
          <w:szCs w:val="30"/>
        </w:rPr>
        <w:t>（五）微咸水可供水量</w:t>
      </w:r>
    </w:p>
    <w:p>
      <w:pPr>
        <w:pStyle w:val="39"/>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仿宋_GB2312" w:cs="仿宋_GB2312"/>
          <w:snapToGrid w:val="0"/>
          <w:spacing w:val="-11"/>
          <w:kern w:val="0"/>
          <w:sz w:val="32"/>
          <w:szCs w:val="32"/>
          <w:lang w:val="en-US" w:eastAsia="zh-CN" w:bidi="ar-SA"/>
        </w:rPr>
      </w:pPr>
      <w:r>
        <w:rPr>
          <w:rFonts w:hint="eastAsia" w:ascii="Times New Roman" w:hAnsi="Times New Roman" w:eastAsia="仿宋_GB2312" w:cs="仿宋_GB2312"/>
          <w:snapToGrid w:val="0"/>
          <w:kern w:val="21"/>
          <w:sz w:val="32"/>
          <w:szCs w:val="32"/>
          <w:lang w:val="en-US" w:eastAsia="zh-CN" w:bidi="ar-SA"/>
        </w:rPr>
        <w:t>桓</w:t>
      </w:r>
      <w:r>
        <w:rPr>
          <w:rFonts w:hint="eastAsia" w:ascii="Times New Roman" w:hAnsi="Times New Roman" w:eastAsia="仿宋_GB2312" w:cs="仿宋_GB2312"/>
          <w:snapToGrid w:val="0"/>
          <w:spacing w:val="-11"/>
          <w:kern w:val="0"/>
          <w:sz w:val="32"/>
          <w:szCs w:val="32"/>
          <w:lang w:val="en-US" w:eastAsia="zh-CN" w:bidi="ar-SA"/>
        </w:rPr>
        <w:t>台县微咸水可供水量采用2020年实际用水量，即500万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spacing w:val="-11"/>
          <w:kern w:val="0"/>
          <w:sz w:val="32"/>
          <w:szCs w:val="32"/>
          <w:lang w:val="en-US" w:eastAsia="zh-CN" w:bidi="ar-SA"/>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kern w:val="21"/>
          <w:sz w:val="32"/>
          <w:szCs w:val="32"/>
          <w:lang w:val="en-US" w:eastAsia="zh-CN" w:bidi="ar-SA"/>
        </w:rPr>
      </w:pPr>
      <w:r>
        <w:rPr>
          <w:rFonts w:hint="eastAsia" w:ascii="Times New Roman" w:hAnsi="Times New Roman" w:eastAsia="仿宋_GB2312" w:cs="仿宋_GB2312"/>
          <w:snapToGrid w:val="0"/>
          <w:kern w:val="21"/>
          <w:sz w:val="32"/>
          <w:szCs w:val="32"/>
          <w:lang w:val="en-US" w:eastAsia="zh-CN" w:bidi="ar-SA"/>
        </w:rPr>
        <w:t>综上所述，桓台县基准年保证率50%、75%、95%时，总可供水量分别为22020万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21"/>
          <w:sz w:val="32"/>
          <w:szCs w:val="32"/>
          <w:lang w:val="en-US" w:eastAsia="zh-CN" w:bidi="ar-SA"/>
        </w:rPr>
        <w:t>、21845万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21"/>
          <w:sz w:val="32"/>
          <w:szCs w:val="32"/>
          <w:lang w:val="en-US" w:eastAsia="zh-CN" w:bidi="ar-SA"/>
        </w:rPr>
        <w:t>、21545万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21"/>
          <w:sz w:val="32"/>
          <w:szCs w:val="32"/>
          <w:lang w:val="en-US" w:eastAsia="zh-CN" w:bidi="ar-SA"/>
        </w:rPr>
        <w:t>，详见表3.3-3。</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kern w:val="21"/>
          <w:sz w:val="32"/>
          <w:szCs w:val="32"/>
          <w:lang w:val="en-US" w:eastAsia="zh-CN" w:bidi="ar-SA"/>
        </w:rPr>
      </w:pP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rPr>
          <w:rFonts w:hint="eastAsia" w:ascii="Times New Roman" w:hAnsi="Times New Roman" w:eastAsia="方正小标宋简体" w:cs="方正小标宋简体"/>
          <w:b w:val="0"/>
          <w:bCs/>
          <w:sz w:val="32"/>
          <w:szCs w:val="32"/>
        </w:rPr>
      </w:pPr>
      <w:r>
        <w:rPr>
          <w:rFonts w:hint="eastAsia" w:ascii="Times New Roman" w:hAnsi="Times New Roman" w:eastAsia="方正小标宋简体" w:cs="方正小标宋简体"/>
          <w:b w:val="0"/>
          <w:bCs/>
          <w:sz w:val="32"/>
          <w:szCs w:val="32"/>
        </w:rPr>
        <w:t>桓台县现状年可供水量成果表</w:t>
      </w:r>
    </w:p>
    <w:p>
      <w:pPr>
        <w:ind w:firstLine="420" w:firstLineChars="200"/>
        <w:rPr>
          <w:rFonts w:ascii="Times New Roman" w:hAnsi="Times New Roman"/>
          <w:sz w:val="21"/>
          <w:szCs w:val="21"/>
        </w:rPr>
      </w:pPr>
      <w:r>
        <w:rPr>
          <w:rFonts w:hint="eastAsia" w:ascii="Times New Roman" w:hAnsi="Times New Roman"/>
          <w:sz w:val="21"/>
          <w:szCs w:val="21"/>
        </w:rPr>
        <w:t>表</w:t>
      </w:r>
      <w:r>
        <w:rPr>
          <w:rFonts w:ascii="Times New Roman" w:hAnsi="Times New Roman"/>
          <w:sz w:val="21"/>
          <w:szCs w:val="21"/>
        </w:rPr>
        <w:t>3.3</w:t>
      </w:r>
      <w:r>
        <w:rPr>
          <w:rFonts w:hint="eastAsia" w:ascii="Times New Roman" w:hAnsi="Times New Roman"/>
          <w:sz w:val="21"/>
          <w:szCs w:val="21"/>
        </w:rPr>
        <w:t>-</w:t>
      </w:r>
      <w:r>
        <w:rPr>
          <w:rFonts w:ascii="Times New Roman" w:hAnsi="Times New Roman"/>
          <w:sz w:val="21"/>
          <w:szCs w:val="21"/>
        </w:rPr>
        <w:t xml:space="preserve">3                                                     </w:t>
      </w:r>
      <w:r>
        <w:rPr>
          <w:rFonts w:hint="eastAsia" w:ascii="Times New Roman" w:hAnsi="Times New Roman"/>
          <w:sz w:val="21"/>
          <w:szCs w:val="21"/>
          <w:lang w:val="en-US" w:eastAsia="zh-CN"/>
        </w:rPr>
        <w:t xml:space="preserve">  </w:t>
      </w:r>
      <w:r>
        <w:rPr>
          <w:rFonts w:ascii="Times New Roman" w:hAnsi="Times New Roman"/>
          <w:sz w:val="21"/>
          <w:szCs w:val="21"/>
        </w:rPr>
        <w:t xml:space="preserve">     </w:t>
      </w:r>
      <w:r>
        <w:rPr>
          <w:rFonts w:hint="eastAsia" w:ascii="Times New Roman" w:hAnsi="Times New Roman"/>
          <w:sz w:val="21"/>
          <w:szCs w:val="21"/>
        </w:rPr>
        <w:t>水量：万m</w:t>
      </w:r>
      <w:r>
        <w:rPr>
          <w:rFonts w:hint="eastAsia" w:ascii="Times New Roman" w:hAnsi="Times New Roman"/>
          <w:sz w:val="21"/>
          <w:szCs w:val="21"/>
          <w:vertAlign w:val="superscript"/>
        </w:rPr>
        <w:t>3</w:t>
      </w:r>
    </w:p>
    <w:tbl>
      <w:tblPr>
        <w:tblStyle w:val="4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653"/>
        <w:gridCol w:w="522"/>
        <w:gridCol w:w="632"/>
        <w:gridCol w:w="659"/>
        <w:gridCol w:w="634"/>
        <w:gridCol w:w="790"/>
        <w:gridCol w:w="777"/>
        <w:gridCol w:w="721"/>
        <w:gridCol w:w="974"/>
        <w:gridCol w:w="691"/>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01" w:type="pct"/>
            <w:vMerge w:val="restart"/>
            <w:noWrap/>
            <w:tcMar>
              <w:left w:w="0" w:type="dxa"/>
              <w:right w:w="0" w:type="dxa"/>
            </w:tcMar>
            <w:vAlign w:val="center"/>
          </w:tcPr>
          <w:p>
            <w:pPr>
              <w:jc w:val="center"/>
              <w:rPr>
                <w:rFonts w:ascii="Times New Roman" w:hAnsi="Times New Roman"/>
                <w:b/>
                <w:bCs/>
                <w:sz w:val="21"/>
                <w:szCs w:val="21"/>
              </w:rPr>
            </w:pPr>
            <w:r>
              <w:rPr>
                <w:rFonts w:hint="eastAsia" w:ascii="Times New Roman" w:hAnsi="Times New Roman"/>
                <w:b/>
                <w:bCs/>
                <w:sz w:val="21"/>
                <w:szCs w:val="21"/>
              </w:rPr>
              <w:t>规划区</w:t>
            </w:r>
          </w:p>
        </w:tc>
        <w:tc>
          <w:tcPr>
            <w:tcW w:w="1021" w:type="pct"/>
            <w:gridSpan w:val="3"/>
            <w:noWrap/>
            <w:tcMar>
              <w:left w:w="0" w:type="dxa"/>
              <w:right w:w="0" w:type="dxa"/>
            </w:tcMar>
            <w:vAlign w:val="center"/>
          </w:tcPr>
          <w:p>
            <w:pPr>
              <w:jc w:val="center"/>
              <w:rPr>
                <w:rFonts w:ascii="Times New Roman" w:hAnsi="Times New Roman"/>
                <w:b/>
                <w:bCs/>
                <w:sz w:val="21"/>
                <w:szCs w:val="21"/>
              </w:rPr>
            </w:pPr>
            <w:r>
              <w:rPr>
                <w:rFonts w:hint="eastAsia" w:ascii="Times New Roman" w:hAnsi="Times New Roman"/>
                <w:b/>
                <w:bCs/>
                <w:sz w:val="21"/>
                <w:szCs w:val="21"/>
              </w:rPr>
              <w:t>地表水</w:t>
            </w:r>
          </w:p>
        </w:tc>
        <w:tc>
          <w:tcPr>
            <w:tcW w:w="730" w:type="pct"/>
            <w:gridSpan w:val="2"/>
            <w:noWrap/>
            <w:tcMar>
              <w:left w:w="0" w:type="dxa"/>
              <w:right w:w="0" w:type="dxa"/>
            </w:tcMar>
            <w:vAlign w:val="center"/>
          </w:tcPr>
          <w:p>
            <w:pPr>
              <w:jc w:val="center"/>
              <w:rPr>
                <w:rFonts w:ascii="Times New Roman" w:hAnsi="Times New Roman"/>
                <w:b/>
                <w:bCs/>
                <w:sz w:val="21"/>
                <w:szCs w:val="21"/>
              </w:rPr>
            </w:pPr>
            <w:r>
              <w:rPr>
                <w:rFonts w:hint="eastAsia" w:ascii="Times New Roman" w:hAnsi="Times New Roman"/>
                <w:b/>
                <w:bCs/>
                <w:sz w:val="21"/>
                <w:szCs w:val="21"/>
              </w:rPr>
              <w:t>引黄引江客水</w:t>
            </w:r>
          </w:p>
        </w:tc>
        <w:tc>
          <w:tcPr>
            <w:tcW w:w="446" w:type="pct"/>
            <w:vMerge w:val="restart"/>
            <w:noWrap/>
            <w:tcMar>
              <w:left w:w="0" w:type="dxa"/>
              <w:right w:w="0" w:type="dxa"/>
            </w:tcMar>
            <w:vAlign w:val="center"/>
          </w:tcPr>
          <w:p>
            <w:pPr>
              <w:jc w:val="center"/>
              <w:rPr>
                <w:rFonts w:ascii="Times New Roman" w:hAnsi="Times New Roman"/>
                <w:b/>
                <w:bCs/>
                <w:sz w:val="21"/>
                <w:szCs w:val="21"/>
              </w:rPr>
            </w:pPr>
            <w:r>
              <w:rPr>
                <w:rFonts w:hint="eastAsia" w:ascii="Times New Roman" w:hAnsi="Times New Roman"/>
                <w:b/>
                <w:bCs/>
                <w:sz w:val="21"/>
                <w:szCs w:val="21"/>
              </w:rPr>
              <w:t>地下水</w:t>
            </w:r>
          </w:p>
        </w:tc>
        <w:tc>
          <w:tcPr>
            <w:tcW w:w="439" w:type="pct"/>
            <w:vMerge w:val="restart"/>
            <w:tcMar>
              <w:left w:w="0" w:type="dxa"/>
              <w:right w:w="0" w:type="dxa"/>
            </w:tcMar>
            <w:vAlign w:val="center"/>
          </w:tcPr>
          <w:p>
            <w:pPr>
              <w:jc w:val="center"/>
              <w:rPr>
                <w:rFonts w:ascii="Times New Roman" w:hAnsi="Times New Roman"/>
                <w:b/>
                <w:bCs/>
                <w:sz w:val="21"/>
                <w:szCs w:val="21"/>
              </w:rPr>
            </w:pPr>
            <w:r>
              <w:rPr>
                <w:rFonts w:hint="eastAsia" w:ascii="Times New Roman" w:hAnsi="Times New Roman"/>
                <w:b/>
                <w:bCs/>
                <w:sz w:val="21"/>
                <w:szCs w:val="21"/>
              </w:rPr>
              <w:t>再生水</w:t>
            </w:r>
          </w:p>
        </w:tc>
        <w:tc>
          <w:tcPr>
            <w:tcW w:w="407" w:type="pct"/>
            <w:vMerge w:val="restart"/>
            <w:tcMar>
              <w:left w:w="0" w:type="dxa"/>
              <w:right w:w="0" w:type="dxa"/>
            </w:tcMar>
            <w:vAlign w:val="center"/>
          </w:tcPr>
          <w:p>
            <w:pPr>
              <w:jc w:val="center"/>
              <w:rPr>
                <w:rFonts w:ascii="Times New Roman" w:hAnsi="Times New Roman"/>
                <w:b/>
                <w:bCs/>
                <w:sz w:val="21"/>
                <w:szCs w:val="21"/>
              </w:rPr>
            </w:pPr>
            <w:r>
              <w:rPr>
                <w:rFonts w:hint="eastAsia" w:ascii="Times New Roman" w:hAnsi="Times New Roman"/>
                <w:b/>
                <w:bCs/>
                <w:sz w:val="21"/>
                <w:szCs w:val="21"/>
              </w:rPr>
              <w:t>微咸水</w:t>
            </w:r>
          </w:p>
        </w:tc>
        <w:tc>
          <w:tcPr>
            <w:tcW w:w="1453" w:type="pct"/>
            <w:gridSpan w:val="3"/>
            <w:noWrap/>
            <w:tcMar>
              <w:left w:w="0" w:type="dxa"/>
              <w:right w:w="0" w:type="dxa"/>
            </w:tcMar>
            <w:vAlign w:val="center"/>
          </w:tcPr>
          <w:p>
            <w:pPr>
              <w:jc w:val="center"/>
              <w:rPr>
                <w:rFonts w:ascii="Times New Roman" w:hAnsi="Times New Roman"/>
                <w:b/>
                <w:bCs/>
                <w:sz w:val="21"/>
                <w:szCs w:val="21"/>
              </w:rPr>
            </w:pPr>
            <w:r>
              <w:rPr>
                <w:rFonts w:hint="eastAsia" w:ascii="Times New Roman" w:hAnsi="Times New Roman"/>
                <w:b/>
                <w:bCs/>
                <w:sz w:val="21"/>
                <w:szCs w:val="21"/>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01" w:type="pct"/>
            <w:vMerge w:val="continue"/>
            <w:tcMar>
              <w:left w:w="0" w:type="dxa"/>
              <w:right w:w="0" w:type="dxa"/>
            </w:tcMar>
            <w:vAlign w:val="center"/>
          </w:tcPr>
          <w:p>
            <w:pPr>
              <w:rPr>
                <w:rFonts w:ascii="Times New Roman" w:hAnsi="Times New Roman"/>
                <w:sz w:val="21"/>
                <w:szCs w:val="21"/>
              </w:rPr>
            </w:pPr>
          </w:p>
        </w:tc>
        <w:tc>
          <w:tcPr>
            <w:tcW w:w="369" w:type="pct"/>
            <w:noWrap/>
            <w:tcMar>
              <w:left w:w="0" w:type="dxa"/>
              <w:right w:w="0" w:type="dxa"/>
            </w:tcMar>
            <w:vAlign w:val="center"/>
          </w:tcPr>
          <w:p>
            <w:pPr>
              <w:jc w:val="center"/>
              <w:rPr>
                <w:rFonts w:ascii="Times New Roman" w:hAnsi="Times New Roman"/>
                <w:sz w:val="21"/>
                <w:szCs w:val="21"/>
              </w:rPr>
            </w:pPr>
            <w:r>
              <w:rPr>
                <w:rFonts w:hint="eastAsia" w:ascii="Times New Roman" w:hAnsi="Times New Roman"/>
                <w:sz w:val="21"/>
                <w:szCs w:val="21"/>
              </w:rPr>
              <w:t>50%</w:t>
            </w:r>
          </w:p>
        </w:tc>
        <w:tc>
          <w:tcPr>
            <w:tcW w:w="295" w:type="pct"/>
            <w:noWrap/>
            <w:tcMar>
              <w:left w:w="0" w:type="dxa"/>
              <w:right w:w="0" w:type="dxa"/>
            </w:tcMar>
            <w:vAlign w:val="center"/>
          </w:tcPr>
          <w:p>
            <w:pPr>
              <w:jc w:val="center"/>
              <w:rPr>
                <w:rFonts w:ascii="Times New Roman" w:hAnsi="Times New Roman"/>
                <w:sz w:val="21"/>
                <w:szCs w:val="21"/>
              </w:rPr>
            </w:pPr>
            <w:r>
              <w:rPr>
                <w:rFonts w:hint="eastAsia" w:ascii="Times New Roman" w:hAnsi="Times New Roman"/>
                <w:sz w:val="21"/>
                <w:szCs w:val="21"/>
              </w:rPr>
              <w:t>75%</w:t>
            </w:r>
          </w:p>
        </w:tc>
        <w:tc>
          <w:tcPr>
            <w:tcW w:w="356" w:type="pct"/>
            <w:noWrap/>
            <w:tcMar>
              <w:left w:w="0" w:type="dxa"/>
              <w:right w:w="0" w:type="dxa"/>
            </w:tcMar>
            <w:vAlign w:val="center"/>
          </w:tcPr>
          <w:p>
            <w:pPr>
              <w:jc w:val="center"/>
              <w:rPr>
                <w:rFonts w:ascii="Times New Roman" w:hAnsi="Times New Roman"/>
                <w:sz w:val="21"/>
                <w:szCs w:val="21"/>
              </w:rPr>
            </w:pPr>
            <w:r>
              <w:rPr>
                <w:rFonts w:hint="eastAsia" w:ascii="Times New Roman" w:hAnsi="Times New Roman"/>
                <w:sz w:val="21"/>
                <w:szCs w:val="21"/>
              </w:rPr>
              <w:t>95%</w:t>
            </w:r>
          </w:p>
        </w:tc>
        <w:tc>
          <w:tcPr>
            <w:tcW w:w="372" w:type="pct"/>
            <w:noWrap/>
            <w:tcMar>
              <w:left w:w="0" w:type="dxa"/>
              <w:right w:w="0" w:type="dxa"/>
            </w:tcMar>
            <w:vAlign w:val="center"/>
          </w:tcPr>
          <w:p>
            <w:pPr>
              <w:jc w:val="center"/>
              <w:rPr>
                <w:rFonts w:ascii="Times New Roman" w:hAnsi="Times New Roman"/>
                <w:sz w:val="21"/>
                <w:szCs w:val="21"/>
              </w:rPr>
            </w:pPr>
            <w:r>
              <w:rPr>
                <w:rFonts w:hint="eastAsia" w:ascii="Times New Roman" w:hAnsi="Times New Roman"/>
                <w:sz w:val="21"/>
                <w:szCs w:val="21"/>
              </w:rPr>
              <w:t>引黄</w:t>
            </w:r>
          </w:p>
        </w:tc>
        <w:tc>
          <w:tcPr>
            <w:tcW w:w="357" w:type="pct"/>
            <w:noWrap/>
            <w:tcMar>
              <w:left w:w="0" w:type="dxa"/>
              <w:right w:w="0" w:type="dxa"/>
            </w:tcMar>
            <w:vAlign w:val="center"/>
          </w:tcPr>
          <w:p>
            <w:pPr>
              <w:jc w:val="center"/>
              <w:rPr>
                <w:rFonts w:ascii="Times New Roman" w:hAnsi="Times New Roman"/>
                <w:sz w:val="21"/>
                <w:szCs w:val="21"/>
              </w:rPr>
            </w:pPr>
            <w:r>
              <w:rPr>
                <w:rFonts w:hint="eastAsia" w:ascii="Times New Roman" w:hAnsi="Times New Roman"/>
                <w:sz w:val="21"/>
                <w:szCs w:val="21"/>
              </w:rPr>
              <w:t>引江</w:t>
            </w:r>
          </w:p>
        </w:tc>
        <w:tc>
          <w:tcPr>
            <w:tcW w:w="446" w:type="pct"/>
            <w:vMerge w:val="continue"/>
            <w:tcMar>
              <w:left w:w="0" w:type="dxa"/>
              <w:right w:w="0" w:type="dxa"/>
            </w:tcMar>
            <w:vAlign w:val="center"/>
          </w:tcPr>
          <w:p>
            <w:pPr>
              <w:rPr>
                <w:rFonts w:ascii="Times New Roman" w:hAnsi="Times New Roman"/>
                <w:sz w:val="21"/>
                <w:szCs w:val="21"/>
              </w:rPr>
            </w:pPr>
          </w:p>
        </w:tc>
        <w:tc>
          <w:tcPr>
            <w:tcW w:w="439" w:type="pct"/>
            <w:vMerge w:val="continue"/>
            <w:tcMar>
              <w:left w:w="0" w:type="dxa"/>
              <w:right w:w="0" w:type="dxa"/>
            </w:tcMar>
            <w:vAlign w:val="center"/>
          </w:tcPr>
          <w:p>
            <w:pPr>
              <w:rPr>
                <w:rFonts w:ascii="Times New Roman" w:hAnsi="Times New Roman"/>
                <w:sz w:val="21"/>
                <w:szCs w:val="21"/>
              </w:rPr>
            </w:pPr>
          </w:p>
        </w:tc>
        <w:tc>
          <w:tcPr>
            <w:tcW w:w="407" w:type="pct"/>
            <w:vMerge w:val="continue"/>
            <w:tcMar>
              <w:left w:w="0" w:type="dxa"/>
              <w:right w:w="0" w:type="dxa"/>
            </w:tcMar>
            <w:vAlign w:val="center"/>
          </w:tcPr>
          <w:p>
            <w:pPr>
              <w:jc w:val="center"/>
              <w:rPr>
                <w:rFonts w:ascii="Times New Roman" w:hAnsi="Times New Roman"/>
                <w:sz w:val="21"/>
                <w:szCs w:val="21"/>
              </w:rPr>
            </w:pPr>
          </w:p>
        </w:tc>
        <w:tc>
          <w:tcPr>
            <w:tcW w:w="550" w:type="pct"/>
            <w:noWrap/>
            <w:tcMar>
              <w:left w:w="0" w:type="dxa"/>
              <w:right w:w="0" w:type="dxa"/>
            </w:tcMar>
            <w:vAlign w:val="center"/>
          </w:tcPr>
          <w:p>
            <w:pPr>
              <w:jc w:val="center"/>
              <w:rPr>
                <w:rFonts w:ascii="Times New Roman" w:hAnsi="Times New Roman"/>
                <w:sz w:val="21"/>
                <w:szCs w:val="21"/>
              </w:rPr>
            </w:pPr>
            <w:r>
              <w:rPr>
                <w:rFonts w:hint="eastAsia" w:ascii="Times New Roman" w:hAnsi="Times New Roman"/>
                <w:sz w:val="21"/>
                <w:szCs w:val="21"/>
              </w:rPr>
              <w:t>50%</w:t>
            </w:r>
          </w:p>
        </w:tc>
        <w:tc>
          <w:tcPr>
            <w:tcW w:w="390" w:type="pct"/>
            <w:noWrap/>
            <w:tcMar>
              <w:left w:w="0" w:type="dxa"/>
              <w:right w:w="0" w:type="dxa"/>
            </w:tcMar>
            <w:vAlign w:val="center"/>
          </w:tcPr>
          <w:p>
            <w:pPr>
              <w:jc w:val="center"/>
              <w:rPr>
                <w:rFonts w:ascii="Times New Roman" w:hAnsi="Times New Roman"/>
                <w:sz w:val="21"/>
                <w:szCs w:val="21"/>
              </w:rPr>
            </w:pPr>
            <w:r>
              <w:rPr>
                <w:rFonts w:hint="eastAsia" w:ascii="Times New Roman" w:hAnsi="Times New Roman"/>
                <w:sz w:val="21"/>
                <w:szCs w:val="21"/>
              </w:rPr>
              <w:t>75%</w:t>
            </w:r>
          </w:p>
        </w:tc>
        <w:tc>
          <w:tcPr>
            <w:tcW w:w="512" w:type="pct"/>
            <w:noWrap/>
            <w:tcMar>
              <w:left w:w="0" w:type="dxa"/>
              <w:right w:w="0" w:type="dxa"/>
            </w:tcMar>
            <w:vAlign w:val="center"/>
          </w:tcPr>
          <w:p>
            <w:pPr>
              <w:jc w:val="center"/>
              <w:rPr>
                <w:rFonts w:ascii="Times New Roman" w:hAnsi="Times New Roman"/>
                <w:sz w:val="21"/>
                <w:szCs w:val="21"/>
              </w:rPr>
            </w:pPr>
            <w:r>
              <w:rPr>
                <w:rFonts w:hint="eastAsia" w:ascii="Times New Roman" w:hAnsi="Times New Roman"/>
                <w:sz w:val="21"/>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01" w:type="pct"/>
            <w:tcMar>
              <w:left w:w="0" w:type="dxa"/>
              <w:right w:w="0" w:type="dxa"/>
            </w:tcMar>
            <w:vAlign w:val="center"/>
          </w:tcPr>
          <w:p>
            <w:pPr>
              <w:pStyle w:val="271"/>
              <w:rPr>
                <w:rFonts w:ascii="Times New Roman" w:hAnsi="Times New Roman" w:eastAsiaTheme="minorEastAsia"/>
                <w:sz w:val="21"/>
                <w:szCs w:val="21"/>
              </w:rPr>
            </w:pPr>
            <w:r>
              <w:rPr>
                <w:rFonts w:hint="eastAsia" w:ascii="Times New Roman" w:hAnsi="Times New Roman"/>
                <w:sz w:val="21"/>
                <w:szCs w:val="21"/>
              </w:rPr>
              <w:t>全县</w:t>
            </w:r>
          </w:p>
        </w:tc>
        <w:tc>
          <w:tcPr>
            <w:tcW w:w="369" w:type="pct"/>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jc w:val="center"/>
              <w:rPr>
                <w:rFonts w:ascii="Times New Roman" w:hAnsi="Times New Roman"/>
                <w:sz w:val="21"/>
                <w:szCs w:val="21"/>
              </w:rPr>
            </w:pPr>
            <w:r>
              <w:rPr>
                <w:rFonts w:hint="eastAsia" w:ascii="Times New Roman" w:hAnsi="Times New Roman"/>
                <w:sz w:val="21"/>
                <w:szCs w:val="21"/>
              </w:rPr>
              <w:t xml:space="preserve">1475 </w:t>
            </w:r>
          </w:p>
        </w:tc>
        <w:tc>
          <w:tcPr>
            <w:tcW w:w="295" w:type="pct"/>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jc w:val="center"/>
              <w:rPr>
                <w:rFonts w:ascii="Times New Roman" w:hAnsi="Times New Roman"/>
                <w:sz w:val="21"/>
                <w:szCs w:val="21"/>
              </w:rPr>
            </w:pPr>
            <w:r>
              <w:rPr>
                <w:rFonts w:hint="eastAsia" w:ascii="Times New Roman" w:hAnsi="Times New Roman"/>
                <w:sz w:val="21"/>
                <w:szCs w:val="21"/>
              </w:rPr>
              <w:t xml:space="preserve">1300 </w:t>
            </w:r>
          </w:p>
        </w:tc>
        <w:tc>
          <w:tcPr>
            <w:tcW w:w="356" w:type="pct"/>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jc w:val="center"/>
              <w:rPr>
                <w:rFonts w:ascii="Times New Roman" w:hAnsi="Times New Roman"/>
                <w:sz w:val="21"/>
                <w:szCs w:val="21"/>
              </w:rPr>
            </w:pPr>
            <w:r>
              <w:rPr>
                <w:rFonts w:hint="eastAsia" w:ascii="Times New Roman" w:hAnsi="Times New Roman"/>
                <w:sz w:val="21"/>
                <w:szCs w:val="21"/>
              </w:rPr>
              <w:t xml:space="preserve">1000 </w:t>
            </w:r>
          </w:p>
        </w:tc>
        <w:tc>
          <w:tcPr>
            <w:tcW w:w="372" w:type="pct"/>
            <w:shd w:val="clear" w:color="auto" w:fill="auto"/>
            <w:noWrap/>
            <w:tcMar>
              <w:left w:w="0" w:type="dxa"/>
              <w:right w:w="0" w:type="dxa"/>
            </w:tcMar>
            <w:vAlign w:val="center"/>
          </w:tcPr>
          <w:p>
            <w:pPr>
              <w:jc w:val="center"/>
              <w:rPr>
                <w:rFonts w:ascii="Times New Roman" w:hAnsi="Times New Roman"/>
                <w:sz w:val="21"/>
                <w:szCs w:val="21"/>
              </w:rPr>
            </w:pPr>
            <w:r>
              <w:rPr>
                <w:rFonts w:hint="eastAsia" w:ascii="Times New Roman" w:hAnsi="Times New Roman"/>
                <w:sz w:val="21"/>
                <w:szCs w:val="21"/>
              </w:rPr>
              <w:t>9</w:t>
            </w:r>
            <w:r>
              <w:rPr>
                <w:rFonts w:ascii="Times New Roman" w:hAnsi="Times New Roman"/>
                <w:sz w:val="21"/>
                <w:szCs w:val="21"/>
              </w:rPr>
              <w:t>020</w:t>
            </w:r>
          </w:p>
        </w:tc>
        <w:tc>
          <w:tcPr>
            <w:tcW w:w="357" w:type="pct"/>
            <w:shd w:val="clear" w:color="auto" w:fill="auto"/>
            <w:noWrap/>
            <w:tcMar>
              <w:left w:w="0" w:type="dxa"/>
              <w:right w:w="0" w:type="dxa"/>
            </w:tcMar>
            <w:vAlign w:val="center"/>
          </w:tcPr>
          <w:p>
            <w:pPr>
              <w:jc w:val="center"/>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060</w:t>
            </w:r>
          </w:p>
        </w:tc>
        <w:tc>
          <w:tcPr>
            <w:tcW w:w="446" w:type="pct"/>
            <w:shd w:val="clear" w:color="auto" w:fill="auto"/>
            <w:noWrap/>
            <w:tcMar>
              <w:left w:w="0" w:type="dxa"/>
              <w:right w:w="0" w:type="dxa"/>
            </w:tcMar>
            <w:vAlign w:val="center"/>
          </w:tcPr>
          <w:p>
            <w:pPr>
              <w:jc w:val="center"/>
              <w:rPr>
                <w:rFonts w:ascii="Times New Roman" w:hAnsi="Times New Roman"/>
                <w:sz w:val="21"/>
                <w:szCs w:val="21"/>
              </w:rPr>
            </w:pPr>
            <w:r>
              <w:rPr>
                <w:rFonts w:ascii="Times New Roman" w:hAnsi="Times New Roman"/>
                <w:sz w:val="21"/>
                <w:szCs w:val="21"/>
              </w:rPr>
              <w:t>8965</w:t>
            </w:r>
          </w:p>
        </w:tc>
        <w:tc>
          <w:tcPr>
            <w:tcW w:w="439" w:type="pct"/>
            <w:shd w:val="clear" w:color="auto" w:fill="auto"/>
            <w:tcMar>
              <w:left w:w="0" w:type="dxa"/>
              <w:right w:w="0" w:type="dxa"/>
            </w:tcMar>
            <w:vAlign w:val="center"/>
          </w:tcPr>
          <w:p>
            <w:pPr>
              <w:jc w:val="center"/>
              <w:rPr>
                <w:rFonts w:ascii="Times New Roman" w:hAnsi="Times New Roman"/>
                <w:sz w:val="21"/>
                <w:szCs w:val="21"/>
              </w:rPr>
            </w:pPr>
          </w:p>
        </w:tc>
        <w:tc>
          <w:tcPr>
            <w:tcW w:w="407" w:type="pct"/>
            <w:tcMar>
              <w:left w:w="0" w:type="dxa"/>
              <w:right w:w="0" w:type="dxa"/>
            </w:tcMar>
            <w:vAlign w:val="center"/>
          </w:tcPr>
          <w:p>
            <w:pPr>
              <w:jc w:val="center"/>
              <w:rPr>
                <w:rFonts w:ascii="Times New Roman" w:hAnsi="Times New Roman"/>
                <w:sz w:val="21"/>
                <w:szCs w:val="21"/>
              </w:rPr>
            </w:pPr>
            <w:r>
              <w:rPr>
                <w:rFonts w:hint="eastAsia" w:ascii="Times New Roman" w:hAnsi="Times New Roman"/>
                <w:sz w:val="21"/>
                <w:szCs w:val="21"/>
              </w:rPr>
              <w:t>5</w:t>
            </w:r>
            <w:r>
              <w:rPr>
                <w:rFonts w:ascii="Times New Roman" w:hAnsi="Times New Roman"/>
                <w:sz w:val="21"/>
                <w:szCs w:val="21"/>
              </w:rPr>
              <w:t>00</w:t>
            </w:r>
          </w:p>
        </w:tc>
        <w:tc>
          <w:tcPr>
            <w:tcW w:w="550" w:type="pct"/>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jc w:val="center"/>
              <w:rPr>
                <w:rFonts w:ascii="Times New Roman" w:hAnsi="Times New Roman"/>
                <w:sz w:val="21"/>
                <w:szCs w:val="21"/>
              </w:rPr>
            </w:pPr>
            <w:r>
              <w:rPr>
                <w:rFonts w:hint="eastAsia" w:ascii="Times New Roman" w:hAnsi="Times New Roman"/>
                <w:sz w:val="21"/>
                <w:szCs w:val="21"/>
              </w:rPr>
              <w:t>22020</w:t>
            </w:r>
          </w:p>
        </w:tc>
        <w:tc>
          <w:tcPr>
            <w:tcW w:w="390" w:type="pct"/>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jc w:val="center"/>
              <w:rPr>
                <w:rFonts w:ascii="Times New Roman" w:hAnsi="Times New Roman"/>
                <w:sz w:val="21"/>
                <w:szCs w:val="21"/>
              </w:rPr>
            </w:pPr>
            <w:r>
              <w:rPr>
                <w:rFonts w:hint="eastAsia" w:ascii="Times New Roman" w:hAnsi="Times New Roman"/>
                <w:sz w:val="21"/>
                <w:szCs w:val="21"/>
              </w:rPr>
              <w:t>21845</w:t>
            </w:r>
          </w:p>
        </w:tc>
        <w:tc>
          <w:tcPr>
            <w:tcW w:w="512" w:type="pct"/>
            <w:tcBorders>
              <w:top w:val="single" w:color="auto" w:sz="4" w:space="0"/>
              <w:left w:val="nil"/>
              <w:bottom w:val="single" w:color="auto" w:sz="4" w:space="0"/>
              <w:right w:val="single" w:color="auto" w:sz="4" w:space="0"/>
            </w:tcBorders>
            <w:shd w:val="clear" w:color="auto" w:fill="auto"/>
            <w:noWrap/>
            <w:tcMar>
              <w:left w:w="0" w:type="dxa"/>
              <w:right w:w="0" w:type="dxa"/>
            </w:tcMar>
            <w:vAlign w:val="center"/>
          </w:tcPr>
          <w:p>
            <w:pPr>
              <w:jc w:val="center"/>
              <w:rPr>
                <w:rFonts w:ascii="Times New Roman" w:hAnsi="Times New Roman"/>
                <w:sz w:val="21"/>
                <w:szCs w:val="21"/>
              </w:rPr>
            </w:pPr>
            <w:r>
              <w:rPr>
                <w:rFonts w:hint="eastAsia" w:ascii="Times New Roman" w:hAnsi="Times New Roman"/>
                <w:sz w:val="21"/>
                <w:szCs w:val="21"/>
              </w:rPr>
              <w:t>21545</w:t>
            </w:r>
          </w:p>
        </w:tc>
      </w:tr>
    </w:tbl>
    <w:p>
      <w:pPr>
        <w:pStyle w:val="5"/>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ascii="Times New Roman" w:hAnsi="Times New Roman" w:eastAsia="黑体"/>
          <w:b w:val="0"/>
          <w:sz w:val="32"/>
          <w:szCs w:val="32"/>
        </w:rPr>
      </w:pPr>
      <w:r>
        <w:rPr>
          <w:rFonts w:hint="eastAsia" w:ascii="Times New Roman" w:hAnsi="Times New Roman" w:eastAsia="黑体"/>
          <w:b w:val="0"/>
          <w:sz w:val="32"/>
          <w:szCs w:val="32"/>
        </w:rPr>
        <w:t>二、规划水平年可供水量</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楷体_GB2312" w:cs="楷体_GB2312"/>
          <w:b w:val="0"/>
          <w:bCs/>
          <w:snapToGrid w:val="0"/>
          <w:kern w:val="21"/>
          <w:sz w:val="32"/>
          <w:szCs w:val="32"/>
        </w:rPr>
      </w:pPr>
      <w:r>
        <w:rPr>
          <w:rFonts w:hint="eastAsia" w:ascii="Times New Roman" w:hAnsi="Times New Roman" w:eastAsia="楷体_GB2312" w:cs="楷体_GB2312"/>
          <w:b w:val="0"/>
          <w:bCs/>
          <w:snapToGrid w:val="0"/>
          <w:kern w:val="21"/>
          <w:sz w:val="32"/>
          <w:szCs w:val="32"/>
        </w:rPr>
        <w:t>（一）地表水可供水量</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桓台县规划年小型工程可供水量保持不变，2025年控制指标为1000万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z w:val="32"/>
          <w:szCs w:val="32"/>
        </w:rPr>
        <w:t>、2035年年控制指标为1700万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z w:val="32"/>
          <w:szCs w:val="32"/>
        </w:rPr>
        <w:t>。全县小型水利</w:t>
      </w:r>
      <w:r>
        <w:rPr>
          <w:rFonts w:hint="eastAsia" w:ascii="Times New Roman" w:hAnsi="Times New Roman" w:eastAsia="仿宋_GB2312" w:cs="仿宋_GB2312"/>
          <w:spacing w:val="-6"/>
          <w:sz w:val="32"/>
          <w:szCs w:val="32"/>
        </w:rPr>
        <w:t>工程2025年保证率50%、75%、95%可供水量均为1000万</w:t>
      </w:r>
      <w:r>
        <w:rPr>
          <w:rFonts w:hint="eastAsia" w:ascii="Times New Roman" w:hAnsi="Times New Roman" w:eastAsia="仿宋_GB2312" w:cs="仿宋_GB2312"/>
          <w:snapToGrid w:val="0"/>
          <w:spacing w:val="-6"/>
          <w:kern w:val="0"/>
          <w:sz w:val="32"/>
          <w:szCs w:val="32"/>
          <w:lang w:val="en-US" w:eastAsia="zh-CN"/>
        </w:rPr>
        <w:t>m³</w:t>
      </w:r>
      <w:r>
        <w:rPr>
          <w:rFonts w:hint="eastAsia" w:ascii="Times New Roman" w:hAnsi="Times New Roman" w:eastAsia="仿宋_GB2312" w:cs="仿宋_GB2312"/>
          <w:sz w:val="32"/>
          <w:szCs w:val="32"/>
        </w:rPr>
        <w:t>。全县小型水利工程2035年保证率50%、75%、95%可供水量分别为1475万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z w:val="32"/>
          <w:szCs w:val="32"/>
        </w:rPr>
        <w:t>、1300万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z w:val="32"/>
          <w:szCs w:val="32"/>
        </w:rPr>
        <w:t>、1000万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z w:val="32"/>
          <w:szCs w:val="32"/>
        </w:rPr>
        <w:t>，详见表3.3-4。</w:t>
      </w: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rPr>
          <w:rFonts w:hint="eastAsia" w:ascii="Times New Roman" w:hAnsi="Times New Roman" w:eastAsia="黑体" w:cs="黑体"/>
          <w:b w:val="0"/>
          <w:bCs/>
          <w:sz w:val="28"/>
          <w:szCs w:val="28"/>
        </w:rPr>
      </w:pP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rPr>
          <w:rFonts w:hint="eastAsia" w:ascii="Times New Roman" w:hAnsi="Times New Roman" w:eastAsia="方正小标宋简体" w:cs="方正小标宋简体"/>
          <w:b w:val="0"/>
          <w:bCs/>
          <w:sz w:val="32"/>
          <w:szCs w:val="32"/>
        </w:rPr>
      </w:pPr>
      <w:r>
        <w:rPr>
          <w:rFonts w:hint="eastAsia" w:ascii="Times New Roman" w:hAnsi="Times New Roman" w:eastAsia="方正小标宋简体" w:cs="方正小标宋简体"/>
          <w:b w:val="0"/>
          <w:bCs/>
          <w:sz w:val="32"/>
          <w:szCs w:val="32"/>
        </w:rPr>
        <w:t>2025年、2035年桓台县地表水可供水量统计表</w:t>
      </w:r>
    </w:p>
    <w:p>
      <w:pPr>
        <w:keepNext w:val="0"/>
        <w:keepLines w:val="0"/>
        <w:pageBreakBefore w:val="0"/>
        <w:widowControl w:val="0"/>
        <w:kinsoku/>
        <w:wordWrap/>
        <w:overflowPunct w:val="0"/>
        <w:topLinePunct w:val="0"/>
        <w:autoSpaceDE/>
        <w:autoSpaceDN/>
        <w:bidi w:val="0"/>
        <w:adjustRightInd w:val="0"/>
        <w:snapToGrid w:val="0"/>
        <w:spacing w:line="200" w:lineRule="exact"/>
        <w:jc w:val="center"/>
        <w:textAlignment w:val="auto"/>
        <w:rPr>
          <w:rFonts w:hint="eastAsia" w:ascii="Times New Roman" w:hAnsi="Times New Roman" w:eastAsia="方正小标宋简体" w:cs="方正小标宋简体"/>
          <w:b w:val="0"/>
          <w:bCs/>
          <w:sz w:val="32"/>
          <w:szCs w:val="32"/>
        </w:rPr>
      </w:pPr>
    </w:p>
    <w:p>
      <w:pPr>
        <w:ind w:firstLine="420" w:firstLineChars="200"/>
        <w:rPr>
          <w:rFonts w:ascii="Times New Roman" w:hAnsi="Times New Roman" w:eastAsiaTheme="minorEastAsia"/>
          <w:sz w:val="21"/>
          <w:szCs w:val="21"/>
        </w:rPr>
      </w:pPr>
      <w:r>
        <w:rPr>
          <w:rFonts w:hint="eastAsia" w:ascii="Times New Roman" w:hAnsi="Times New Roman" w:eastAsiaTheme="minorEastAsia"/>
          <w:sz w:val="21"/>
          <w:szCs w:val="21"/>
        </w:rPr>
        <w:t>表</w:t>
      </w:r>
      <w:r>
        <w:rPr>
          <w:rFonts w:ascii="Times New Roman" w:hAnsi="Times New Roman" w:eastAsiaTheme="minorEastAsia"/>
          <w:sz w:val="21"/>
          <w:szCs w:val="21"/>
        </w:rPr>
        <w:t xml:space="preserve">3.3-4 </w:t>
      </w:r>
      <w:r>
        <w:rPr>
          <w:rFonts w:hint="eastAsia" w:ascii="Times New Roman" w:hAnsi="Times New Roman" w:eastAsiaTheme="minorEastAsia"/>
          <w:sz w:val="21"/>
          <w:szCs w:val="21"/>
        </w:rPr>
        <w:t xml:space="preserve"> </w:t>
      </w:r>
      <w:r>
        <w:rPr>
          <w:rFonts w:ascii="Times New Roman" w:hAnsi="Times New Roman" w:eastAsiaTheme="minorEastAsia"/>
          <w:sz w:val="21"/>
          <w:szCs w:val="21"/>
        </w:rPr>
        <w:t xml:space="preserve"> </w:t>
      </w:r>
      <w:r>
        <w:rPr>
          <w:rFonts w:ascii="Times New Roman" w:hAnsi="Times New Roman" w:eastAsiaTheme="minorEastAsia"/>
          <w:color w:val="FF0000"/>
          <w:sz w:val="21"/>
          <w:szCs w:val="21"/>
        </w:rPr>
        <w:t xml:space="preserve"> </w:t>
      </w:r>
      <w:r>
        <w:rPr>
          <w:rFonts w:ascii="Times New Roman" w:hAnsi="Times New Roman" w:eastAsiaTheme="minorEastAsia"/>
          <w:sz w:val="21"/>
          <w:szCs w:val="21"/>
        </w:rPr>
        <w:t xml:space="preserve">                                         </w:t>
      </w:r>
      <w:r>
        <w:rPr>
          <w:rFonts w:hint="eastAsia" w:ascii="Times New Roman" w:hAnsi="Times New Roman" w:eastAsiaTheme="minorEastAsia"/>
          <w:sz w:val="21"/>
          <w:szCs w:val="21"/>
        </w:rPr>
        <w:t xml:space="preserve">               单位：万m</w:t>
      </w:r>
      <w:r>
        <w:rPr>
          <w:rFonts w:hint="eastAsia" w:ascii="Times New Roman" w:hAnsi="Times New Roman" w:eastAsiaTheme="minorEastAsia"/>
          <w:sz w:val="21"/>
          <w:szCs w:val="21"/>
          <w:vertAlign w:val="superscript"/>
        </w:rPr>
        <w:t>3</w:t>
      </w:r>
    </w:p>
    <w:tbl>
      <w:tblPr>
        <w:tblStyle w:val="40"/>
        <w:tblpPr w:leftFromText="180" w:rightFromText="180" w:vertAnchor="text" w:horzAnchor="margin" w:tblpXSpec="center" w:tblpY="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11"/>
        <w:gridCol w:w="1018"/>
        <w:gridCol w:w="1018"/>
        <w:gridCol w:w="875"/>
        <w:gridCol w:w="1054"/>
        <w:gridCol w:w="1022"/>
        <w:gridCol w:w="1018"/>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966" w:type="pct"/>
            <w:vMerge w:val="restart"/>
            <w:noWrap/>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规划年</w:t>
            </w:r>
          </w:p>
        </w:tc>
        <w:tc>
          <w:tcPr>
            <w:tcW w:w="1644" w:type="pct"/>
            <w:gridSpan w:val="3"/>
            <w:noWrap/>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合计</w:t>
            </w:r>
          </w:p>
        </w:tc>
        <w:tc>
          <w:tcPr>
            <w:tcW w:w="595" w:type="pct"/>
            <w:vMerge w:val="restart"/>
            <w:noWrap/>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控制</w:t>
            </w:r>
          </w:p>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指标</w:t>
            </w:r>
          </w:p>
        </w:tc>
        <w:tc>
          <w:tcPr>
            <w:tcW w:w="1793" w:type="pct"/>
            <w:gridSpan w:val="3"/>
            <w:noWrap/>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可供水量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966" w:type="pct"/>
            <w:vMerge w:val="continue"/>
            <w:vAlign w:val="center"/>
          </w:tcPr>
          <w:p>
            <w:pPr>
              <w:rPr>
                <w:rFonts w:hint="eastAsia" w:ascii="Times New Roman" w:hAnsi="Times New Roman" w:eastAsia="黑体" w:cs="黑体"/>
                <w:sz w:val="21"/>
                <w:szCs w:val="21"/>
              </w:rPr>
            </w:pPr>
          </w:p>
        </w:tc>
        <w:tc>
          <w:tcPr>
            <w:tcW w:w="575" w:type="pct"/>
            <w:noWrap/>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50%</w:t>
            </w:r>
          </w:p>
        </w:tc>
        <w:tc>
          <w:tcPr>
            <w:tcW w:w="575" w:type="pct"/>
            <w:noWrap/>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75%</w:t>
            </w:r>
          </w:p>
        </w:tc>
        <w:tc>
          <w:tcPr>
            <w:tcW w:w="494" w:type="pct"/>
            <w:noWrap/>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95%</w:t>
            </w:r>
          </w:p>
        </w:tc>
        <w:tc>
          <w:tcPr>
            <w:tcW w:w="595" w:type="pct"/>
            <w:vMerge w:val="continue"/>
            <w:noWrap/>
            <w:vAlign w:val="center"/>
          </w:tcPr>
          <w:p>
            <w:pPr>
              <w:rPr>
                <w:rFonts w:hint="eastAsia" w:ascii="Times New Roman" w:hAnsi="Times New Roman" w:eastAsia="黑体" w:cs="黑体"/>
                <w:sz w:val="21"/>
                <w:szCs w:val="21"/>
              </w:rPr>
            </w:pPr>
          </w:p>
        </w:tc>
        <w:tc>
          <w:tcPr>
            <w:tcW w:w="577" w:type="pct"/>
            <w:noWrap/>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50%</w:t>
            </w:r>
          </w:p>
        </w:tc>
        <w:tc>
          <w:tcPr>
            <w:tcW w:w="575" w:type="pct"/>
            <w:noWrap/>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75%</w:t>
            </w:r>
          </w:p>
        </w:tc>
        <w:tc>
          <w:tcPr>
            <w:tcW w:w="640" w:type="pct"/>
            <w:noWrap/>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966" w:type="pct"/>
            <w:vAlign w:val="center"/>
          </w:tcPr>
          <w:p>
            <w:pPr>
              <w:pStyle w:val="271"/>
              <w:rPr>
                <w:rFonts w:hint="eastAsia" w:ascii="Times New Roman" w:hAnsi="Times New Roman" w:eastAsia="宋体" w:cs="宋体"/>
                <w:sz w:val="21"/>
                <w:szCs w:val="21"/>
              </w:rPr>
            </w:pPr>
            <w:r>
              <w:rPr>
                <w:rFonts w:hint="eastAsia" w:ascii="Times New Roman" w:hAnsi="Times New Roman" w:eastAsia="宋体" w:cs="宋体"/>
                <w:sz w:val="21"/>
                <w:szCs w:val="21"/>
              </w:rPr>
              <w:t>2025年</w:t>
            </w:r>
          </w:p>
        </w:tc>
        <w:tc>
          <w:tcPr>
            <w:tcW w:w="57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 xml:space="preserve">1475 </w:t>
            </w:r>
          </w:p>
        </w:tc>
        <w:tc>
          <w:tcPr>
            <w:tcW w:w="575" w:type="pct"/>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 xml:space="preserve">1300 </w:t>
            </w:r>
          </w:p>
        </w:tc>
        <w:tc>
          <w:tcPr>
            <w:tcW w:w="494" w:type="pct"/>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 xml:space="preserve">1000 </w:t>
            </w:r>
          </w:p>
        </w:tc>
        <w:tc>
          <w:tcPr>
            <w:tcW w:w="595" w:type="pct"/>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1000</w:t>
            </w:r>
          </w:p>
        </w:tc>
        <w:tc>
          <w:tcPr>
            <w:tcW w:w="577" w:type="pct"/>
            <w:shd w:val="clear" w:color="auto" w:fill="auto"/>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 xml:space="preserve">1000 </w:t>
            </w:r>
          </w:p>
        </w:tc>
        <w:tc>
          <w:tcPr>
            <w:tcW w:w="575" w:type="pct"/>
            <w:shd w:val="clear" w:color="auto" w:fill="auto"/>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 xml:space="preserve">1000 </w:t>
            </w:r>
          </w:p>
        </w:tc>
        <w:tc>
          <w:tcPr>
            <w:tcW w:w="640" w:type="pct"/>
            <w:shd w:val="clear" w:color="auto" w:fill="auto"/>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966" w:type="pct"/>
            <w:vAlign w:val="center"/>
          </w:tcPr>
          <w:p>
            <w:pPr>
              <w:pStyle w:val="271"/>
              <w:rPr>
                <w:rFonts w:hint="eastAsia" w:ascii="Times New Roman" w:hAnsi="Times New Roman" w:eastAsia="宋体" w:cs="宋体"/>
                <w:sz w:val="21"/>
                <w:szCs w:val="21"/>
              </w:rPr>
            </w:pPr>
            <w:r>
              <w:rPr>
                <w:rFonts w:hint="eastAsia" w:ascii="Times New Roman" w:hAnsi="Times New Roman" w:eastAsia="宋体" w:cs="宋体"/>
                <w:sz w:val="21"/>
                <w:szCs w:val="21"/>
              </w:rPr>
              <w:t>2035年</w:t>
            </w:r>
          </w:p>
        </w:tc>
        <w:tc>
          <w:tcPr>
            <w:tcW w:w="57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 xml:space="preserve">1475 </w:t>
            </w:r>
          </w:p>
        </w:tc>
        <w:tc>
          <w:tcPr>
            <w:tcW w:w="575" w:type="pct"/>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 xml:space="preserve">1300 </w:t>
            </w:r>
          </w:p>
        </w:tc>
        <w:tc>
          <w:tcPr>
            <w:tcW w:w="494" w:type="pct"/>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 xml:space="preserve">1000 </w:t>
            </w:r>
          </w:p>
        </w:tc>
        <w:tc>
          <w:tcPr>
            <w:tcW w:w="595" w:type="pct"/>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1700</w:t>
            </w:r>
          </w:p>
        </w:tc>
        <w:tc>
          <w:tcPr>
            <w:tcW w:w="577" w:type="pct"/>
            <w:shd w:val="clear" w:color="auto" w:fill="auto"/>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 xml:space="preserve">1475 </w:t>
            </w:r>
          </w:p>
        </w:tc>
        <w:tc>
          <w:tcPr>
            <w:tcW w:w="575" w:type="pct"/>
            <w:shd w:val="clear" w:color="auto" w:fill="auto"/>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 xml:space="preserve">1300 </w:t>
            </w:r>
          </w:p>
        </w:tc>
        <w:tc>
          <w:tcPr>
            <w:tcW w:w="640" w:type="pct"/>
            <w:shd w:val="clear" w:color="auto" w:fill="auto"/>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 xml:space="preserve">1000 </w:t>
            </w:r>
          </w:p>
        </w:tc>
      </w:tr>
    </w:tbl>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楷体_GB2312" w:cs="楷体_GB2312"/>
          <w:b w:val="0"/>
          <w:bCs/>
          <w:sz w:val="32"/>
          <w:szCs w:val="32"/>
        </w:rPr>
      </w:pP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楷体_GB2312" w:cs="楷体_GB2312"/>
          <w:b w:val="0"/>
          <w:bCs/>
          <w:sz w:val="32"/>
          <w:szCs w:val="32"/>
        </w:rPr>
      </w:pPr>
      <w:r>
        <w:rPr>
          <w:rFonts w:hint="eastAsia" w:ascii="Times New Roman" w:hAnsi="Times New Roman" w:eastAsia="楷体_GB2312" w:cs="楷体_GB2312"/>
          <w:b w:val="0"/>
          <w:bCs/>
          <w:sz w:val="32"/>
          <w:szCs w:val="32"/>
        </w:rPr>
        <w:t>（二）引黄引江客水可供水量</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根据《淄博市人民政府关于南水北调东线二期工程规划需调水量的确认函》，南水北调二期东线二期工程分配给淄博市1.62亿</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z w:val="32"/>
          <w:szCs w:val="32"/>
        </w:rPr>
        <w:t>引江水量，即2035年淄博市引江水量增加到2.12亿</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z w:val="32"/>
          <w:szCs w:val="32"/>
        </w:rPr>
        <w:t>。2035年引江水量增加，根据用水需求及现有引黄水分水比例对引黄水、引江水量进行优化配置，桓台县可供水量详见表3.3-5。</w:t>
      </w:r>
    </w:p>
    <w:p>
      <w:pPr>
        <w:spacing w:line="360" w:lineRule="auto"/>
        <w:jc w:val="center"/>
        <w:rPr>
          <w:rFonts w:hint="eastAsia" w:ascii="Times New Roman" w:hAnsi="Times New Roman"/>
          <w:b/>
          <w:sz w:val="28"/>
          <w:szCs w:val="28"/>
        </w:rPr>
      </w:pP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rPr>
          <w:rFonts w:hint="eastAsia" w:ascii="Times New Roman" w:hAnsi="Times New Roman" w:eastAsia="方正小标宋简体" w:cs="方正小标宋简体"/>
          <w:b w:val="0"/>
          <w:bCs/>
          <w:sz w:val="32"/>
          <w:szCs w:val="32"/>
        </w:rPr>
      </w:pPr>
      <w:r>
        <w:rPr>
          <w:rFonts w:hint="eastAsia" w:ascii="Times New Roman" w:hAnsi="Times New Roman" w:eastAsia="方正小标宋简体" w:cs="方正小标宋简体"/>
          <w:b w:val="0"/>
          <w:bCs/>
          <w:sz w:val="32"/>
          <w:szCs w:val="32"/>
        </w:rPr>
        <w:t>桓台县2025年、2035年引黄引江客水可供水量统计表</w:t>
      </w: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rPr>
          <w:rFonts w:ascii="Times New Roman" w:hAnsi="Times New Roman"/>
          <w:sz w:val="21"/>
          <w:szCs w:val="21"/>
        </w:rPr>
      </w:pPr>
      <w:r>
        <w:rPr>
          <w:rFonts w:hint="eastAsia" w:ascii="Times New Roman" w:hAnsi="Times New Roman"/>
          <w:sz w:val="21"/>
          <w:szCs w:val="21"/>
        </w:rPr>
        <w:t>表</w:t>
      </w:r>
      <w:r>
        <w:rPr>
          <w:rFonts w:ascii="Times New Roman" w:hAnsi="Times New Roman"/>
          <w:sz w:val="21"/>
          <w:szCs w:val="21"/>
        </w:rPr>
        <w:t>3.3-5</w:t>
      </w:r>
      <w:r>
        <w:rPr>
          <w:rFonts w:hint="eastAsia" w:ascii="Times New Roman" w:hAnsi="Times New Roman"/>
          <w:sz w:val="21"/>
          <w:szCs w:val="21"/>
        </w:rPr>
        <w:t xml:space="preserve">                  </w:t>
      </w:r>
      <w:r>
        <w:rPr>
          <w:rFonts w:ascii="Times New Roman" w:hAnsi="Times New Roman"/>
          <w:sz w:val="21"/>
          <w:szCs w:val="21"/>
        </w:rPr>
        <w:t xml:space="preserve">                              </w:t>
      </w:r>
      <w:r>
        <w:rPr>
          <w:rFonts w:hint="eastAsia" w:ascii="Times New Roman" w:hAnsi="Times New Roman"/>
          <w:sz w:val="21"/>
          <w:szCs w:val="21"/>
        </w:rPr>
        <w:t xml:space="preserve"> </w:t>
      </w:r>
      <w:r>
        <w:rPr>
          <w:rFonts w:ascii="Times New Roman" w:hAnsi="Times New Roman"/>
          <w:sz w:val="21"/>
          <w:szCs w:val="21"/>
        </w:rPr>
        <w:t xml:space="preserve">          </w:t>
      </w:r>
      <w:r>
        <w:rPr>
          <w:rFonts w:hint="eastAsia" w:ascii="Times New Roman" w:hAnsi="Times New Roman"/>
          <w:sz w:val="21"/>
          <w:szCs w:val="21"/>
        </w:rPr>
        <w:t>单位：万m</w:t>
      </w:r>
      <w:r>
        <w:rPr>
          <w:rFonts w:hint="eastAsia" w:ascii="Times New Roman" w:hAnsi="Times New Roman"/>
          <w:sz w:val="21"/>
          <w:szCs w:val="21"/>
          <w:vertAlign w:val="superscript"/>
        </w:rPr>
        <w:t>3</w:t>
      </w:r>
    </w:p>
    <w:tbl>
      <w:tblPr>
        <w:tblStyle w:val="4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1"/>
        <w:gridCol w:w="3681"/>
        <w:gridCol w:w="1707"/>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32" w:type="pct"/>
            <w:vMerge w:val="restart"/>
            <w:vAlign w:val="center"/>
          </w:tcPr>
          <w:p>
            <w:pPr>
              <w:spacing w:line="240" w:lineRule="exact"/>
              <w:jc w:val="center"/>
              <w:rPr>
                <w:rFonts w:hint="eastAsia" w:ascii="Times New Roman" w:hAnsi="Times New Roman" w:eastAsia="宋体" w:cs="宋体"/>
                <w:b/>
                <w:bCs/>
                <w:sz w:val="21"/>
                <w:szCs w:val="21"/>
              </w:rPr>
            </w:pPr>
            <w:r>
              <w:rPr>
                <w:rFonts w:hint="eastAsia" w:ascii="Times New Roman" w:hAnsi="Times New Roman" w:eastAsia="宋体" w:cs="宋体"/>
                <w:b/>
                <w:bCs/>
                <w:sz w:val="21"/>
                <w:szCs w:val="21"/>
              </w:rPr>
              <w:t>规划区</w:t>
            </w:r>
          </w:p>
        </w:tc>
        <w:tc>
          <w:tcPr>
            <w:tcW w:w="2031" w:type="pct"/>
            <w:vAlign w:val="center"/>
          </w:tcPr>
          <w:p>
            <w:pPr>
              <w:spacing w:line="240" w:lineRule="exact"/>
              <w:jc w:val="center"/>
              <w:rPr>
                <w:rFonts w:hint="eastAsia" w:ascii="Times New Roman" w:hAnsi="Times New Roman" w:eastAsia="宋体" w:cs="宋体"/>
                <w:b/>
                <w:bCs/>
                <w:sz w:val="21"/>
                <w:szCs w:val="21"/>
              </w:rPr>
            </w:pPr>
            <w:r>
              <w:rPr>
                <w:rFonts w:hint="eastAsia" w:ascii="Times New Roman" w:hAnsi="Times New Roman" w:eastAsia="宋体" w:cs="宋体"/>
                <w:b/>
                <w:bCs/>
                <w:sz w:val="21"/>
                <w:szCs w:val="21"/>
              </w:rPr>
              <w:t>2025年</w:t>
            </w:r>
          </w:p>
        </w:tc>
        <w:tc>
          <w:tcPr>
            <w:tcW w:w="1835" w:type="pct"/>
            <w:gridSpan w:val="2"/>
            <w:vAlign w:val="center"/>
          </w:tcPr>
          <w:p>
            <w:pPr>
              <w:spacing w:line="240" w:lineRule="exact"/>
              <w:jc w:val="center"/>
              <w:rPr>
                <w:rFonts w:hint="eastAsia" w:ascii="Times New Roman" w:hAnsi="Times New Roman" w:eastAsia="宋体" w:cs="宋体"/>
                <w:b/>
                <w:bCs/>
                <w:sz w:val="21"/>
                <w:szCs w:val="21"/>
              </w:rPr>
            </w:pPr>
            <w:r>
              <w:rPr>
                <w:rFonts w:hint="eastAsia" w:ascii="Times New Roman" w:hAnsi="Times New Roman" w:eastAsia="宋体" w:cs="宋体"/>
                <w:b/>
                <w:bCs/>
                <w:sz w:val="21"/>
                <w:szCs w:val="21"/>
              </w:rPr>
              <w:t>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32" w:type="pct"/>
            <w:vMerge w:val="continue"/>
            <w:vAlign w:val="center"/>
          </w:tcPr>
          <w:p>
            <w:pPr>
              <w:spacing w:line="240" w:lineRule="exact"/>
              <w:jc w:val="center"/>
              <w:rPr>
                <w:rFonts w:hint="eastAsia" w:ascii="Times New Roman" w:hAnsi="Times New Roman" w:eastAsia="宋体" w:cs="宋体"/>
                <w:sz w:val="21"/>
                <w:szCs w:val="21"/>
              </w:rPr>
            </w:pPr>
          </w:p>
        </w:tc>
        <w:tc>
          <w:tcPr>
            <w:tcW w:w="2031" w:type="pct"/>
            <w:vAlign w:val="center"/>
          </w:tcPr>
          <w:p>
            <w:pPr>
              <w:spacing w:line="240" w:lineRule="exact"/>
              <w:jc w:val="center"/>
              <w:rPr>
                <w:rFonts w:hint="eastAsia" w:ascii="Times New Roman" w:hAnsi="Times New Roman" w:eastAsia="宋体" w:cs="宋体"/>
                <w:sz w:val="21"/>
                <w:szCs w:val="21"/>
              </w:rPr>
            </w:pPr>
            <w:r>
              <w:rPr>
                <w:rFonts w:hint="eastAsia" w:ascii="Times New Roman" w:hAnsi="Times New Roman" w:eastAsia="宋体" w:cs="宋体"/>
                <w:sz w:val="21"/>
                <w:szCs w:val="21"/>
              </w:rPr>
              <w:t>引黄引江</w:t>
            </w:r>
          </w:p>
        </w:tc>
        <w:tc>
          <w:tcPr>
            <w:tcW w:w="942" w:type="pct"/>
            <w:vAlign w:val="center"/>
          </w:tcPr>
          <w:p>
            <w:pPr>
              <w:spacing w:line="240" w:lineRule="exact"/>
              <w:jc w:val="center"/>
              <w:rPr>
                <w:rFonts w:hint="eastAsia" w:ascii="Times New Roman" w:hAnsi="Times New Roman" w:eastAsia="宋体" w:cs="宋体"/>
                <w:sz w:val="21"/>
                <w:szCs w:val="21"/>
              </w:rPr>
            </w:pPr>
            <w:r>
              <w:rPr>
                <w:rFonts w:hint="eastAsia" w:ascii="Times New Roman" w:hAnsi="Times New Roman" w:eastAsia="宋体" w:cs="宋体"/>
                <w:sz w:val="21"/>
                <w:szCs w:val="21"/>
              </w:rPr>
              <w:t>引黄</w:t>
            </w:r>
          </w:p>
        </w:tc>
        <w:tc>
          <w:tcPr>
            <w:tcW w:w="893" w:type="pct"/>
            <w:vAlign w:val="center"/>
          </w:tcPr>
          <w:p>
            <w:pPr>
              <w:spacing w:line="240" w:lineRule="exact"/>
              <w:jc w:val="center"/>
              <w:rPr>
                <w:rFonts w:hint="eastAsia" w:ascii="Times New Roman" w:hAnsi="Times New Roman" w:eastAsia="宋体" w:cs="宋体"/>
                <w:sz w:val="21"/>
                <w:szCs w:val="21"/>
              </w:rPr>
            </w:pPr>
            <w:r>
              <w:rPr>
                <w:rFonts w:hint="eastAsia" w:ascii="Times New Roman" w:hAnsi="Times New Roman" w:eastAsia="宋体" w:cs="宋体"/>
                <w:sz w:val="21"/>
                <w:szCs w:val="21"/>
              </w:rPr>
              <w:t>引江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32" w:type="pct"/>
            <w:vAlign w:val="center"/>
          </w:tcPr>
          <w:p>
            <w:pPr>
              <w:pStyle w:val="271"/>
              <w:rPr>
                <w:rFonts w:hint="eastAsia" w:ascii="Times New Roman" w:hAnsi="Times New Roman" w:eastAsia="宋体" w:cs="宋体"/>
                <w:sz w:val="21"/>
                <w:szCs w:val="21"/>
              </w:rPr>
            </w:pPr>
            <w:r>
              <w:rPr>
                <w:rFonts w:hint="eastAsia" w:ascii="Times New Roman" w:hAnsi="Times New Roman" w:eastAsia="宋体" w:cs="宋体"/>
                <w:sz w:val="21"/>
                <w:szCs w:val="21"/>
              </w:rPr>
              <w:t>全县</w:t>
            </w:r>
          </w:p>
        </w:tc>
        <w:tc>
          <w:tcPr>
            <w:tcW w:w="2031" w:type="pct"/>
            <w:vAlign w:val="center"/>
          </w:tcPr>
          <w:p>
            <w:pPr>
              <w:pStyle w:val="271"/>
              <w:rPr>
                <w:rFonts w:hint="eastAsia" w:ascii="Times New Roman" w:hAnsi="Times New Roman" w:eastAsia="宋体" w:cs="宋体"/>
                <w:sz w:val="21"/>
                <w:szCs w:val="21"/>
              </w:rPr>
            </w:pPr>
            <w:r>
              <w:rPr>
                <w:rFonts w:hint="eastAsia" w:ascii="Times New Roman" w:hAnsi="Times New Roman" w:eastAsia="宋体" w:cs="宋体"/>
                <w:sz w:val="21"/>
                <w:szCs w:val="21"/>
              </w:rPr>
              <w:t>10040</w:t>
            </w:r>
          </w:p>
        </w:tc>
        <w:tc>
          <w:tcPr>
            <w:tcW w:w="942" w:type="pct"/>
            <w:vAlign w:val="center"/>
          </w:tcPr>
          <w:p>
            <w:pPr>
              <w:pStyle w:val="271"/>
              <w:rPr>
                <w:rFonts w:hint="eastAsia" w:ascii="Times New Roman" w:hAnsi="Times New Roman" w:eastAsia="宋体" w:cs="宋体"/>
                <w:sz w:val="21"/>
                <w:szCs w:val="21"/>
              </w:rPr>
            </w:pPr>
            <w:r>
              <w:rPr>
                <w:rFonts w:hint="eastAsia" w:ascii="Times New Roman" w:hAnsi="Times New Roman" w:eastAsia="宋体" w:cs="宋体"/>
                <w:sz w:val="21"/>
                <w:szCs w:val="21"/>
              </w:rPr>
              <w:t xml:space="preserve">9020 </w:t>
            </w:r>
          </w:p>
        </w:tc>
        <w:tc>
          <w:tcPr>
            <w:tcW w:w="893" w:type="pct"/>
            <w:vAlign w:val="center"/>
          </w:tcPr>
          <w:p>
            <w:pPr>
              <w:pStyle w:val="271"/>
              <w:rPr>
                <w:rFonts w:hint="eastAsia" w:ascii="Times New Roman" w:hAnsi="Times New Roman" w:eastAsia="宋体" w:cs="宋体"/>
                <w:sz w:val="21"/>
                <w:szCs w:val="21"/>
              </w:rPr>
            </w:pPr>
            <w:r>
              <w:rPr>
                <w:rFonts w:hint="eastAsia" w:ascii="Times New Roman" w:hAnsi="Times New Roman" w:eastAsia="宋体" w:cs="宋体"/>
                <w:sz w:val="21"/>
                <w:szCs w:val="21"/>
              </w:rPr>
              <w:t>8700</w:t>
            </w:r>
          </w:p>
        </w:tc>
      </w:tr>
    </w:tbl>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楷体_GB2312" w:cs="楷体_GB2312"/>
          <w:b w:val="0"/>
          <w:bCs/>
          <w:sz w:val="32"/>
          <w:szCs w:val="32"/>
        </w:rPr>
      </w:pP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楷体_GB2312" w:cs="楷体_GB2312"/>
          <w:b w:val="0"/>
          <w:bCs/>
          <w:sz w:val="32"/>
          <w:szCs w:val="32"/>
        </w:rPr>
      </w:pPr>
      <w:r>
        <w:rPr>
          <w:rFonts w:hint="eastAsia" w:ascii="Times New Roman" w:hAnsi="Times New Roman" w:eastAsia="楷体_GB2312" w:cs="楷体_GB2312"/>
          <w:b w:val="0"/>
          <w:bCs/>
          <w:sz w:val="32"/>
          <w:szCs w:val="32"/>
        </w:rPr>
        <w:t>（三）地下水可供水量</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淄博市2025年、2035年地下水可供水量按控制目标为5.53亿</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z w:val="32"/>
          <w:szCs w:val="32"/>
        </w:rPr>
        <w:t>、6.37亿</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z w:val="32"/>
          <w:szCs w:val="32"/>
        </w:rPr>
        <w:t>，其中桓台县各规划年均为8965万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楷体_GB2312" w:cs="楷体_GB2312"/>
          <w:b w:val="0"/>
          <w:bCs/>
          <w:sz w:val="32"/>
          <w:szCs w:val="32"/>
        </w:rPr>
      </w:pPr>
      <w:r>
        <w:rPr>
          <w:rFonts w:hint="eastAsia" w:ascii="Times New Roman" w:hAnsi="Times New Roman" w:eastAsia="楷体_GB2312" w:cs="楷体_GB2312"/>
          <w:b w:val="0"/>
          <w:bCs/>
          <w:sz w:val="32"/>
          <w:szCs w:val="32"/>
        </w:rPr>
        <w:t>（四）污水处理再利用量</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根据调查统计资料，桓台县2025年污水处理能力为10万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z w:val="32"/>
          <w:szCs w:val="32"/>
        </w:rPr>
        <w:t>/d，2035年达到15万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z w:val="32"/>
          <w:szCs w:val="32"/>
        </w:rPr>
        <w:t>/d。详见表3.3-6。</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rPr>
          <w:rFonts w:hint="eastAsia" w:ascii="Times New Roman" w:hAnsi="Times New Roman" w:eastAsia="方正小标宋简体" w:cs="方正小标宋简体"/>
          <w:b w:val="0"/>
          <w:bCs/>
          <w:sz w:val="32"/>
          <w:szCs w:val="32"/>
        </w:rPr>
      </w:pPr>
      <w:r>
        <w:rPr>
          <w:rFonts w:hint="eastAsia" w:ascii="Times New Roman" w:hAnsi="Times New Roman" w:eastAsia="方正小标宋简体" w:cs="方正小标宋简体"/>
          <w:b w:val="0"/>
          <w:bCs/>
          <w:sz w:val="32"/>
          <w:szCs w:val="32"/>
        </w:rPr>
        <w:t>桓台县城镇污水处理厂设计处理规模统计表</w:t>
      </w:r>
    </w:p>
    <w:p>
      <w:pPr>
        <w:ind w:firstLine="420" w:firstLineChars="200"/>
        <w:rPr>
          <w:rFonts w:ascii="Times New Roman" w:hAnsi="Times New Roman" w:eastAsiaTheme="minorEastAsia"/>
          <w:sz w:val="21"/>
          <w:szCs w:val="21"/>
        </w:rPr>
      </w:pPr>
      <w:r>
        <w:rPr>
          <w:rFonts w:hint="eastAsia" w:ascii="Times New Roman" w:hAnsi="Times New Roman" w:eastAsiaTheme="minorEastAsia"/>
          <w:sz w:val="21"/>
          <w:szCs w:val="21"/>
        </w:rPr>
        <w:t>表</w:t>
      </w:r>
      <w:r>
        <w:rPr>
          <w:rFonts w:ascii="Times New Roman" w:hAnsi="Times New Roman" w:eastAsiaTheme="minorEastAsia"/>
          <w:sz w:val="21"/>
          <w:szCs w:val="21"/>
        </w:rPr>
        <w:t>3.3</w:t>
      </w:r>
      <w:r>
        <w:rPr>
          <w:rFonts w:hint="eastAsia" w:ascii="Times New Roman" w:hAnsi="Times New Roman" w:eastAsiaTheme="minorEastAsia"/>
          <w:sz w:val="21"/>
          <w:szCs w:val="21"/>
        </w:rPr>
        <w:t>-</w:t>
      </w:r>
      <w:r>
        <w:rPr>
          <w:rFonts w:ascii="Times New Roman" w:hAnsi="Times New Roman" w:eastAsiaTheme="minorEastAsia"/>
          <w:sz w:val="21"/>
          <w:szCs w:val="21"/>
        </w:rPr>
        <w:t>6</w:t>
      </w:r>
    </w:p>
    <w:tbl>
      <w:tblPr>
        <w:tblStyle w:val="4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149"/>
        <w:gridCol w:w="3910"/>
        <w:gridCol w:w="1047"/>
        <w:gridCol w:w="1149"/>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54" w:type="pct"/>
            <w:vMerge w:val="restart"/>
            <w:noWrap/>
            <w:vAlign w:val="center"/>
          </w:tcPr>
          <w:p>
            <w:pPr>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序号</w:t>
            </w:r>
          </w:p>
        </w:tc>
        <w:tc>
          <w:tcPr>
            <w:tcW w:w="634" w:type="pct"/>
            <w:vMerge w:val="restart"/>
            <w:noWrap/>
            <w:vAlign w:val="center"/>
          </w:tcPr>
          <w:p>
            <w:pPr>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规划区</w:t>
            </w:r>
          </w:p>
        </w:tc>
        <w:tc>
          <w:tcPr>
            <w:tcW w:w="2157" w:type="pct"/>
            <w:vMerge w:val="restart"/>
            <w:noWrap/>
            <w:vAlign w:val="center"/>
          </w:tcPr>
          <w:p>
            <w:pPr>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名称</w:t>
            </w:r>
          </w:p>
        </w:tc>
        <w:tc>
          <w:tcPr>
            <w:tcW w:w="1853" w:type="pct"/>
            <w:gridSpan w:val="3"/>
            <w:noWrap/>
            <w:vAlign w:val="center"/>
          </w:tcPr>
          <w:p>
            <w:pPr>
              <w:jc w:val="center"/>
              <w:rPr>
                <w:rFonts w:hint="eastAsia" w:ascii="Times New Roman" w:hAnsi="Times New Roman" w:eastAsia="黑体" w:cs="黑体"/>
                <w:b/>
                <w:bCs/>
                <w:sz w:val="21"/>
                <w:szCs w:val="21"/>
                <w:lang w:eastAsia="zh-CN"/>
              </w:rPr>
            </w:pPr>
            <w:r>
              <w:rPr>
                <w:rFonts w:hint="eastAsia" w:ascii="Times New Roman" w:hAnsi="Times New Roman" w:eastAsia="黑体" w:cs="黑体"/>
                <w:b/>
                <w:bCs/>
                <w:sz w:val="21"/>
                <w:szCs w:val="21"/>
              </w:rPr>
              <w:t>设计处理规模</w:t>
            </w:r>
            <w:r>
              <w:rPr>
                <w:rFonts w:hint="eastAsia" w:ascii="Times New Roman" w:hAnsi="Times New Roman" w:eastAsia="黑体" w:cs="黑体"/>
                <w:b/>
                <w:bCs/>
                <w:sz w:val="21"/>
                <w:szCs w:val="21"/>
                <w:lang w:eastAsia="zh-CN"/>
              </w:rPr>
              <w:t>（</w:t>
            </w:r>
            <w:r>
              <w:rPr>
                <w:rFonts w:hint="eastAsia" w:ascii="Times New Roman" w:hAnsi="Times New Roman" w:eastAsia="黑体" w:cs="黑体"/>
                <w:b/>
                <w:bCs/>
                <w:sz w:val="21"/>
                <w:szCs w:val="21"/>
              </w:rPr>
              <w:t>万m</w:t>
            </w:r>
            <w:r>
              <w:rPr>
                <w:rFonts w:hint="eastAsia" w:ascii="Times New Roman" w:hAnsi="Times New Roman" w:eastAsia="黑体" w:cs="黑体"/>
                <w:b/>
                <w:bCs/>
                <w:sz w:val="21"/>
                <w:szCs w:val="21"/>
                <w:vertAlign w:val="superscript"/>
              </w:rPr>
              <w:t>3</w:t>
            </w:r>
            <w:r>
              <w:rPr>
                <w:rFonts w:hint="eastAsia" w:ascii="Times New Roman" w:hAnsi="Times New Roman" w:eastAsia="黑体" w:cs="黑体"/>
                <w:b/>
                <w:bCs/>
                <w:sz w:val="21"/>
                <w:szCs w:val="21"/>
              </w:rPr>
              <w:t>/d</w:t>
            </w:r>
            <w:r>
              <w:rPr>
                <w:rFonts w:hint="eastAsia" w:ascii="Times New Roman" w:hAnsi="Times New Roman" w:eastAsia="黑体" w:cs="黑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54" w:type="pct"/>
            <w:vMerge w:val="continue"/>
            <w:vAlign w:val="center"/>
          </w:tcPr>
          <w:p>
            <w:pPr>
              <w:rPr>
                <w:rFonts w:hint="eastAsia" w:ascii="Times New Roman" w:hAnsi="Times New Roman" w:eastAsia="黑体" w:cs="黑体"/>
                <w:sz w:val="21"/>
                <w:szCs w:val="21"/>
              </w:rPr>
            </w:pPr>
          </w:p>
        </w:tc>
        <w:tc>
          <w:tcPr>
            <w:tcW w:w="634" w:type="pct"/>
            <w:vMerge w:val="continue"/>
            <w:vAlign w:val="center"/>
          </w:tcPr>
          <w:p>
            <w:pPr>
              <w:rPr>
                <w:rFonts w:hint="eastAsia" w:ascii="Times New Roman" w:hAnsi="Times New Roman" w:eastAsia="黑体" w:cs="黑体"/>
                <w:sz w:val="21"/>
                <w:szCs w:val="21"/>
              </w:rPr>
            </w:pPr>
          </w:p>
        </w:tc>
        <w:tc>
          <w:tcPr>
            <w:tcW w:w="2157" w:type="pct"/>
            <w:vMerge w:val="continue"/>
            <w:vAlign w:val="center"/>
          </w:tcPr>
          <w:p>
            <w:pPr>
              <w:rPr>
                <w:rFonts w:hint="eastAsia" w:ascii="Times New Roman" w:hAnsi="Times New Roman" w:eastAsia="黑体" w:cs="黑体"/>
                <w:sz w:val="21"/>
                <w:szCs w:val="21"/>
              </w:rPr>
            </w:pPr>
          </w:p>
        </w:tc>
        <w:tc>
          <w:tcPr>
            <w:tcW w:w="578" w:type="pct"/>
            <w:noWrap/>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现状</w:t>
            </w:r>
          </w:p>
        </w:tc>
        <w:tc>
          <w:tcPr>
            <w:tcW w:w="634" w:type="pct"/>
            <w:noWrap/>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2025年</w:t>
            </w:r>
          </w:p>
        </w:tc>
        <w:tc>
          <w:tcPr>
            <w:tcW w:w="640" w:type="pct"/>
            <w:noWrap/>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54" w:type="pct"/>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1</w:t>
            </w:r>
          </w:p>
        </w:tc>
        <w:tc>
          <w:tcPr>
            <w:tcW w:w="634" w:type="pct"/>
            <w:vMerge w:val="restart"/>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桓台县</w:t>
            </w:r>
          </w:p>
        </w:tc>
        <w:tc>
          <w:tcPr>
            <w:tcW w:w="2157" w:type="pct"/>
            <w:tcBorders>
              <w:top w:val="nil"/>
              <w:left w:val="nil"/>
              <w:bottom w:val="single" w:color="auto" w:sz="4" w:space="0"/>
              <w:right w:val="single" w:color="auto" w:sz="4" w:space="0"/>
            </w:tcBorders>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葛洲坝水务（桓台）有限公司</w:t>
            </w:r>
          </w:p>
        </w:tc>
        <w:tc>
          <w:tcPr>
            <w:tcW w:w="578" w:type="pct"/>
            <w:tcBorders>
              <w:top w:val="nil"/>
              <w:left w:val="nil"/>
              <w:bottom w:val="single" w:color="auto" w:sz="4" w:space="0"/>
              <w:right w:val="single" w:color="auto" w:sz="4" w:space="0"/>
            </w:tcBorders>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5</w:t>
            </w:r>
          </w:p>
        </w:tc>
        <w:tc>
          <w:tcPr>
            <w:tcW w:w="634" w:type="pct"/>
            <w:tcBorders>
              <w:top w:val="nil"/>
              <w:left w:val="nil"/>
              <w:bottom w:val="single" w:color="auto" w:sz="4" w:space="0"/>
              <w:right w:val="single" w:color="auto" w:sz="4" w:space="0"/>
            </w:tcBorders>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5</w:t>
            </w:r>
          </w:p>
        </w:tc>
        <w:tc>
          <w:tcPr>
            <w:tcW w:w="640" w:type="pct"/>
            <w:tcBorders>
              <w:top w:val="nil"/>
              <w:left w:val="nil"/>
              <w:bottom w:val="single" w:color="auto" w:sz="4" w:space="0"/>
              <w:right w:val="single" w:color="auto" w:sz="4" w:space="0"/>
            </w:tcBorders>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54" w:type="pct"/>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2</w:t>
            </w:r>
          </w:p>
        </w:tc>
        <w:tc>
          <w:tcPr>
            <w:tcW w:w="634" w:type="pct"/>
            <w:vMerge w:val="continue"/>
            <w:vAlign w:val="center"/>
          </w:tcPr>
          <w:p>
            <w:pPr>
              <w:rPr>
                <w:rFonts w:hint="eastAsia" w:ascii="Times New Roman" w:hAnsi="Times New Roman" w:eastAsia="宋体" w:cs="宋体"/>
                <w:sz w:val="21"/>
                <w:szCs w:val="21"/>
              </w:rPr>
            </w:pPr>
          </w:p>
        </w:tc>
        <w:tc>
          <w:tcPr>
            <w:tcW w:w="2157" w:type="pct"/>
            <w:tcBorders>
              <w:top w:val="nil"/>
              <w:left w:val="nil"/>
              <w:bottom w:val="single" w:color="auto" w:sz="4" w:space="0"/>
              <w:right w:val="single" w:color="auto" w:sz="4" w:space="0"/>
            </w:tcBorders>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东岳经济开发区污水处理厂</w:t>
            </w:r>
          </w:p>
        </w:tc>
        <w:tc>
          <w:tcPr>
            <w:tcW w:w="578" w:type="pct"/>
            <w:tcBorders>
              <w:top w:val="nil"/>
              <w:left w:val="nil"/>
              <w:bottom w:val="single" w:color="auto" w:sz="4" w:space="0"/>
              <w:right w:val="single" w:color="auto" w:sz="4" w:space="0"/>
            </w:tcBorders>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1.5</w:t>
            </w:r>
          </w:p>
        </w:tc>
        <w:tc>
          <w:tcPr>
            <w:tcW w:w="634" w:type="pct"/>
            <w:tcBorders>
              <w:top w:val="nil"/>
              <w:left w:val="nil"/>
              <w:bottom w:val="single" w:color="auto" w:sz="4" w:space="0"/>
              <w:right w:val="single" w:color="auto" w:sz="4" w:space="0"/>
            </w:tcBorders>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2</w:t>
            </w:r>
          </w:p>
        </w:tc>
        <w:tc>
          <w:tcPr>
            <w:tcW w:w="640" w:type="pct"/>
            <w:tcBorders>
              <w:top w:val="nil"/>
              <w:left w:val="nil"/>
              <w:bottom w:val="single" w:color="auto" w:sz="4" w:space="0"/>
              <w:right w:val="single" w:color="auto" w:sz="4" w:space="0"/>
            </w:tcBorders>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54" w:type="pct"/>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3</w:t>
            </w:r>
          </w:p>
        </w:tc>
        <w:tc>
          <w:tcPr>
            <w:tcW w:w="634" w:type="pct"/>
            <w:vMerge w:val="continue"/>
            <w:vAlign w:val="center"/>
          </w:tcPr>
          <w:p>
            <w:pPr>
              <w:rPr>
                <w:rFonts w:hint="eastAsia" w:ascii="Times New Roman" w:hAnsi="Times New Roman" w:eastAsia="宋体" w:cs="宋体"/>
                <w:sz w:val="21"/>
                <w:szCs w:val="21"/>
              </w:rPr>
            </w:pPr>
          </w:p>
        </w:tc>
        <w:tc>
          <w:tcPr>
            <w:tcW w:w="2157" w:type="pct"/>
            <w:tcBorders>
              <w:top w:val="nil"/>
              <w:left w:val="nil"/>
              <w:bottom w:val="single" w:color="auto" w:sz="4" w:space="0"/>
              <w:right w:val="single" w:color="auto" w:sz="4" w:space="0"/>
            </w:tcBorders>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马桥污水处理厂</w:t>
            </w:r>
          </w:p>
        </w:tc>
        <w:tc>
          <w:tcPr>
            <w:tcW w:w="578" w:type="pct"/>
            <w:tcBorders>
              <w:top w:val="nil"/>
              <w:left w:val="nil"/>
              <w:bottom w:val="single" w:color="auto" w:sz="4" w:space="0"/>
              <w:right w:val="single" w:color="auto" w:sz="4" w:space="0"/>
            </w:tcBorders>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0.5</w:t>
            </w:r>
          </w:p>
        </w:tc>
        <w:tc>
          <w:tcPr>
            <w:tcW w:w="634" w:type="pct"/>
            <w:tcBorders>
              <w:top w:val="nil"/>
              <w:left w:val="nil"/>
              <w:bottom w:val="single" w:color="auto" w:sz="4" w:space="0"/>
              <w:right w:val="single" w:color="auto" w:sz="4" w:space="0"/>
            </w:tcBorders>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3</w:t>
            </w:r>
          </w:p>
        </w:tc>
        <w:tc>
          <w:tcPr>
            <w:tcW w:w="640" w:type="pct"/>
            <w:tcBorders>
              <w:top w:val="nil"/>
              <w:left w:val="nil"/>
              <w:bottom w:val="single" w:color="auto" w:sz="4" w:space="0"/>
              <w:right w:val="single" w:color="auto" w:sz="4" w:space="0"/>
            </w:tcBorders>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46" w:type="pct"/>
            <w:gridSpan w:val="3"/>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合    计</w:t>
            </w:r>
          </w:p>
        </w:tc>
        <w:tc>
          <w:tcPr>
            <w:tcW w:w="578" w:type="pct"/>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7.0</w:t>
            </w:r>
          </w:p>
        </w:tc>
        <w:tc>
          <w:tcPr>
            <w:tcW w:w="634" w:type="pct"/>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10</w:t>
            </w:r>
          </w:p>
        </w:tc>
        <w:tc>
          <w:tcPr>
            <w:tcW w:w="640" w:type="pct"/>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15</w:t>
            </w:r>
          </w:p>
        </w:tc>
      </w:tr>
    </w:tbl>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sz w:val="32"/>
          <w:szCs w:val="32"/>
        </w:rPr>
      </w:pPr>
      <w:r>
        <w:rPr>
          <w:rFonts w:hint="eastAsia" w:ascii="Times New Roman" w:hAnsi="Times New Roman" w:eastAsia="仿宋_GB2312" w:cs="仿宋_GB2312"/>
          <w:snapToGrid w:val="0"/>
          <w:sz w:val="32"/>
          <w:szCs w:val="32"/>
        </w:rPr>
        <w:t>按照“十四五”末市分配桓台县非常规水控制指标1200万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sz w:val="32"/>
          <w:szCs w:val="32"/>
        </w:rPr>
        <w:t>，2025年非常规水利用量不低于1200万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sz w:val="32"/>
          <w:szCs w:val="32"/>
        </w:rPr>
        <w:t>，本规划以1200万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sz w:val="32"/>
          <w:szCs w:val="32"/>
        </w:rPr>
        <w:t>作为非常规水源的可供水量。2035年以“十四五”末省分配我市非常规水控制指标为基础，按年均增长率12.44%，再生水可利用量为3876万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napToGrid w:val="0"/>
          <w:sz w:val="32"/>
          <w:szCs w:val="32"/>
        </w:rPr>
        <w:t>综上所述，全县2025年保证率50%、75%、95%时，总可供水量均21205万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sz w:val="32"/>
          <w:szCs w:val="32"/>
        </w:rPr>
        <w:t>；2035年保证率50%、75%、95%时，总可供水量分别为32536万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sz w:val="32"/>
          <w:szCs w:val="32"/>
        </w:rPr>
        <w:t>、32361万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sz w:val="32"/>
          <w:szCs w:val="32"/>
        </w:rPr>
        <w:t>、32061万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sz w:val="32"/>
          <w:szCs w:val="32"/>
        </w:rPr>
        <w:t>，详见表3.3-7</w:t>
      </w:r>
      <w:r>
        <w:rPr>
          <w:rFonts w:hint="eastAsia" w:ascii="Times New Roman" w:hAnsi="Times New Roman" w:eastAsia="仿宋_GB2312" w:cs="仿宋_GB2312"/>
          <w:sz w:val="32"/>
          <w:szCs w:val="32"/>
        </w:rPr>
        <w:t>。</w:t>
      </w:r>
    </w:p>
    <w:p>
      <w:pPr>
        <w:jc w:val="center"/>
        <w:rPr>
          <w:rFonts w:hint="eastAsia" w:ascii="Times New Roman" w:hAnsi="Times New Roman" w:eastAsia="黑体" w:cs="黑体"/>
          <w:b w:val="0"/>
          <w:bCs/>
          <w:sz w:val="28"/>
          <w:szCs w:val="28"/>
        </w:rPr>
      </w:pPr>
    </w:p>
    <w:p>
      <w:pPr>
        <w:jc w:val="center"/>
        <w:rPr>
          <w:rFonts w:hint="eastAsia" w:ascii="Times New Roman" w:hAnsi="Times New Roman" w:eastAsia="黑体" w:cs="黑体"/>
          <w:b w:val="0"/>
          <w:bCs/>
          <w:sz w:val="28"/>
          <w:szCs w:val="28"/>
        </w:rPr>
      </w:pPr>
      <w:r>
        <w:rPr>
          <w:rFonts w:hint="eastAsia" w:ascii="Times New Roman" w:hAnsi="Times New Roman" w:eastAsia="方正小标宋简体" w:cs="方正小标宋简体"/>
          <w:b w:val="0"/>
          <w:bCs/>
          <w:sz w:val="32"/>
          <w:szCs w:val="32"/>
        </w:rPr>
        <w:t>桓台县2025年、2035年可供水量成果表</w:t>
      </w:r>
    </w:p>
    <w:p>
      <w:pPr>
        <w:ind w:firstLine="420" w:firstLineChars="200"/>
        <w:rPr>
          <w:rFonts w:ascii="Times New Roman" w:hAnsi="Times New Roman"/>
          <w:sz w:val="21"/>
          <w:szCs w:val="21"/>
        </w:rPr>
      </w:pPr>
      <w:r>
        <w:rPr>
          <w:rFonts w:hint="eastAsia" w:ascii="Times New Roman" w:hAnsi="Times New Roman"/>
          <w:sz w:val="21"/>
          <w:szCs w:val="21"/>
        </w:rPr>
        <w:t>表</w:t>
      </w:r>
      <w:r>
        <w:rPr>
          <w:rFonts w:ascii="Times New Roman" w:hAnsi="Times New Roman"/>
          <w:sz w:val="21"/>
          <w:szCs w:val="21"/>
        </w:rPr>
        <w:t>3.3</w:t>
      </w:r>
      <w:r>
        <w:rPr>
          <w:rFonts w:hint="eastAsia" w:ascii="Times New Roman" w:hAnsi="Times New Roman"/>
          <w:sz w:val="21"/>
          <w:szCs w:val="21"/>
        </w:rPr>
        <w:t>-</w:t>
      </w:r>
      <w:r>
        <w:rPr>
          <w:rFonts w:ascii="Times New Roman" w:hAnsi="Times New Roman"/>
          <w:sz w:val="21"/>
          <w:szCs w:val="21"/>
        </w:rPr>
        <w:t xml:space="preserve">7                                                             </w:t>
      </w:r>
      <w:r>
        <w:rPr>
          <w:rFonts w:hint="eastAsia" w:ascii="Times New Roman" w:hAnsi="Times New Roman"/>
          <w:sz w:val="21"/>
          <w:szCs w:val="21"/>
        </w:rPr>
        <w:t>水量：万m</w:t>
      </w:r>
      <w:r>
        <w:rPr>
          <w:rFonts w:hint="eastAsia" w:ascii="Times New Roman" w:hAnsi="Times New Roman"/>
          <w:sz w:val="21"/>
          <w:szCs w:val="21"/>
          <w:vertAlign w:val="superscript"/>
        </w:rPr>
        <w:t>3</w:t>
      </w:r>
    </w:p>
    <w:tbl>
      <w:tblPr>
        <w:tblStyle w:val="4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92"/>
        <w:gridCol w:w="618"/>
        <w:gridCol w:w="567"/>
        <w:gridCol w:w="579"/>
        <w:gridCol w:w="689"/>
        <w:gridCol w:w="662"/>
        <w:gridCol w:w="779"/>
        <w:gridCol w:w="737"/>
        <w:gridCol w:w="873"/>
        <w:gridCol w:w="1043"/>
        <w:gridCol w:w="694"/>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447" w:type="pct"/>
            <w:vMerge w:val="restart"/>
            <w:noWrap/>
            <w:vAlign w:val="center"/>
          </w:tcPr>
          <w:p>
            <w:pPr>
              <w:jc w:val="center"/>
              <w:rPr>
                <w:rFonts w:hint="eastAsia" w:ascii="Times New Roman" w:hAnsi="Times New Roman" w:eastAsia="宋体" w:cs="宋体"/>
                <w:b/>
                <w:bCs/>
                <w:sz w:val="21"/>
                <w:szCs w:val="21"/>
              </w:rPr>
            </w:pPr>
            <w:r>
              <w:rPr>
                <w:rFonts w:hint="eastAsia" w:ascii="Times New Roman" w:hAnsi="Times New Roman" w:eastAsia="宋体" w:cs="宋体"/>
                <w:b/>
                <w:bCs/>
                <w:sz w:val="21"/>
                <w:szCs w:val="21"/>
              </w:rPr>
              <w:t>水平年</w:t>
            </w:r>
          </w:p>
        </w:tc>
        <w:tc>
          <w:tcPr>
            <w:tcW w:w="996" w:type="pct"/>
            <w:gridSpan w:val="3"/>
            <w:noWrap/>
            <w:vAlign w:val="center"/>
          </w:tcPr>
          <w:p>
            <w:pPr>
              <w:jc w:val="center"/>
              <w:rPr>
                <w:rFonts w:hint="eastAsia" w:ascii="Times New Roman" w:hAnsi="Times New Roman" w:eastAsia="宋体" w:cs="宋体"/>
                <w:b/>
                <w:bCs/>
                <w:sz w:val="21"/>
                <w:szCs w:val="21"/>
              </w:rPr>
            </w:pPr>
            <w:r>
              <w:rPr>
                <w:rFonts w:hint="eastAsia" w:ascii="Times New Roman" w:hAnsi="Times New Roman" w:eastAsia="宋体" w:cs="宋体"/>
                <w:b/>
                <w:bCs/>
                <w:sz w:val="21"/>
                <w:szCs w:val="21"/>
              </w:rPr>
              <w:t>地表水</w:t>
            </w:r>
          </w:p>
        </w:tc>
        <w:tc>
          <w:tcPr>
            <w:tcW w:w="763" w:type="pct"/>
            <w:gridSpan w:val="2"/>
            <w:noWrap/>
            <w:vAlign w:val="center"/>
          </w:tcPr>
          <w:p>
            <w:pPr>
              <w:jc w:val="center"/>
              <w:rPr>
                <w:rFonts w:hint="eastAsia" w:ascii="Times New Roman" w:hAnsi="Times New Roman" w:eastAsia="宋体" w:cs="宋体"/>
                <w:b/>
                <w:bCs/>
                <w:sz w:val="21"/>
                <w:szCs w:val="21"/>
              </w:rPr>
            </w:pPr>
            <w:r>
              <w:rPr>
                <w:rFonts w:hint="eastAsia" w:ascii="Times New Roman" w:hAnsi="Times New Roman" w:eastAsia="宋体" w:cs="宋体"/>
                <w:b/>
                <w:bCs/>
                <w:sz w:val="21"/>
                <w:szCs w:val="21"/>
              </w:rPr>
              <w:t>引黄引江客水</w:t>
            </w:r>
          </w:p>
        </w:tc>
        <w:tc>
          <w:tcPr>
            <w:tcW w:w="440" w:type="pct"/>
            <w:vMerge w:val="restart"/>
            <w:noWrap/>
            <w:vAlign w:val="center"/>
          </w:tcPr>
          <w:p>
            <w:pPr>
              <w:jc w:val="center"/>
              <w:rPr>
                <w:rFonts w:hint="eastAsia" w:ascii="Times New Roman" w:hAnsi="Times New Roman" w:eastAsia="宋体" w:cs="宋体"/>
                <w:b/>
                <w:bCs/>
                <w:sz w:val="21"/>
                <w:szCs w:val="21"/>
              </w:rPr>
            </w:pPr>
            <w:r>
              <w:rPr>
                <w:rFonts w:hint="eastAsia" w:ascii="Times New Roman" w:hAnsi="Times New Roman" w:eastAsia="宋体" w:cs="宋体"/>
                <w:b/>
                <w:bCs/>
                <w:sz w:val="21"/>
                <w:szCs w:val="21"/>
              </w:rPr>
              <w:t>地下水</w:t>
            </w:r>
          </w:p>
        </w:tc>
        <w:tc>
          <w:tcPr>
            <w:tcW w:w="416" w:type="pct"/>
            <w:vMerge w:val="restart"/>
            <w:vAlign w:val="center"/>
          </w:tcPr>
          <w:p>
            <w:pPr>
              <w:jc w:val="center"/>
              <w:rPr>
                <w:rFonts w:hint="eastAsia" w:ascii="Times New Roman" w:hAnsi="Times New Roman" w:eastAsia="宋体" w:cs="宋体"/>
                <w:b/>
                <w:bCs/>
                <w:sz w:val="21"/>
                <w:szCs w:val="21"/>
              </w:rPr>
            </w:pPr>
            <w:r>
              <w:rPr>
                <w:rFonts w:hint="eastAsia" w:ascii="Times New Roman" w:hAnsi="Times New Roman" w:eastAsia="宋体" w:cs="宋体"/>
                <w:b/>
                <w:bCs/>
                <w:sz w:val="21"/>
                <w:szCs w:val="21"/>
              </w:rPr>
              <w:t>再生水</w:t>
            </w:r>
          </w:p>
        </w:tc>
        <w:tc>
          <w:tcPr>
            <w:tcW w:w="493" w:type="pct"/>
            <w:vMerge w:val="restart"/>
            <w:vAlign w:val="center"/>
          </w:tcPr>
          <w:p>
            <w:pPr>
              <w:jc w:val="center"/>
              <w:rPr>
                <w:rFonts w:hint="eastAsia" w:ascii="Times New Roman" w:hAnsi="Times New Roman" w:eastAsia="宋体" w:cs="宋体"/>
                <w:b/>
                <w:bCs/>
                <w:sz w:val="21"/>
                <w:szCs w:val="21"/>
              </w:rPr>
            </w:pPr>
            <w:r>
              <w:rPr>
                <w:rFonts w:hint="eastAsia" w:ascii="Times New Roman" w:hAnsi="Times New Roman" w:eastAsia="宋体" w:cs="宋体"/>
                <w:b/>
                <w:bCs/>
                <w:sz w:val="21"/>
                <w:szCs w:val="21"/>
              </w:rPr>
              <w:t>微咸水</w:t>
            </w:r>
          </w:p>
        </w:tc>
        <w:tc>
          <w:tcPr>
            <w:tcW w:w="1442" w:type="pct"/>
            <w:gridSpan w:val="3"/>
            <w:noWrap/>
            <w:vAlign w:val="center"/>
          </w:tcPr>
          <w:p>
            <w:pPr>
              <w:jc w:val="center"/>
              <w:rPr>
                <w:rFonts w:hint="eastAsia" w:ascii="Times New Roman" w:hAnsi="Times New Roman" w:eastAsia="宋体" w:cs="宋体"/>
                <w:b/>
                <w:bCs/>
                <w:sz w:val="21"/>
                <w:szCs w:val="21"/>
              </w:rPr>
            </w:pPr>
            <w:r>
              <w:rPr>
                <w:rFonts w:hint="eastAsia" w:ascii="Times New Roman" w:hAnsi="Times New Roman" w:eastAsia="宋体" w:cs="宋体"/>
                <w:b/>
                <w:bCs/>
                <w:sz w:val="21"/>
                <w:szCs w:val="21"/>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447" w:type="pct"/>
            <w:vMerge w:val="continue"/>
            <w:vAlign w:val="center"/>
          </w:tcPr>
          <w:p>
            <w:pPr>
              <w:jc w:val="center"/>
              <w:rPr>
                <w:rFonts w:hint="eastAsia" w:ascii="Times New Roman" w:hAnsi="Times New Roman" w:eastAsia="宋体" w:cs="宋体"/>
                <w:sz w:val="21"/>
                <w:szCs w:val="21"/>
              </w:rPr>
            </w:pPr>
          </w:p>
        </w:tc>
        <w:tc>
          <w:tcPr>
            <w:tcW w:w="349" w:type="pct"/>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50%</w:t>
            </w:r>
          </w:p>
        </w:tc>
        <w:tc>
          <w:tcPr>
            <w:tcW w:w="320" w:type="pct"/>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75%</w:t>
            </w:r>
          </w:p>
        </w:tc>
        <w:tc>
          <w:tcPr>
            <w:tcW w:w="326" w:type="pct"/>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95%</w:t>
            </w:r>
          </w:p>
        </w:tc>
        <w:tc>
          <w:tcPr>
            <w:tcW w:w="389" w:type="pct"/>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引黄</w:t>
            </w:r>
          </w:p>
        </w:tc>
        <w:tc>
          <w:tcPr>
            <w:tcW w:w="373" w:type="pct"/>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引江</w:t>
            </w:r>
          </w:p>
        </w:tc>
        <w:tc>
          <w:tcPr>
            <w:tcW w:w="440" w:type="pct"/>
            <w:vMerge w:val="continue"/>
            <w:vAlign w:val="center"/>
          </w:tcPr>
          <w:p>
            <w:pPr>
              <w:jc w:val="center"/>
              <w:rPr>
                <w:rFonts w:hint="eastAsia" w:ascii="Times New Roman" w:hAnsi="Times New Roman" w:eastAsia="宋体" w:cs="宋体"/>
                <w:sz w:val="21"/>
                <w:szCs w:val="21"/>
              </w:rPr>
            </w:pPr>
          </w:p>
        </w:tc>
        <w:tc>
          <w:tcPr>
            <w:tcW w:w="416" w:type="pct"/>
            <w:vMerge w:val="continue"/>
            <w:vAlign w:val="center"/>
          </w:tcPr>
          <w:p>
            <w:pPr>
              <w:jc w:val="center"/>
              <w:rPr>
                <w:rFonts w:hint="eastAsia" w:ascii="Times New Roman" w:hAnsi="Times New Roman" w:eastAsia="宋体" w:cs="宋体"/>
                <w:sz w:val="21"/>
                <w:szCs w:val="21"/>
              </w:rPr>
            </w:pPr>
          </w:p>
        </w:tc>
        <w:tc>
          <w:tcPr>
            <w:tcW w:w="493" w:type="pct"/>
            <w:vMerge w:val="continue"/>
            <w:vAlign w:val="center"/>
          </w:tcPr>
          <w:p>
            <w:pPr>
              <w:jc w:val="center"/>
              <w:rPr>
                <w:rFonts w:hint="eastAsia" w:ascii="Times New Roman" w:hAnsi="Times New Roman" w:eastAsia="宋体" w:cs="宋体"/>
                <w:sz w:val="21"/>
                <w:szCs w:val="21"/>
              </w:rPr>
            </w:pPr>
          </w:p>
        </w:tc>
        <w:tc>
          <w:tcPr>
            <w:tcW w:w="589" w:type="pct"/>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50%</w:t>
            </w:r>
          </w:p>
        </w:tc>
        <w:tc>
          <w:tcPr>
            <w:tcW w:w="392" w:type="pct"/>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75%</w:t>
            </w:r>
          </w:p>
        </w:tc>
        <w:tc>
          <w:tcPr>
            <w:tcW w:w="460" w:type="pct"/>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447" w:type="pct"/>
            <w:vAlign w:val="center"/>
          </w:tcPr>
          <w:p>
            <w:pPr>
              <w:pStyle w:val="271"/>
              <w:rPr>
                <w:rFonts w:hint="eastAsia" w:ascii="Times New Roman" w:hAnsi="Times New Roman" w:eastAsia="宋体" w:cs="宋体"/>
                <w:sz w:val="21"/>
                <w:szCs w:val="21"/>
              </w:rPr>
            </w:pPr>
            <w:r>
              <w:rPr>
                <w:rFonts w:hint="eastAsia" w:ascii="Times New Roman" w:hAnsi="Times New Roman" w:eastAsia="宋体" w:cs="宋体"/>
                <w:sz w:val="21"/>
                <w:szCs w:val="21"/>
              </w:rPr>
              <w:t>2025年</w:t>
            </w:r>
          </w:p>
        </w:tc>
        <w:tc>
          <w:tcPr>
            <w:tcW w:w="349" w:type="pct"/>
            <w:shd w:val="clear" w:color="auto" w:fill="auto"/>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1000</w:t>
            </w:r>
          </w:p>
        </w:tc>
        <w:tc>
          <w:tcPr>
            <w:tcW w:w="320" w:type="pct"/>
            <w:shd w:val="clear" w:color="auto" w:fill="auto"/>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1000</w:t>
            </w:r>
          </w:p>
        </w:tc>
        <w:tc>
          <w:tcPr>
            <w:tcW w:w="326" w:type="pct"/>
            <w:shd w:val="clear" w:color="auto" w:fill="auto"/>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1000</w:t>
            </w:r>
          </w:p>
        </w:tc>
        <w:tc>
          <w:tcPr>
            <w:tcW w:w="389" w:type="pct"/>
            <w:shd w:val="clear" w:color="auto" w:fill="auto"/>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 xml:space="preserve">9020 </w:t>
            </w:r>
          </w:p>
        </w:tc>
        <w:tc>
          <w:tcPr>
            <w:tcW w:w="373" w:type="pct"/>
            <w:shd w:val="clear" w:color="auto" w:fill="auto"/>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 xml:space="preserve">1020 </w:t>
            </w:r>
          </w:p>
        </w:tc>
        <w:tc>
          <w:tcPr>
            <w:tcW w:w="440" w:type="pct"/>
            <w:shd w:val="clear" w:color="auto" w:fill="auto"/>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 xml:space="preserve">8965 </w:t>
            </w:r>
          </w:p>
        </w:tc>
        <w:tc>
          <w:tcPr>
            <w:tcW w:w="416" w:type="pct"/>
            <w:shd w:val="clear" w:color="auto" w:fill="auto"/>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1200</w:t>
            </w:r>
          </w:p>
        </w:tc>
        <w:tc>
          <w:tcPr>
            <w:tcW w:w="493" w:type="pct"/>
            <w:vAlign w:val="center"/>
          </w:tcPr>
          <w:p>
            <w:pPr>
              <w:jc w:val="center"/>
              <w:rPr>
                <w:rFonts w:hint="eastAsia" w:ascii="Times New Roman" w:hAnsi="Times New Roman" w:eastAsia="宋体" w:cs="宋体"/>
                <w:sz w:val="21"/>
                <w:szCs w:val="21"/>
              </w:rPr>
            </w:pPr>
          </w:p>
        </w:tc>
        <w:tc>
          <w:tcPr>
            <w:tcW w:w="589" w:type="pct"/>
            <w:shd w:val="clear" w:color="auto" w:fill="auto"/>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21205</w:t>
            </w:r>
          </w:p>
        </w:tc>
        <w:tc>
          <w:tcPr>
            <w:tcW w:w="392" w:type="pct"/>
            <w:shd w:val="clear" w:color="auto" w:fill="auto"/>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21205</w:t>
            </w:r>
          </w:p>
        </w:tc>
        <w:tc>
          <w:tcPr>
            <w:tcW w:w="460" w:type="pct"/>
            <w:shd w:val="clear" w:color="auto" w:fill="auto"/>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21205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447" w:type="pct"/>
            <w:vAlign w:val="center"/>
          </w:tcPr>
          <w:p>
            <w:pPr>
              <w:pStyle w:val="271"/>
              <w:rPr>
                <w:rFonts w:hint="eastAsia" w:ascii="Times New Roman" w:hAnsi="Times New Roman" w:eastAsia="宋体" w:cs="宋体"/>
                <w:sz w:val="21"/>
                <w:szCs w:val="21"/>
              </w:rPr>
            </w:pPr>
            <w:r>
              <w:rPr>
                <w:rFonts w:hint="eastAsia" w:ascii="Times New Roman" w:hAnsi="Times New Roman" w:eastAsia="宋体" w:cs="宋体"/>
                <w:sz w:val="21"/>
                <w:szCs w:val="21"/>
              </w:rPr>
              <w:t>2035年</w:t>
            </w:r>
          </w:p>
        </w:tc>
        <w:tc>
          <w:tcPr>
            <w:tcW w:w="349" w:type="pct"/>
            <w:shd w:val="clear" w:color="auto" w:fill="auto"/>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 xml:space="preserve">1475 </w:t>
            </w:r>
          </w:p>
        </w:tc>
        <w:tc>
          <w:tcPr>
            <w:tcW w:w="320" w:type="pct"/>
            <w:shd w:val="clear" w:color="auto" w:fill="auto"/>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 xml:space="preserve">1300 </w:t>
            </w:r>
          </w:p>
        </w:tc>
        <w:tc>
          <w:tcPr>
            <w:tcW w:w="326" w:type="pct"/>
            <w:shd w:val="clear" w:color="auto" w:fill="auto"/>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 xml:space="preserve">1000 </w:t>
            </w:r>
          </w:p>
        </w:tc>
        <w:tc>
          <w:tcPr>
            <w:tcW w:w="389" w:type="pct"/>
            <w:shd w:val="clear" w:color="auto" w:fill="auto"/>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9020</w:t>
            </w:r>
          </w:p>
        </w:tc>
        <w:tc>
          <w:tcPr>
            <w:tcW w:w="373" w:type="pct"/>
            <w:shd w:val="clear" w:color="auto" w:fill="auto"/>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 xml:space="preserve">8700 </w:t>
            </w:r>
          </w:p>
        </w:tc>
        <w:tc>
          <w:tcPr>
            <w:tcW w:w="440" w:type="pct"/>
            <w:shd w:val="clear" w:color="auto" w:fill="auto"/>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color w:val="000000"/>
                <w:sz w:val="21"/>
                <w:szCs w:val="21"/>
              </w:rPr>
              <w:t xml:space="preserve">8965 </w:t>
            </w:r>
          </w:p>
        </w:tc>
        <w:tc>
          <w:tcPr>
            <w:tcW w:w="416" w:type="pct"/>
            <w:shd w:val="clear" w:color="auto" w:fill="auto"/>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3876</w:t>
            </w:r>
          </w:p>
        </w:tc>
        <w:tc>
          <w:tcPr>
            <w:tcW w:w="493" w:type="pct"/>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 xml:space="preserve">500 </w:t>
            </w:r>
          </w:p>
        </w:tc>
        <w:tc>
          <w:tcPr>
            <w:tcW w:w="589" w:type="pct"/>
            <w:shd w:val="clear" w:color="auto" w:fill="auto"/>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color w:val="000000"/>
                <w:sz w:val="21"/>
                <w:szCs w:val="21"/>
              </w:rPr>
              <w:t>32536</w:t>
            </w:r>
          </w:p>
        </w:tc>
        <w:tc>
          <w:tcPr>
            <w:tcW w:w="392" w:type="pct"/>
            <w:shd w:val="clear" w:color="auto" w:fill="auto"/>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color w:val="000000"/>
                <w:sz w:val="21"/>
                <w:szCs w:val="21"/>
              </w:rPr>
              <w:t>32361</w:t>
            </w:r>
          </w:p>
        </w:tc>
        <w:tc>
          <w:tcPr>
            <w:tcW w:w="460" w:type="pct"/>
            <w:shd w:val="clear" w:color="auto" w:fill="auto"/>
            <w:noWrap/>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color w:val="000000"/>
                <w:sz w:val="21"/>
                <w:szCs w:val="21"/>
              </w:rPr>
              <w:t>32061</w:t>
            </w:r>
          </w:p>
        </w:tc>
      </w:tr>
    </w:tbl>
    <w:p>
      <w:pPr>
        <w:pStyle w:val="3"/>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rPr>
          <w:rFonts w:hint="eastAsia" w:ascii="Times New Roman" w:hAnsi="Times New Roman" w:eastAsia="黑体"/>
          <w:b w:val="0"/>
          <w:color w:val="auto"/>
          <w:sz w:val="30"/>
          <w:szCs w:val="30"/>
        </w:rPr>
      </w:pPr>
      <w:bookmarkStart w:id="63" w:name="_Toc86741078"/>
      <w:bookmarkStart w:id="64" w:name="_Toc54703921"/>
    </w:p>
    <w:p>
      <w:pPr>
        <w:pStyle w:val="3"/>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rPr>
          <w:rFonts w:ascii="Times New Roman" w:hAnsi="Times New Roman" w:eastAsia="黑体"/>
          <w:b w:val="0"/>
          <w:color w:val="auto"/>
          <w:sz w:val="32"/>
          <w:szCs w:val="32"/>
        </w:rPr>
      </w:pPr>
      <w:r>
        <w:rPr>
          <w:rFonts w:hint="eastAsia" w:ascii="Times New Roman" w:hAnsi="Times New Roman" w:eastAsia="黑体"/>
          <w:b w:val="0"/>
          <w:color w:val="auto"/>
          <w:sz w:val="32"/>
          <w:szCs w:val="32"/>
        </w:rPr>
        <w:t xml:space="preserve">第四节 </w:t>
      </w:r>
      <w:r>
        <w:rPr>
          <w:rFonts w:hint="eastAsia" w:ascii="Times New Roman" w:hAnsi="Times New Roman" w:eastAsia="黑体"/>
          <w:b w:val="0"/>
          <w:color w:val="auto"/>
          <w:sz w:val="32"/>
          <w:szCs w:val="32"/>
          <w:lang w:val="en-US" w:eastAsia="zh-CN"/>
        </w:rPr>
        <w:t xml:space="preserve"> </w:t>
      </w:r>
      <w:r>
        <w:rPr>
          <w:rFonts w:hint="eastAsia" w:ascii="Times New Roman" w:hAnsi="Times New Roman" w:eastAsia="黑体"/>
          <w:b w:val="0"/>
          <w:color w:val="auto"/>
          <w:sz w:val="32"/>
          <w:szCs w:val="32"/>
        </w:rPr>
        <w:t>水资源供需平衡分析</w:t>
      </w:r>
      <w:bookmarkEnd w:id="63"/>
      <w:bookmarkEnd w:id="64"/>
    </w:p>
    <w:p>
      <w:pPr>
        <w:pStyle w:val="5"/>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ascii="Times New Roman" w:hAnsi="Times New Roman" w:eastAsia="黑体"/>
          <w:b w:val="0"/>
          <w:sz w:val="32"/>
          <w:szCs w:val="32"/>
        </w:rPr>
      </w:pPr>
      <w:r>
        <w:rPr>
          <w:rFonts w:hint="eastAsia" w:ascii="Times New Roman" w:hAnsi="Times New Roman" w:eastAsia="黑体"/>
          <w:b w:val="0"/>
          <w:sz w:val="32"/>
          <w:szCs w:val="32"/>
        </w:rPr>
        <w:t>一、一次供需平衡分析</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需水预测及可供水量计算的基础上，以常规水源作为可供水量，在用水总量指标控制条件下，进行供需平衡分析。平衡结果如下：现状年50%、75%、95%保证率下分别余水398万m³、缺水1349万m³、缺水1649万m³；2025年50%、75%、95%保证率下分别缺水2804万m³、缺水4476万m³、缺水4476万m³；2035年50%、75%、95%保证率下分别余水1217万m³、缺水376万m³、缺水376万m³，具体成果详见表3.4-1。</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从中可见，全县2025年、2035年50%、75%、95%保证率下均有不同程度缺水，仅靠常规水源不能满足用水需求。</w:t>
      </w:r>
    </w:p>
    <w:p>
      <w:pPr>
        <w:pStyle w:val="5"/>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textAlignment w:val="auto"/>
        <w:rPr>
          <w:rFonts w:ascii="Times New Roman" w:hAnsi="Times New Roman" w:eastAsia="黑体"/>
          <w:b w:val="0"/>
          <w:sz w:val="32"/>
          <w:szCs w:val="32"/>
        </w:rPr>
      </w:pPr>
      <w:r>
        <w:rPr>
          <w:rFonts w:hint="eastAsia" w:ascii="Times New Roman" w:hAnsi="Times New Roman" w:eastAsia="黑体"/>
          <w:b w:val="0"/>
          <w:sz w:val="32"/>
          <w:szCs w:val="32"/>
        </w:rPr>
        <w:t>二、二次供需平衡分析</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一次平衡基础上，增加再生水和微咸水等非常规水利用量，进行供需平衡分析。平衡结果如下：现状年50%、75%、95%保证率下分别余水898万m³、缺水849万m³、缺水1149万m³；2025年50%、75%、95%保证率下分别缺水1604万m³、缺水3276万m³、缺水3276万m³；2035年50%、75%、95%保证率下分别余水5593万m³、余水4000万m³、余水3700万m³，具体成果详见表3.4-2。</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从以上二次平衡分析结果看，2025年桓台县缺水主要是受用水总量控制指标约束，因此既要在总量控制指标下做好节约用</w:t>
      </w:r>
      <w:r>
        <w:rPr>
          <w:rFonts w:hint="eastAsia" w:ascii="Times New Roman" w:hAnsi="Times New Roman" w:eastAsia="仿宋_GB2312" w:cs="仿宋_GB2312"/>
          <w:snapToGrid w:val="0"/>
          <w:spacing w:val="-6"/>
          <w:sz w:val="32"/>
          <w:szCs w:val="32"/>
        </w:rPr>
        <w:t>水和水资源配置，又要考虑按照资源禀赋，适时申请增加用水指标。</w:t>
      </w: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eastAsia" w:ascii="Times New Roman" w:hAnsi="Times New Roman" w:eastAsia="黑体" w:cs="黑体"/>
          <w:b w:val="0"/>
          <w:bCs/>
          <w:sz w:val="28"/>
          <w:szCs w:val="28"/>
        </w:rPr>
      </w:pP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eastAsia" w:ascii="Times New Roman" w:hAnsi="Times New Roman" w:eastAsia="方正小标宋简体" w:cs="方正小标宋简体"/>
          <w:b w:val="0"/>
          <w:bCs/>
          <w:sz w:val="32"/>
          <w:szCs w:val="32"/>
        </w:rPr>
      </w:pPr>
      <w:r>
        <w:rPr>
          <w:rFonts w:hint="eastAsia" w:ascii="Times New Roman" w:hAnsi="Times New Roman" w:eastAsia="方正小标宋简体" w:cs="方正小标宋简体"/>
          <w:b w:val="0"/>
          <w:bCs/>
          <w:sz w:val="32"/>
          <w:szCs w:val="32"/>
        </w:rPr>
        <w:t>桓台县一次供需平衡分析成果表</w:t>
      </w:r>
    </w:p>
    <w:p>
      <w:pPr>
        <w:ind w:firstLine="420" w:firstLineChars="200"/>
        <w:rPr>
          <w:rFonts w:ascii="Times New Roman" w:hAnsi="Times New Roman"/>
          <w:sz w:val="21"/>
          <w:szCs w:val="21"/>
        </w:rPr>
      </w:pPr>
      <w:r>
        <w:rPr>
          <w:rFonts w:hint="eastAsia" w:ascii="Times New Roman" w:hAnsi="Times New Roman"/>
          <w:sz w:val="21"/>
          <w:szCs w:val="21"/>
        </w:rPr>
        <w:t>表</w:t>
      </w:r>
      <w:r>
        <w:rPr>
          <w:rFonts w:ascii="Times New Roman" w:hAnsi="Times New Roman"/>
          <w:sz w:val="21"/>
          <w:szCs w:val="21"/>
        </w:rPr>
        <w:t>3</w:t>
      </w:r>
      <w:r>
        <w:rPr>
          <w:rFonts w:hint="eastAsia" w:ascii="Times New Roman" w:hAnsi="Times New Roman"/>
          <w:sz w:val="21"/>
          <w:szCs w:val="21"/>
        </w:rPr>
        <w:t>.</w:t>
      </w:r>
      <w:r>
        <w:rPr>
          <w:rFonts w:ascii="Times New Roman" w:hAnsi="Times New Roman"/>
          <w:sz w:val="21"/>
          <w:szCs w:val="21"/>
        </w:rPr>
        <w:t xml:space="preserve">4-1                                                            </w:t>
      </w:r>
      <w:r>
        <w:rPr>
          <w:rFonts w:hint="eastAsia" w:ascii="Times New Roman" w:hAnsi="Times New Roman"/>
          <w:sz w:val="21"/>
          <w:szCs w:val="21"/>
        </w:rPr>
        <w:t>水量：万m</w:t>
      </w:r>
      <w:r>
        <w:rPr>
          <w:rFonts w:hint="eastAsia" w:ascii="Times New Roman" w:hAnsi="Times New Roman"/>
          <w:sz w:val="21"/>
          <w:szCs w:val="21"/>
          <w:vertAlign w:val="superscript"/>
        </w:rPr>
        <w:t>3</w:t>
      </w:r>
    </w:p>
    <w:tbl>
      <w:tblPr>
        <w:tblStyle w:val="4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76"/>
        <w:gridCol w:w="1017"/>
        <w:gridCol w:w="933"/>
        <w:gridCol w:w="795"/>
        <w:gridCol w:w="935"/>
        <w:gridCol w:w="935"/>
        <w:gridCol w:w="951"/>
        <w:gridCol w:w="777"/>
        <w:gridCol w:w="777"/>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438" w:type="pct"/>
            <w:vMerge w:val="restart"/>
            <w:shd w:val="clear" w:color="auto" w:fill="auto"/>
            <w:noWrap/>
            <w:vAlign w:val="center"/>
          </w:tcPr>
          <w:p>
            <w:pPr>
              <w:spacing w:line="220" w:lineRule="exact"/>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水平年</w:t>
            </w:r>
          </w:p>
        </w:tc>
        <w:tc>
          <w:tcPr>
            <w:tcW w:w="1550" w:type="pct"/>
            <w:gridSpan w:val="3"/>
            <w:shd w:val="clear" w:color="auto" w:fill="auto"/>
            <w:vAlign w:val="center"/>
          </w:tcPr>
          <w:p>
            <w:pPr>
              <w:spacing w:line="220" w:lineRule="exact"/>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可供水量</w:t>
            </w:r>
          </w:p>
        </w:tc>
        <w:tc>
          <w:tcPr>
            <w:tcW w:w="1593" w:type="pct"/>
            <w:gridSpan w:val="3"/>
            <w:shd w:val="clear" w:color="auto" w:fill="auto"/>
            <w:noWrap/>
            <w:vAlign w:val="center"/>
          </w:tcPr>
          <w:p>
            <w:pPr>
              <w:spacing w:line="220" w:lineRule="exact"/>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需水量</w:t>
            </w:r>
          </w:p>
        </w:tc>
        <w:tc>
          <w:tcPr>
            <w:tcW w:w="1417" w:type="pct"/>
            <w:gridSpan w:val="3"/>
            <w:shd w:val="clear" w:color="auto" w:fill="auto"/>
            <w:noWrap/>
            <w:vAlign w:val="center"/>
          </w:tcPr>
          <w:p>
            <w:pPr>
              <w:spacing w:line="220" w:lineRule="exact"/>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余缺水量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438" w:type="pct"/>
            <w:vMerge w:val="continue"/>
            <w:shd w:val="clear" w:color="auto" w:fill="auto"/>
            <w:vAlign w:val="center"/>
          </w:tcPr>
          <w:p>
            <w:pPr>
              <w:spacing w:line="220" w:lineRule="exact"/>
              <w:rPr>
                <w:rFonts w:hint="eastAsia" w:ascii="Times New Roman" w:hAnsi="Times New Roman" w:eastAsia="黑体" w:cs="黑体"/>
                <w:sz w:val="21"/>
                <w:szCs w:val="21"/>
              </w:rPr>
            </w:pPr>
          </w:p>
        </w:tc>
        <w:tc>
          <w:tcPr>
            <w:tcW w:w="574" w:type="pct"/>
            <w:shd w:val="clear" w:color="auto" w:fill="auto"/>
            <w:vAlign w:val="center"/>
          </w:tcPr>
          <w:p>
            <w:pPr>
              <w:spacing w:line="220" w:lineRule="exact"/>
              <w:jc w:val="center"/>
              <w:rPr>
                <w:rFonts w:hint="eastAsia" w:ascii="Times New Roman" w:hAnsi="Times New Roman" w:eastAsia="黑体" w:cs="黑体"/>
                <w:sz w:val="21"/>
                <w:szCs w:val="21"/>
              </w:rPr>
            </w:pPr>
            <w:r>
              <w:rPr>
                <w:rFonts w:hint="eastAsia" w:ascii="Times New Roman" w:hAnsi="Times New Roman" w:eastAsia="黑体" w:cs="黑体"/>
                <w:sz w:val="21"/>
                <w:szCs w:val="21"/>
              </w:rPr>
              <w:t>50%</w:t>
            </w:r>
          </w:p>
        </w:tc>
        <w:tc>
          <w:tcPr>
            <w:tcW w:w="527" w:type="pct"/>
            <w:shd w:val="clear" w:color="auto" w:fill="auto"/>
            <w:noWrap/>
            <w:vAlign w:val="center"/>
          </w:tcPr>
          <w:p>
            <w:pPr>
              <w:spacing w:line="220" w:lineRule="exact"/>
              <w:jc w:val="center"/>
              <w:rPr>
                <w:rFonts w:hint="eastAsia" w:ascii="Times New Roman" w:hAnsi="Times New Roman" w:eastAsia="黑体" w:cs="黑体"/>
                <w:sz w:val="21"/>
                <w:szCs w:val="21"/>
              </w:rPr>
            </w:pPr>
            <w:r>
              <w:rPr>
                <w:rFonts w:hint="eastAsia" w:ascii="Times New Roman" w:hAnsi="Times New Roman" w:eastAsia="黑体" w:cs="黑体"/>
                <w:sz w:val="21"/>
                <w:szCs w:val="21"/>
              </w:rPr>
              <w:t>75%</w:t>
            </w:r>
          </w:p>
        </w:tc>
        <w:tc>
          <w:tcPr>
            <w:tcW w:w="448" w:type="pct"/>
            <w:shd w:val="clear" w:color="auto" w:fill="auto"/>
            <w:noWrap/>
            <w:vAlign w:val="center"/>
          </w:tcPr>
          <w:p>
            <w:pPr>
              <w:spacing w:line="220" w:lineRule="exact"/>
              <w:jc w:val="center"/>
              <w:rPr>
                <w:rFonts w:hint="eastAsia" w:ascii="Times New Roman" w:hAnsi="Times New Roman" w:eastAsia="黑体" w:cs="黑体"/>
                <w:sz w:val="21"/>
                <w:szCs w:val="21"/>
              </w:rPr>
            </w:pPr>
            <w:r>
              <w:rPr>
                <w:rFonts w:hint="eastAsia" w:ascii="Times New Roman" w:hAnsi="Times New Roman" w:eastAsia="黑体" w:cs="黑体"/>
                <w:sz w:val="21"/>
                <w:szCs w:val="21"/>
              </w:rPr>
              <w:t>95%</w:t>
            </w:r>
          </w:p>
        </w:tc>
        <w:tc>
          <w:tcPr>
            <w:tcW w:w="528" w:type="pct"/>
            <w:shd w:val="clear" w:color="auto" w:fill="auto"/>
            <w:noWrap/>
            <w:vAlign w:val="center"/>
          </w:tcPr>
          <w:p>
            <w:pPr>
              <w:spacing w:line="220" w:lineRule="exact"/>
              <w:jc w:val="center"/>
              <w:rPr>
                <w:rFonts w:hint="eastAsia" w:ascii="Times New Roman" w:hAnsi="Times New Roman" w:eastAsia="黑体" w:cs="黑体"/>
                <w:sz w:val="21"/>
                <w:szCs w:val="21"/>
              </w:rPr>
            </w:pPr>
            <w:r>
              <w:rPr>
                <w:rFonts w:hint="eastAsia" w:ascii="Times New Roman" w:hAnsi="Times New Roman" w:eastAsia="黑体" w:cs="黑体"/>
                <w:sz w:val="21"/>
                <w:szCs w:val="21"/>
              </w:rPr>
              <w:t>50%</w:t>
            </w:r>
          </w:p>
        </w:tc>
        <w:tc>
          <w:tcPr>
            <w:tcW w:w="528" w:type="pct"/>
            <w:shd w:val="clear" w:color="auto" w:fill="auto"/>
            <w:noWrap/>
            <w:vAlign w:val="center"/>
          </w:tcPr>
          <w:p>
            <w:pPr>
              <w:spacing w:line="220" w:lineRule="exact"/>
              <w:jc w:val="center"/>
              <w:rPr>
                <w:rFonts w:hint="eastAsia" w:ascii="Times New Roman" w:hAnsi="Times New Roman" w:eastAsia="黑体" w:cs="黑体"/>
                <w:sz w:val="21"/>
                <w:szCs w:val="21"/>
              </w:rPr>
            </w:pPr>
            <w:r>
              <w:rPr>
                <w:rFonts w:hint="eastAsia" w:ascii="Times New Roman" w:hAnsi="Times New Roman" w:eastAsia="黑体" w:cs="黑体"/>
                <w:sz w:val="21"/>
                <w:szCs w:val="21"/>
              </w:rPr>
              <w:t>75%</w:t>
            </w:r>
          </w:p>
        </w:tc>
        <w:tc>
          <w:tcPr>
            <w:tcW w:w="537" w:type="pct"/>
            <w:shd w:val="clear" w:color="auto" w:fill="auto"/>
            <w:noWrap/>
            <w:vAlign w:val="center"/>
          </w:tcPr>
          <w:p>
            <w:pPr>
              <w:spacing w:line="220" w:lineRule="exact"/>
              <w:jc w:val="center"/>
              <w:rPr>
                <w:rFonts w:hint="eastAsia" w:ascii="Times New Roman" w:hAnsi="Times New Roman" w:eastAsia="黑体" w:cs="黑体"/>
                <w:sz w:val="21"/>
                <w:szCs w:val="21"/>
              </w:rPr>
            </w:pPr>
            <w:r>
              <w:rPr>
                <w:rFonts w:hint="eastAsia" w:ascii="Times New Roman" w:hAnsi="Times New Roman" w:eastAsia="黑体" w:cs="黑体"/>
                <w:sz w:val="21"/>
                <w:szCs w:val="21"/>
              </w:rPr>
              <w:t>95%</w:t>
            </w:r>
          </w:p>
        </w:tc>
        <w:tc>
          <w:tcPr>
            <w:tcW w:w="439" w:type="pct"/>
            <w:shd w:val="clear" w:color="auto" w:fill="auto"/>
            <w:noWrap/>
            <w:vAlign w:val="center"/>
          </w:tcPr>
          <w:p>
            <w:pPr>
              <w:spacing w:line="220" w:lineRule="exact"/>
              <w:jc w:val="center"/>
              <w:rPr>
                <w:rFonts w:hint="eastAsia" w:ascii="Times New Roman" w:hAnsi="Times New Roman" w:eastAsia="黑体" w:cs="黑体"/>
                <w:sz w:val="21"/>
                <w:szCs w:val="21"/>
              </w:rPr>
            </w:pPr>
            <w:r>
              <w:rPr>
                <w:rFonts w:hint="eastAsia" w:ascii="Times New Roman" w:hAnsi="Times New Roman" w:eastAsia="黑体" w:cs="黑体"/>
                <w:sz w:val="21"/>
                <w:szCs w:val="21"/>
              </w:rPr>
              <w:t>50%</w:t>
            </w:r>
          </w:p>
        </w:tc>
        <w:tc>
          <w:tcPr>
            <w:tcW w:w="439" w:type="pct"/>
            <w:shd w:val="clear" w:color="auto" w:fill="auto"/>
            <w:noWrap/>
            <w:vAlign w:val="center"/>
          </w:tcPr>
          <w:p>
            <w:pPr>
              <w:spacing w:line="220" w:lineRule="exact"/>
              <w:jc w:val="center"/>
              <w:rPr>
                <w:rFonts w:hint="eastAsia" w:ascii="Times New Roman" w:hAnsi="Times New Roman" w:eastAsia="黑体" w:cs="黑体"/>
                <w:sz w:val="21"/>
                <w:szCs w:val="21"/>
              </w:rPr>
            </w:pPr>
            <w:r>
              <w:rPr>
                <w:rFonts w:hint="eastAsia" w:ascii="Times New Roman" w:hAnsi="Times New Roman" w:eastAsia="黑体" w:cs="黑体"/>
                <w:sz w:val="21"/>
                <w:szCs w:val="21"/>
              </w:rPr>
              <w:t>75%</w:t>
            </w:r>
          </w:p>
        </w:tc>
        <w:tc>
          <w:tcPr>
            <w:tcW w:w="538" w:type="pct"/>
            <w:shd w:val="clear" w:color="auto" w:fill="auto"/>
            <w:noWrap/>
            <w:vAlign w:val="center"/>
          </w:tcPr>
          <w:p>
            <w:pPr>
              <w:spacing w:line="220" w:lineRule="exact"/>
              <w:jc w:val="center"/>
              <w:rPr>
                <w:rFonts w:hint="eastAsia" w:ascii="Times New Roman" w:hAnsi="Times New Roman" w:eastAsia="黑体" w:cs="黑体"/>
                <w:sz w:val="21"/>
                <w:szCs w:val="21"/>
              </w:rPr>
            </w:pPr>
            <w:r>
              <w:rPr>
                <w:rFonts w:hint="eastAsia" w:ascii="Times New Roman" w:hAnsi="Times New Roman" w:eastAsia="黑体" w:cs="黑体"/>
                <w:sz w:val="21"/>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438" w:type="pct"/>
            <w:shd w:val="clear" w:color="auto" w:fill="auto"/>
            <w:noWrap/>
            <w:vAlign w:val="center"/>
          </w:tcPr>
          <w:p>
            <w:pPr>
              <w:spacing w:line="220" w:lineRule="exact"/>
              <w:jc w:val="center"/>
              <w:rPr>
                <w:rFonts w:ascii="Times New Roman" w:hAnsi="Times New Roman"/>
                <w:sz w:val="21"/>
                <w:szCs w:val="21"/>
              </w:rPr>
            </w:pPr>
            <w:r>
              <w:rPr>
                <w:rFonts w:hint="eastAsia" w:ascii="Times New Roman" w:hAnsi="Times New Roman"/>
                <w:sz w:val="21"/>
                <w:szCs w:val="21"/>
              </w:rPr>
              <w:t>现状年</w:t>
            </w:r>
          </w:p>
        </w:tc>
        <w:tc>
          <w:tcPr>
            <w:tcW w:w="574" w:type="pct"/>
            <w:tcBorders>
              <w:top w:val="nil"/>
              <w:left w:val="single" w:color="auto" w:sz="4" w:space="0"/>
              <w:bottom w:val="single" w:color="auto" w:sz="4" w:space="0"/>
              <w:right w:val="single" w:color="auto" w:sz="4" w:space="0"/>
            </w:tcBorders>
            <w:shd w:val="clear" w:color="auto" w:fill="auto"/>
            <w:vAlign w:val="center"/>
          </w:tcPr>
          <w:p>
            <w:pPr>
              <w:pStyle w:val="271"/>
              <w:rPr>
                <w:rFonts w:ascii="Times New Roman" w:hAnsi="Times New Roman"/>
              </w:rPr>
            </w:pPr>
            <w:r>
              <w:rPr>
                <w:rFonts w:hint="eastAsia" w:ascii="Times New Roman" w:hAnsi="Times New Roman"/>
                <w:color w:val="000000"/>
              </w:rPr>
              <w:t>21520</w:t>
            </w:r>
          </w:p>
        </w:tc>
        <w:tc>
          <w:tcPr>
            <w:tcW w:w="527" w:type="pct"/>
            <w:tcBorders>
              <w:top w:val="nil"/>
              <w:left w:val="nil"/>
              <w:bottom w:val="single" w:color="auto" w:sz="4" w:space="0"/>
              <w:right w:val="single" w:color="auto" w:sz="4" w:space="0"/>
            </w:tcBorders>
            <w:shd w:val="clear" w:color="auto" w:fill="auto"/>
            <w:noWrap/>
            <w:vAlign w:val="center"/>
          </w:tcPr>
          <w:p>
            <w:pPr>
              <w:pStyle w:val="271"/>
              <w:rPr>
                <w:rFonts w:ascii="Times New Roman" w:hAnsi="Times New Roman"/>
              </w:rPr>
            </w:pPr>
            <w:r>
              <w:rPr>
                <w:rFonts w:hint="eastAsia" w:ascii="Times New Roman" w:hAnsi="Times New Roman"/>
                <w:color w:val="000000"/>
              </w:rPr>
              <w:t>21345</w:t>
            </w:r>
          </w:p>
        </w:tc>
        <w:tc>
          <w:tcPr>
            <w:tcW w:w="448" w:type="pct"/>
            <w:tcBorders>
              <w:top w:val="nil"/>
              <w:left w:val="nil"/>
              <w:bottom w:val="single" w:color="auto" w:sz="4" w:space="0"/>
              <w:right w:val="single" w:color="auto" w:sz="4" w:space="0"/>
            </w:tcBorders>
            <w:shd w:val="clear" w:color="auto" w:fill="auto"/>
            <w:noWrap/>
            <w:vAlign w:val="center"/>
          </w:tcPr>
          <w:p>
            <w:pPr>
              <w:pStyle w:val="271"/>
              <w:rPr>
                <w:rFonts w:ascii="Times New Roman" w:hAnsi="Times New Roman"/>
              </w:rPr>
            </w:pPr>
            <w:r>
              <w:rPr>
                <w:rFonts w:hint="eastAsia" w:ascii="Times New Roman" w:hAnsi="Times New Roman"/>
                <w:color w:val="000000"/>
              </w:rPr>
              <w:t>21045</w:t>
            </w:r>
          </w:p>
        </w:tc>
        <w:tc>
          <w:tcPr>
            <w:tcW w:w="528" w:type="pct"/>
            <w:tcBorders>
              <w:top w:val="single" w:color="auto" w:sz="4" w:space="0"/>
              <w:left w:val="nil"/>
              <w:bottom w:val="single" w:color="auto" w:sz="4" w:space="0"/>
              <w:right w:val="single" w:color="auto" w:sz="4" w:space="0"/>
            </w:tcBorders>
            <w:shd w:val="clear" w:color="auto" w:fill="auto"/>
            <w:noWrap/>
            <w:vAlign w:val="center"/>
          </w:tcPr>
          <w:p>
            <w:pPr>
              <w:pStyle w:val="271"/>
              <w:rPr>
                <w:rFonts w:ascii="Times New Roman" w:hAnsi="Times New Roman"/>
              </w:rPr>
            </w:pPr>
            <w:r>
              <w:rPr>
                <w:rFonts w:ascii="Times New Roman" w:hAnsi="Times New Roman"/>
                <w:color w:val="000000"/>
              </w:rPr>
              <w:t>21122</w:t>
            </w:r>
          </w:p>
        </w:tc>
        <w:tc>
          <w:tcPr>
            <w:tcW w:w="528" w:type="pct"/>
            <w:tcBorders>
              <w:top w:val="single" w:color="auto" w:sz="4" w:space="0"/>
              <w:left w:val="nil"/>
              <w:bottom w:val="single" w:color="auto" w:sz="4" w:space="0"/>
              <w:right w:val="single" w:color="auto" w:sz="4" w:space="0"/>
            </w:tcBorders>
            <w:shd w:val="clear" w:color="auto" w:fill="auto"/>
            <w:noWrap/>
            <w:vAlign w:val="center"/>
          </w:tcPr>
          <w:p>
            <w:pPr>
              <w:pStyle w:val="271"/>
              <w:rPr>
                <w:rFonts w:ascii="Times New Roman" w:hAnsi="Times New Roman"/>
              </w:rPr>
            </w:pPr>
            <w:r>
              <w:rPr>
                <w:rFonts w:ascii="Times New Roman" w:hAnsi="Times New Roman"/>
                <w:color w:val="000000"/>
              </w:rPr>
              <w:t>22694</w:t>
            </w:r>
          </w:p>
        </w:tc>
        <w:tc>
          <w:tcPr>
            <w:tcW w:w="537" w:type="pct"/>
            <w:tcBorders>
              <w:top w:val="nil"/>
              <w:left w:val="nil"/>
              <w:bottom w:val="single" w:color="auto" w:sz="8" w:space="0"/>
              <w:right w:val="single" w:color="auto" w:sz="8" w:space="0"/>
            </w:tcBorders>
            <w:shd w:val="clear" w:color="auto" w:fill="auto"/>
            <w:noWrap/>
            <w:vAlign w:val="center"/>
          </w:tcPr>
          <w:p>
            <w:pPr>
              <w:pStyle w:val="271"/>
              <w:rPr>
                <w:rFonts w:ascii="Times New Roman" w:hAnsi="Times New Roman"/>
              </w:rPr>
            </w:pPr>
            <w:r>
              <w:rPr>
                <w:rFonts w:ascii="Times New Roman" w:hAnsi="Times New Roman"/>
                <w:color w:val="000000"/>
              </w:rPr>
              <w:t>22694</w:t>
            </w:r>
          </w:p>
        </w:tc>
        <w:tc>
          <w:tcPr>
            <w:tcW w:w="439" w:type="pct"/>
            <w:tcBorders>
              <w:top w:val="nil"/>
              <w:left w:val="nil"/>
              <w:bottom w:val="single" w:color="auto" w:sz="8" w:space="0"/>
              <w:right w:val="single" w:color="auto" w:sz="8" w:space="0"/>
            </w:tcBorders>
            <w:shd w:val="clear" w:color="auto" w:fill="auto"/>
            <w:noWrap/>
            <w:vAlign w:val="center"/>
          </w:tcPr>
          <w:p>
            <w:pPr>
              <w:pStyle w:val="271"/>
              <w:rPr>
                <w:rFonts w:ascii="Times New Roman" w:hAnsi="Times New Roman"/>
              </w:rPr>
            </w:pPr>
            <w:r>
              <w:rPr>
                <w:rFonts w:ascii="Times New Roman" w:hAnsi="Times New Roman"/>
                <w:color w:val="000000"/>
              </w:rPr>
              <w:t>398</w:t>
            </w:r>
          </w:p>
        </w:tc>
        <w:tc>
          <w:tcPr>
            <w:tcW w:w="439" w:type="pct"/>
            <w:tcBorders>
              <w:top w:val="nil"/>
              <w:left w:val="nil"/>
              <w:bottom w:val="single" w:color="auto" w:sz="8" w:space="0"/>
              <w:right w:val="single" w:color="auto" w:sz="8" w:space="0"/>
            </w:tcBorders>
            <w:shd w:val="clear" w:color="auto" w:fill="auto"/>
            <w:noWrap/>
            <w:vAlign w:val="center"/>
          </w:tcPr>
          <w:p>
            <w:pPr>
              <w:pStyle w:val="271"/>
              <w:rPr>
                <w:rFonts w:ascii="Times New Roman" w:hAnsi="Times New Roman"/>
              </w:rPr>
            </w:pPr>
            <w:r>
              <w:rPr>
                <w:rFonts w:ascii="Times New Roman" w:hAnsi="Times New Roman"/>
                <w:color w:val="000000"/>
              </w:rPr>
              <w:t>-1349</w:t>
            </w:r>
          </w:p>
        </w:tc>
        <w:tc>
          <w:tcPr>
            <w:tcW w:w="538" w:type="pct"/>
            <w:tcBorders>
              <w:top w:val="nil"/>
              <w:left w:val="nil"/>
              <w:bottom w:val="single" w:color="auto" w:sz="8" w:space="0"/>
              <w:right w:val="single" w:color="auto" w:sz="8" w:space="0"/>
            </w:tcBorders>
            <w:shd w:val="clear" w:color="auto" w:fill="auto"/>
            <w:noWrap/>
            <w:vAlign w:val="center"/>
          </w:tcPr>
          <w:p>
            <w:pPr>
              <w:pStyle w:val="271"/>
              <w:rPr>
                <w:rFonts w:ascii="Times New Roman" w:hAnsi="Times New Roman"/>
              </w:rPr>
            </w:pPr>
            <w:r>
              <w:rPr>
                <w:rFonts w:ascii="Times New Roman" w:hAnsi="Times New Roman"/>
                <w:color w:val="000000"/>
              </w:rPr>
              <w:t>-1649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438" w:type="pct"/>
            <w:shd w:val="clear" w:color="auto" w:fill="auto"/>
            <w:noWrap/>
            <w:vAlign w:val="center"/>
          </w:tcPr>
          <w:p>
            <w:pPr>
              <w:spacing w:line="220" w:lineRule="exact"/>
              <w:jc w:val="center"/>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025</w:t>
            </w:r>
            <w:r>
              <w:rPr>
                <w:rFonts w:hint="eastAsia" w:ascii="Times New Roman" w:hAnsi="Times New Roman"/>
                <w:sz w:val="21"/>
                <w:szCs w:val="21"/>
              </w:rPr>
              <w:t>年</w:t>
            </w:r>
          </w:p>
        </w:tc>
        <w:tc>
          <w:tcPr>
            <w:tcW w:w="574" w:type="pct"/>
            <w:tcBorders>
              <w:top w:val="nil"/>
              <w:left w:val="single" w:color="auto" w:sz="4" w:space="0"/>
              <w:bottom w:val="single" w:color="auto" w:sz="4" w:space="0"/>
              <w:right w:val="single" w:color="auto" w:sz="4" w:space="0"/>
            </w:tcBorders>
            <w:shd w:val="clear" w:color="auto" w:fill="auto"/>
            <w:vAlign w:val="center"/>
          </w:tcPr>
          <w:p>
            <w:pPr>
              <w:pStyle w:val="271"/>
              <w:rPr>
                <w:rFonts w:ascii="Times New Roman" w:hAnsi="Times New Roman"/>
              </w:rPr>
            </w:pPr>
            <w:r>
              <w:rPr>
                <w:rFonts w:hint="eastAsia" w:ascii="Times New Roman" w:hAnsi="Times New Roman"/>
                <w:color w:val="000000"/>
              </w:rPr>
              <w:t>20005</w:t>
            </w:r>
          </w:p>
        </w:tc>
        <w:tc>
          <w:tcPr>
            <w:tcW w:w="527" w:type="pct"/>
            <w:tcBorders>
              <w:top w:val="nil"/>
              <w:left w:val="nil"/>
              <w:bottom w:val="single" w:color="auto" w:sz="4" w:space="0"/>
              <w:right w:val="single" w:color="auto" w:sz="4" w:space="0"/>
            </w:tcBorders>
            <w:shd w:val="clear" w:color="auto" w:fill="auto"/>
            <w:noWrap/>
            <w:vAlign w:val="center"/>
          </w:tcPr>
          <w:p>
            <w:pPr>
              <w:pStyle w:val="271"/>
              <w:rPr>
                <w:rFonts w:ascii="Times New Roman" w:hAnsi="Times New Roman"/>
              </w:rPr>
            </w:pPr>
            <w:r>
              <w:rPr>
                <w:rFonts w:hint="eastAsia" w:ascii="Times New Roman" w:hAnsi="Times New Roman"/>
                <w:color w:val="000000"/>
              </w:rPr>
              <w:t>20005</w:t>
            </w:r>
          </w:p>
        </w:tc>
        <w:tc>
          <w:tcPr>
            <w:tcW w:w="448" w:type="pct"/>
            <w:tcBorders>
              <w:top w:val="nil"/>
              <w:left w:val="nil"/>
              <w:bottom w:val="single" w:color="auto" w:sz="4" w:space="0"/>
              <w:right w:val="single" w:color="auto" w:sz="4" w:space="0"/>
            </w:tcBorders>
            <w:shd w:val="clear" w:color="auto" w:fill="auto"/>
            <w:noWrap/>
            <w:vAlign w:val="center"/>
          </w:tcPr>
          <w:p>
            <w:pPr>
              <w:pStyle w:val="271"/>
              <w:rPr>
                <w:rFonts w:ascii="Times New Roman" w:hAnsi="Times New Roman"/>
              </w:rPr>
            </w:pPr>
            <w:r>
              <w:rPr>
                <w:rFonts w:hint="eastAsia" w:ascii="Times New Roman" w:hAnsi="Times New Roman"/>
                <w:color w:val="000000"/>
              </w:rPr>
              <w:t>20005</w:t>
            </w:r>
          </w:p>
        </w:tc>
        <w:tc>
          <w:tcPr>
            <w:tcW w:w="528" w:type="pct"/>
            <w:tcBorders>
              <w:top w:val="nil"/>
              <w:left w:val="nil"/>
              <w:bottom w:val="single" w:color="auto" w:sz="4" w:space="0"/>
              <w:right w:val="single" w:color="auto" w:sz="4" w:space="0"/>
            </w:tcBorders>
            <w:shd w:val="clear" w:color="auto" w:fill="auto"/>
            <w:noWrap/>
            <w:vAlign w:val="center"/>
          </w:tcPr>
          <w:p>
            <w:pPr>
              <w:pStyle w:val="271"/>
              <w:rPr>
                <w:rFonts w:ascii="Times New Roman" w:hAnsi="Times New Roman"/>
              </w:rPr>
            </w:pPr>
            <w:r>
              <w:rPr>
                <w:rFonts w:ascii="Times New Roman" w:hAnsi="Times New Roman"/>
                <w:color w:val="000000"/>
              </w:rPr>
              <w:t>22809</w:t>
            </w:r>
          </w:p>
        </w:tc>
        <w:tc>
          <w:tcPr>
            <w:tcW w:w="528" w:type="pct"/>
            <w:tcBorders>
              <w:top w:val="nil"/>
              <w:left w:val="nil"/>
              <w:bottom w:val="single" w:color="auto" w:sz="4" w:space="0"/>
              <w:right w:val="single" w:color="auto" w:sz="4" w:space="0"/>
            </w:tcBorders>
            <w:shd w:val="clear" w:color="auto" w:fill="auto"/>
            <w:noWrap/>
            <w:vAlign w:val="center"/>
          </w:tcPr>
          <w:p>
            <w:pPr>
              <w:pStyle w:val="271"/>
              <w:rPr>
                <w:rFonts w:ascii="Times New Roman" w:hAnsi="Times New Roman"/>
              </w:rPr>
            </w:pPr>
            <w:r>
              <w:rPr>
                <w:rFonts w:ascii="Times New Roman" w:hAnsi="Times New Roman"/>
                <w:color w:val="000000"/>
              </w:rPr>
              <w:t>24481</w:t>
            </w:r>
          </w:p>
        </w:tc>
        <w:tc>
          <w:tcPr>
            <w:tcW w:w="537" w:type="pct"/>
            <w:tcBorders>
              <w:top w:val="nil"/>
              <w:left w:val="nil"/>
              <w:bottom w:val="single" w:color="auto" w:sz="4" w:space="0"/>
              <w:right w:val="single" w:color="auto" w:sz="4" w:space="0"/>
            </w:tcBorders>
            <w:shd w:val="clear" w:color="auto" w:fill="auto"/>
            <w:noWrap/>
            <w:vAlign w:val="center"/>
          </w:tcPr>
          <w:p>
            <w:pPr>
              <w:pStyle w:val="271"/>
              <w:rPr>
                <w:rFonts w:ascii="Times New Roman" w:hAnsi="Times New Roman"/>
              </w:rPr>
            </w:pPr>
            <w:r>
              <w:rPr>
                <w:rFonts w:ascii="Times New Roman" w:hAnsi="Times New Roman"/>
                <w:color w:val="000000"/>
              </w:rPr>
              <w:t>24481</w:t>
            </w:r>
          </w:p>
        </w:tc>
        <w:tc>
          <w:tcPr>
            <w:tcW w:w="439" w:type="pct"/>
            <w:tcBorders>
              <w:top w:val="nil"/>
              <w:left w:val="nil"/>
              <w:bottom w:val="single" w:color="auto" w:sz="4" w:space="0"/>
              <w:right w:val="single" w:color="auto" w:sz="4" w:space="0"/>
            </w:tcBorders>
            <w:shd w:val="clear" w:color="auto" w:fill="auto"/>
            <w:noWrap/>
            <w:vAlign w:val="center"/>
          </w:tcPr>
          <w:p>
            <w:pPr>
              <w:pStyle w:val="271"/>
              <w:rPr>
                <w:rFonts w:ascii="Times New Roman" w:hAnsi="Times New Roman"/>
              </w:rPr>
            </w:pPr>
            <w:r>
              <w:rPr>
                <w:rFonts w:ascii="Times New Roman" w:hAnsi="Times New Roman"/>
                <w:color w:val="000000"/>
              </w:rPr>
              <w:t>-2804</w:t>
            </w:r>
          </w:p>
        </w:tc>
        <w:tc>
          <w:tcPr>
            <w:tcW w:w="439" w:type="pct"/>
            <w:tcBorders>
              <w:top w:val="nil"/>
              <w:left w:val="nil"/>
              <w:bottom w:val="single" w:color="auto" w:sz="4" w:space="0"/>
              <w:right w:val="single" w:color="auto" w:sz="4" w:space="0"/>
            </w:tcBorders>
            <w:shd w:val="clear" w:color="auto" w:fill="auto"/>
            <w:noWrap/>
            <w:vAlign w:val="center"/>
          </w:tcPr>
          <w:p>
            <w:pPr>
              <w:pStyle w:val="271"/>
              <w:rPr>
                <w:rFonts w:ascii="Times New Roman" w:hAnsi="Times New Roman"/>
              </w:rPr>
            </w:pPr>
            <w:r>
              <w:rPr>
                <w:rFonts w:ascii="Times New Roman" w:hAnsi="Times New Roman"/>
                <w:color w:val="000000"/>
              </w:rPr>
              <w:t>-4476</w:t>
            </w:r>
          </w:p>
        </w:tc>
        <w:tc>
          <w:tcPr>
            <w:tcW w:w="538" w:type="pct"/>
            <w:tcBorders>
              <w:top w:val="nil"/>
              <w:left w:val="nil"/>
              <w:bottom w:val="single" w:color="auto" w:sz="4" w:space="0"/>
              <w:right w:val="single" w:color="auto" w:sz="4" w:space="0"/>
            </w:tcBorders>
            <w:shd w:val="clear" w:color="auto" w:fill="auto"/>
            <w:noWrap/>
            <w:vAlign w:val="center"/>
          </w:tcPr>
          <w:p>
            <w:pPr>
              <w:pStyle w:val="271"/>
              <w:rPr>
                <w:rFonts w:ascii="Times New Roman" w:hAnsi="Times New Roman"/>
              </w:rPr>
            </w:pPr>
            <w:r>
              <w:rPr>
                <w:rFonts w:ascii="Times New Roman" w:hAnsi="Times New Roman"/>
                <w:color w:val="000000"/>
              </w:rPr>
              <w:t>-4476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438" w:type="pct"/>
            <w:shd w:val="clear" w:color="auto" w:fill="auto"/>
            <w:noWrap/>
            <w:vAlign w:val="center"/>
          </w:tcPr>
          <w:p>
            <w:pPr>
              <w:spacing w:line="220" w:lineRule="exact"/>
              <w:jc w:val="center"/>
              <w:rPr>
                <w:rFonts w:ascii="Times New Roman" w:hAnsi="Times New Roman"/>
                <w:sz w:val="21"/>
                <w:szCs w:val="21"/>
              </w:rPr>
            </w:pPr>
            <w:r>
              <w:rPr>
                <w:rFonts w:hint="eastAsia" w:ascii="Times New Roman" w:hAnsi="Times New Roman"/>
                <w:sz w:val="21"/>
                <w:szCs w:val="21"/>
              </w:rPr>
              <w:t>2</w:t>
            </w:r>
            <w:r>
              <w:rPr>
                <w:rFonts w:ascii="Times New Roman" w:hAnsi="Times New Roman"/>
                <w:sz w:val="21"/>
                <w:szCs w:val="21"/>
              </w:rPr>
              <w:t>035</w:t>
            </w:r>
            <w:r>
              <w:rPr>
                <w:rFonts w:hint="eastAsia" w:ascii="Times New Roman" w:hAnsi="Times New Roman"/>
                <w:sz w:val="21"/>
                <w:szCs w:val="21"/>
              </w:rPr>
              <w:t>年</w:t>
            </w:r>
          </w:p>
        </w:tc>
        <w:tc>
          <w:tcPr>
            <w:tcW w:w="574" w:type="pct"/>
            <w:tcBorders>
              <w:top w:val="nil"/>
              <w:left w:val="single" w:color="auto" w:sz="4" w:space="0"/>
              <w:bottom w:val="single" w:color="auto" w:sz="4" w:space="0"/>
              <w:right w:val="single" w:color="auto" w:sz="4" w:space="0"/>
            </w:tcBorders>
            <w:shd w:val="clear" w:color="auto" w:fill="auto"/>
            <w:vAlign w:val="center"/>
          </w:tcPr>
          <w:p>
            <w:pPr>
              <w:pStyle w:val="271"/>
              <w:rPr>
                <w:rFonts w:ascii="Times New Roman" w:hAnsi="Times New Roman"/>
              </w:rPr>
            </w:pPr>
            <w:r>
              <w:rPr>
                <w:rFonts w:hint="eastAsia" w:ascii="Times New Roman" w:hAnsi="Times New Roman"/>
                <w:color w:val="000000"/>
              </w:rPr>
              <w:t>28160</w:t>
            </w:r>
          </w:p>
        </w:tc>
        <w:tc>
          <w:tcPr>
            <w:tcW w:w="527" w:type="pct"/>
            <w:tcBorders>
              <w:top w:val="nil"/>
              <w:left w:val="nil"/>
              <w:bottom w:val="single" w:color="auto" w:sz="4" w:space="0"/>
              <w:right w:val="single" w:color="auto" w:sz="4" w:space="0"/>
            </w:tcBorders>
            <w:shd w:val="clear" w:color="auto" w:fill="auto"/>
            <w:noWrap/>
            <w:vAlign w:val="center"/>
          </w:tcPr>
          <w:p>
            <w:pPr>
              <w:pStyle w:val="271"/>
              <w:rPr>
                <w:rFonts w:ascii="Times New Roman" w:hAnsi="Times New Roman"/>
              </w:rPr>
            </w:pPr>
            <w:r>
              <w:rPr>
                <w:rFonts w:hint="eastAsia" w:ascii="Times New Roman" w:hAnsi="Times New Roman"/>
                <w:color w:val="000000"/>
              </w:rPr>
              <w:t>27985</w:t>
            </w:r>
          </w:p>
        </w:tc>
        <w:tc>
          <w:tcPr>
            <w:tcW w:w="448" w:type="pct"/>
            <w:tcBorders>
              <w:top w:val="nil"/>
              <w:left w:val="nil"/>
              <w:bottom w:val="single" w:color="auto" w:sz="4" w:space="0"/>
              <w:right w:val="single" w:color="auto" w:sz="4" w:space="0"/>
            </w:tcBorders>
            <w:shd w:val="clear" w:color="auto" w:fill="auto"/>
            <w:noWrap/>
            <w:vAlign w:val="center"/>
          </w:tcPr>
          <w:p>
            <w:pPr>
              <w:pStyle w:val="271"/>
              <w:rPr>
                <w:rFonts w:ascii="Times New Roman" w:hAnsi="Times New Roman"/>
              </w:rPr>
            </w:pPr>
            <w:r>
              <w:rPr>
                <w:rFonts w:hint="eastAsia" w:ascii="Times New Roman" w:hAnsi="Times New Roman"/>
                <w:color w:val="000000"/>
              </w:rPr>
              <w:t>27685</w:t>
            </w:r>
          </w:p>
        </w:tc>
        <w:tc>
          <w:tcPr>
            <w:tcW w:w="528" w:type="pct"/>
            <w:tcBorders>
              <w:top w:val="nil"/>
              <w:left w:val="nil"/>
              <w:bottom w:val="single" w:color="auto" w:sz="4" w:space="0"/>
              <w:right w:val="single" w:color="auto" w:sz="4" w:space="0"/>
            </w:tcBorders>
            <w:shd w:val="clear" w:color="auto" w:fill="auto"/>
            <w:noWrap/>
            <w:vAlign w:val="center"/>
          </w:tcPr>
          <w:p>
            <w:pPr>
              <w:pStyle w:val="271"/>
              <w:rPr>
                <w:rFonts w:ascii="Times New Roman" w:hAnsi="Times New Roman"/>
              </w:rPr>
            </w:pPr>
            <w:r>
              <w:rPr>
                <w:rFonts w:ascii="Times New Roman" w:hAnsi="Times New Roman"/>
                <w:color w:val="000000"/>
              </w:rPr>
              <w:t>26943</w:t>
            </w:r>
          </w:p>
        </w:tc>
        <w:tc>
          <w:tcPr>
            <w:tcW w:w="528" w:type="pct"/>
            <w:tcBorders>
              <w:top w:val="nil"/>
              <w:left w:val="nil"/>
              <w:bottom w:val="single" w:color="auto" w:sz="4" w:space="0"/>
              <w:right w:val="single" w:color="auto" w:sz="4" w:space="0"/>
            </w:tcBorders>
            <w:shd w:val="clear" w:color="auto" w:fill="auto"/>
            <w:noWrap/>
            <w:vAlign w:val="center"/>
          </w:tcPr>
          <w:p>
            <w:pPr>
              <w:pStyle w:val="271"/>
              <w:rPr>
                <w:rFonts w:ascii="Times New Roman" w:hAnsi="Times New Roman"/>
              </w:rPr>
            </w:pPr>
            <w:r>
              <w:rPr>
                <w:rFonts w:ascii="Times New Roman" w:hAnsi="Times New Roman"/>
                <w:color w:val="000000"/>
              </w:rPr>
              <w:t>28361</w:t>
            </w:r>
          </w:p>
        </w:tc>
        <w:tc>
          <w:tcPr>
            <w:tcW w:w="537" w:type="pct"/>
            <w:tcBorders>
              <w:top w:val="nil"/>
              <w:left w:val="nil"/>
              <w:bottom w:val="single" w:color="auto" w:sz="4" w:space="0"/>
              <w:right w:val="single" w:color="auto" w:sz="4" w:space="0"/>
            </w:tcBorders>
            <w:shd w:val="clear" w:color="auto" w:fill="auto"/>
            <w:noWrap/>
            <w:vAlign w:val="center"/>
          </w:tcPr>
          <w:p>
            <w:pPr>
              <w:pStyle w:val="271"/>
              <w:rPr>
                <w:rFonts w:ascii="Times New Roman" w:hAnsi="Times New Roman"/>
                <w:color w:val="auto"/>
              </w:rPr>
            </w:pPr>
            <w:r>
              <w:rPr>
                <w:rFonts w:ascii="Times New Roman" w:hAnsi="Times New Roman"/>
                <w:color w:val="auto"/>
              </w:rPr>
              <w:t>28361</w:t>
            </w:r>
          </w:p>
        </w:tc>
        <w:tc>
          <w:tcPr>
            <w:tcW w:w="439" w:type="pct"/>
            <w:tcBorders>
              <w:top w:val="nil"/>
              <w:left w:val="nil"/>
              <w:bottom w:val="single" w:color="auto" w:sz="4" w:space="0"/>
              <w:right w:val="single" w:color="auto" w:sz="4" w:space="0"/>
            </w:tcBorders>
            <w:shd w:val="clear" w:color="auto" w:fill="auto"/>
            <w:noWrap/>
            <w:vAlign w:val="center"/>
          </w:tcPr>
          <w:p>
            <w:pPr>
              <w:pStyle w:val="271"/>
              <w:rPr>
                <w:rFonts w:ascii="Times New Roman" w:hAnsi="Times New Roman"/>
                <w:color w:val="auto"/>
              </w:rPr>
            </w:pPr>
            <w:r>
              <w:rPr>
                <w:rFonts w:ascii="Times New Roman" w:hAnsi="Times New Roman"/>
                <w:color w:val="auto"/>
              </w:rPr>
              <w:t>1217</w:t>
            </w:r>
          </w:p>
        </w:tc>
        <w:tc>
          <w:tcPr>
            <w:tcW w:w="439" w:type="pct"/>
            <w:tcBorders>
              <w:top w:val="nil"/>
              <w:left w:val="nil"/>
              <w:bottom w:val="single" w:color="auto" w:sz="4" w:space="0"/>
              <w:right w:val="single" w:color="auto" w:sz="4" w:space="0"/>
            </w:tcBorders>
            <w:shd w:val="clear" w:color="auto" w:fill="auto"/>
            <w:noWrap/>
            <w:vAlign w:val="center"/>
          </w:tcPr>
          <w:p>
            <w:pPr>
              <w:pStyle w:val="271"/>
              <w:rPr>
                <w:rFonts w:ascii="Times New Roman" w:hAnsi="Times New Roman"/>
              </w:rPr>
            </w:pPr>
            <w:r>
              <w:rPr>
                <w:rFonts w:ascii="Times New Roman" w:hAnsi="Times New Roman"/>
                <w:color w:val="000000"/>
              </w:rPr>
              <w:t>-376</w:t>
            </w:r>
          </w:p>
        </w:tc>
        <w:tc>
          <w:tcPr>
            <w:tcW w:w="538" w:type="pct"/>
            <w:tcBorders>
              <w:top w:val="nil"/>
              <w:left w:val="nil"/>
              <w:bottom w:val="single" w:color="auto" w:sz="4" w:space="0"/>
              <w:right w:val="single" w:color="auto" w:sz="4" w:space="0"/>
            </w:tcBorders>
            <w:shd w:val="clear" w:color="auto" w:fill="auto"/>
            <w:noWrap/>
            <w:vAlign w:val="center"/>
          </w:tcPr>
          <w:p>
            <w:pPr>
              <w:pStyle w:val="271"/>
              <w:rPr>
                <w:rFonts w:ascii="Times New Roman" w:hAnsi="Times New Roman"/>
              </w:rPr>
            </w:pPr>
            <w:r>
              <w:rPr>
                <w:rFonts w:ascii="Times New Roman" w:hAnsi="Times New Roman"/>
                <w:color w:val="000000"/>
              </w:rPr>
              <w:t>-676</w:t>
            </w:r>
          </w:p>
        </w:tc>
      </w:tr>
    </w:tbl>
    <w:p>
      <w:pPr>
        <w:rPr>
          <w:rFonts w:ascii="Times New Roman" w:hAnsi="Times New Roman"/>
        </w:rPr>
      </w:pPr>
    </w:p>
    <w:p>
      <w:pPr>
        <w:spacing w:line="360" w:lineRule="auto"/>
        <w:jc w:val="center"/>
        <w:rPr>
          <w:rFonts w:hint="eastAsia" w:ascii="Times New Roman" w:hAnsi="Times New Roman" w:eastAsia="黑体" w:cs="黑体"/>
          <w:b w:val="0"/>
          <w:bCs/>
          <w:sz w:val="28"/>
          <w:szCs w:val="28"/>
        </w:rPr>
      </w:pP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rPr>
          <w:rFonts w:hint="eastAsia" w:ascii="Times New Roman" w:hAnsi="Times New Roman" w:eastAsia="方正小标宋简体" w:cs="方正小标宋简体"/>
          <w:b w:val="0"/>
          <w:bCs/>
          <w:sz w:val="32"/>
          <w:szCs w:val="32"/>
        </w:rPr>
      </w:pPr>
      <w:r>
        <w:rPr>
          <w:rFonts w:hint="eastAsia" w:ascii="Times New Roman" w:hAnsi="Times New Roman" w:eastAsia="方正小标宋简体" w:cs="方正小标宋简体"/>
          <w:b w:val="0"/>
          <w:bCs/>
          <w:sz w:val="32"/>
          <w:szCs w:val="32"/>
        </w:rPr>
        <w:t>桓台县二次供需平衡分析成果表</w:t>
      </w:r>
    </w:p>
    <w:p>
      <w:pPr>
        <w:ind w:firstLine="420" w:firstLineChars="200"/>
        <w:rPr>
          <w:rFonts w:ascii="Times New Roman" w:hAnsi="Times New Roman"/>
          <w:sz w:val="21"/>
          <w:szCs w:val="21"/>
        </w:rPr>
      </w:pPr>
      <w:r>
        <w:rPr>
          <w:rFonts w:hint="eastAsia" w:ascii="Times New Roman" w:hAnsi="Times New Roman"/>
          <w:sz w:val="21"/>
          <w:szCs w:val="21"/>
        </w:rPr>
        <w:t>表</w:t>
      </w:r>
      <w:r>
        <w:rPr>
          <w:rFonts w:ascii="Times New Roman" w:hAnsi="Times New Roman"/>
          <w:sz w:val="21"/>
          <w:szCs w:val="21"/>
        </w:rPr>
        <w:t>3</w:t>
      </w:r>
      <w:r>
        <w:rPr>
          <w:rFonts w:hint="eastAsia" w:ascii="Times New Roman" w:hAnsi="Times New Roman"/>
          <w:sz w:val="21"/>
          <w:szCs w:val="21"/>
        </w:rPr>
        <w:t>.</w:t>
      </w:r>
      <w:r>
        <w:rPr>
          <w:rFonts w:ascii="Times New Roman" w:hAnsi="Times New Roman"/>
          <w:sz w:val="21"/>
          <w:szCs w:val="21"/>
        </w:rPr>
        <w:t xml:space="preserve">                                                               </w:t>
      </w:r>
      <w:r>
        <w:rPr>
          <w:rFonts w:hint="eastAsia" w:ascii="Times New Roman" w:hAnsi="Times New Roman"/>
          <w:sz w:val="21"/>
          <w:szCs w:val="21"/>
        </w:rPr>
        <w:t>水量：万m</w:t>
      </w:r>
      <w:r>
        <w:rPr>
          <w:rFonts w:hint="eastAsia" w:ascii="Times New Roman" w:hAnsi="Times New Roman"/>
          <w:sz w:val="21"/>
          <w:szCs w:val="21"/>
          <w:vertAlign w:val="superscript"/>
        </w:rPr>
        <w:t>3</w:t>
      </w:r>
    </w:p>
    <w:tbl>
      <w:tblPr>
        <w:tblStyle w:val="4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79"/>
        <w:gridCol w:w="1017"/>
        <w:gridCol w:w="935"/>
        <w:gridCol w:w="794"/>
        <w:gridCol w:w="935"/>
        <w:gridCol w:w="935"/>
        <w:gridCol w:w="951"/>
        <w:gridCol w:w="778"/>
        <w:gridCol w:w="779"/>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440" w:type="pct"/>
            <w:vMerge w:val="restart"/>
            <w:shd w:val="clear" w:color="auto" w:fill="auto"/>
            <w:noWrap/>
            <w:vAlign w:val="center"/>
          </w:tcPr>
          <w:p>
            <w:pPr>
              <w:spacing w:line="220" w:lineRule="exact"/>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水平年</w:t>
            </w:r>
          </w:p>
        </w:tc>
        <w:tc>
          <w:tcPr>
            <w:tcW w:w="1550" w:type="pct"/>
            <w:gridSpan w:val="3"/>
            <w:shd w:val="clear" w:color="auto" w:fill="auto"/>
            <w:vAlign w:val="center"/>
          </w:tcPr>
          <w:p>
            <w:pPr>
              <w:spacing w:line="220" w:lineRule="exact"/>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可供水量</w:t>
            </w:r>
          </w:p>
        </w:tc>
        <w:tc>
          <w:tcPr>
            <w:tcW w:w="1593" w:type="pct"/>
            <w:gridSpan w:val="3"/>
            <w:shd w:val="clear" w:color="auto" w:fill="auto"/>
            <w:noWrap/>
            <w:vAlign w:val="center"/>
          </w:tcPr>
          <w:p>
            <w:pPr>
              <w:spacing w:line="220" w:lineRule="exact"/>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需水量</w:t>
            </w:r>
          </w:p>
        </w:tc>
        <w:tc>
          <w:tcPr>
            <w:tcW w:w="1415" w:type="pct"/>
            <w:gridSpan w:val="3"/>
            <w:shd w:val="clear" w:color="auto" w:fill="auto"/>
            <w:noWrap/>
            <w:vAlign w:val="center"/>
          </w:tcPr>
          <w:p>
            <w:pPr>
              <w:spacing w:line="220" w:lineRule="exact"/>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余缺水量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440" w:type="pct"/>
            <w:vMerge w:val="continue"/>
            <w:shd w:val="clear" w:color="auto" w:fill="auto"/>
            <w:vAlign w:val="center"/>
          </w:tcPr>
          <w:p>
            <w:pPr>
              <w:spacing w:line="220" w:lineRule="exact"/>
              <w:rPr>
                <w:rFonts w:hint="eastAsia" w:ascii="Times New Roman" w:hAnsi="Times New Roman" w:eastAsia="黑体" w:cs="黑体"/>
                <w:sz w:val="21"/>
                <w:szCs w:val="21"/>
              </w:rPr>
            </w:pPr>
          </w:p>
        </w:tc>
        <w:tc>
          <w:tcPr>
            <w:tcW w:w="574" w:type="pct"/>
            <w:shd w:val="clear" w:color="auto" w:fill="auto"/>
            <w:vAlign w:val="center"/>
          </w:tcPr>
          <w:p>
            <w:pPr>
              <w:spacing w:line="220" w:lineRule="exact"/>
              <w:jc w:val="center"/>
              <w:rPr>
                <w:rFonts w:hint="eastAsia" w:ascii="Times New Roman" w:hAnsi="Times New Roman" w:eastAsia="黑体" w:cs="黑体"/>
                <w:sz w:val="21"/>
                <w:szCs w:val="21"/>
              </w:rPr>
            </w:pPr>
            <w:r>
              <w:rPr>
                <w:rFonts w:hint="eastAsia" w:ascii="Times New Roman" w:hAnsi="Times New Roman" w:eastAsia="黑体" w:cs="黑体"/>
                <w:sz w:val="21"/>
                <w:szCs w:val="21"/>
              </w:rPr>
              <w:t>50%</w:t>
            </w:r>
          </w:p>
        </w:tc>
        <w:tc>
          <w:tcPr>
            <w:tcW w:w="528" w:type="pct"/>
            <w:shd w:val="clear" w:color="auto" w:fill="auto"/>
            <w:noWrap/>
            <w:vAlign w:val="center"/>
          </w:tcPr>
          <w:p>
            <w:pPr>
              <w:spacing w:line="220" w:lineRule="exact"/>
              <w:jc w:val="center"/>
              <w:rPr>
                <w:rFonts w:hint="eastAsia" w:ascii="Times New Roman" w:hAnsi="Times New Roman" w:eastAsia="黑体" w:cs="黑体"/>
                <w:sz w:val="21"/>
                <w:szCs w:val="21"/>
              </w:rPr>
            </w:pPr>
            <w:r>
              <w:rPr>
                <w:rFonts w:hint="eastAsia" w:ascii="Times New Roman" w:hAnsi="Times New Roman" w:eastAsia="黑体" w:cs="黑体"/>
                <w:sz w:val="21"/>
                <w:szCs w:val="21"/>
              </w:rPr>
              <w:t>75%</w:t>
            </w:r>
          </w:p>
        </w:tc>
        <w:tc>
          <w:tcPr>
            <w:tcW w:w="447" w:type="pct"/>
            <w:shd w:val="clear" w:color="auto" w:fill="auto"/>
            <w:noWrap/>
            <w:vAlign w:val="center"/>
          </w:tcPr>
          <w:p>
            <w:pPr>
              <w:spacing w:line="220" w:lineRule="exact"/>
              <w:jc w:val="center"/>
              <w:rPr>
                <w:rFonts w:hint="eastAsia" w:ascii="Times New Roman" w:hAnsi="Times New Roman" w:eastAsia="黑体" w:cs="黑体"/>
                <w:sz w:val="21"/>
                <w:szCs w:val="21"/>
              </w:rPr>
            </w:pPr>
            <w:r>
              <w:rPr>
                <w:rFonts w:hint="eastAsia" w:ascii="Times New Roman" w:hAnsi="Times New Roman" w:eastAsia="黑体" w:cs="黑体"/>
                <w:sz w:val="21"/>
                <w:szCs w:val="21"/>
              </w:rPr>
              <w:t>95%</w:t>
            </w:r>
          </w:p>
        </w:tc>
        <w:tc>
          <w:tcPr>
            <w:tcW w:w="528" w:type="pct"/>
            <w:shd w:val="clear" w:color="auto" w:fill="auto"/>
            <w:noWrap/>
            <w:vAlign w:val="center"/>
          </w:tcPr>
          <w:p>
            <w:pPr>
              <w:spacing w:line="220" w:lineRule="exact"/>
              <w:jc w:val="center"/>
              <w:rPr>
                <w:rFonts w:hint="eastAsia" w:ascii="Times New Roman" w:hAnsi="Times New Roman" w:eastAsia="黑体" w:cs="黑体"/>
                <w:sz w:val="21"/>
                <w:szCs w:val="21"/>
              </w:rPr>
            </w:pPr>
            <w:r>
              <w:rPr>
                <w:rFonts w:hint="eastAsia" w:ascii="Times New Roman" w:hAnsi="Times New Roman" w:eastAsia="黑体" w:cs="黑体"/>
                <w:sz w:val="21"/>
                <w:szCs w:val="21"/>
              </w:rPr>
              <w:t>50%</w:t>
            </w:r>
          </w:p>
        </w:tc>
        <w:tc>
          <w:tcPr>
            <w:tcW w:w="528" w:type="pct"/>
            <w:shd w:val="clear" w:color="auto" w:fill="auto"/>
            <w:noWrap/>
            <w:vAlign w:val="center"/>
          </w:tcPr>
          <w:p>
            <w:pPr>
              <w:spacing w:line="220" w:lineRule="exact"/>
              <w:jc w:val="center"/>
              <w:rPr>
                <w:rFonts w:hint="eastAsia" w:ascii="Times New Roman" w:hAnsi="Times New Roman" w:eastAsia="黑体" w:cs="黑体"/>
                <w:sz w:val="21"/>
                <w:szCs w:val="21"/>
              </w:rPr>
            </w:pPr>
            <w:r>
              <w:rPr>
                <w:rFonts w:hint="eastAsia" w:ascii="Times New Roman" w:hAnsi="Times New Roman" w:eastAsia="黑体" w:cs="黑体"/>
                <w:sz w:val="21"/>
                <w:szCs w:val="21"/>
              </w:rPr>
              <w:t>75%</w:t>
            </w:r>
          </w:p>
        </w:tc>
        <w:tc>
          <w:tcPr>
            <w:tcW w:w="537" w:type="pct"/>
            <w:shd w:val="clear" w:color="auto" w:fill="auto"/>
            <w:noWrap/>
            <w:vAlign w:val="center"/>
          </w:tcPr>
          <w:p>
            <w:pPr>
              <w:spacing w:line="220" w:lineRule="exact"/>
              <w:jc w:val="center"/>
              <w:rPr>
                <w:rFonts w:hint="eastAsia" w:ascii="Times New Roman" w:hAnsi="Times New Roman" w:eastAsia="黑体" w:cs="黑体"/>
                <w:sz w:val="21"/>
                <w:szCs w:val="21"/>
              </w:rPr>
            </w:pPr>
            <w:r>
              <w:rPr>
                <w:rFonts w:hint="eastAsia" w:ascii="Times New Roman" w:hAnsi="Times New Roman" w:eastAsia="黑体" w:cs="黑体"/>
                <w:sz w:val="21"/>
                <w:szCs w:val="21"/>
              </w:rPr>
              <w:t>95%</w:t>
            </w:r>
          </w:p>
        </w:tc>
        <w:tc>
          <w:tcPr>
            <w:tcW w:w="439" w:type="pct"/>
            <w:shd w:val="clear" w:color="auto" w:fill="auto"/>
            <w:noWrap/>
            <w:vAlign w:val="center"/>
          </w:tcPr>
          <w:p>
            <w:pPr>
              <w:spacing w:line="220" w:lineRule="exact"/>
              <w:jc w:val="center"/>
              <w:rPr>
                <w:rFonts w:hint="eastAsia" w:ascii="Times New Roman" w:hAnsi="Times New Roman" w:eastAsia="黑体" w:cs="黑体"/>
                <w:sz w:val="21"/>
                <w:szCs w:val="21"/>
              </w:rPr>
            </w:pPr>
            <w:r>
              <w:rPr>
                <w:rFonts w:hint="eastAsia" w:ascii="Times New Roman" w:hAnsi="Times New Roman" w:eastAsia="黑体" w:cs="黑体"/>
                <w:sz w:val="21"/>
                <w:szCs w:val="21"/>
              </w:rPr>
              <w:t>50%</w:t>
            </w:r>
          </w:p>
        </w:tc>
        <w:tc>
          <w:tcPr>
            <w:tcW w:w="440" w:type="pct"/>
            <w:shd w:val="clear" w:color="auto" w:fill="auto"/>
            <w:noWrap/>
            <w:vAlign w:val="center"/>
          </w:tcPr>
          <w:p>
            <w:pPr>
              <w:spacing w:line="220" w:lineRule="exact"/>
              <w:jc w:val="center"/>
              <w:rPr>
                <w:rFonts w:hint="eastAsia" w:ascii="Times New Roman" w:hAnsi="Times New Roman" w:eastAsia="黑体" w:cs="黑体"/>
                <w:sz w:val="21"/>
                <w:szCs w:val="21"/>
              </w:rPr>
            </w:pPr>
            <w:r>
              <w:rPr>
                <w:rFonts w:hint="eastAsia" w:ascii="Times New Roman" w:hAnsi="Times New Roman" w:eastAsia="黑体" w:cs="黑体"/>
                <w:sz w:val="21"/>
                <w:szCs w:val="21"/>
              </w:rPr>
              <w:t>75%</w:t>
            </w:r>
          </w:p>
        </w:tc>
        <w:tc>
          <w:tcPr>
            <w:tcW w:w="534" w:type="pct"/>
            <w:shd w:val="clear" w:color="auto" w:fill="auto"/>
            <w:noWrap/>
            <w:vAlign w:val="center"/>
          </w:tcPr>
          <w:p>
            <w:pPr>
              <w:spacing w:line="220" w:lineRule="exact"/>
              <w:jc w:val="center"/>
              <w:rPr>
                <w:rFonts w:hint="eastAsia" w:ascii="Times New Roman" w:hAnsi="Times New Roman" w:eastAsia="黑体" w:cs="黑体"/>
                <w:sz w:val="21"/>
                <w:szCs w:val="21"/>
              </w:rPr>
            </w:pPr>
            <w:r>
              <w:rPr>
                <w:rFonts w:hint="eastAsia" w:ascii="Times New Roman" w:hAnsi="Times New Roman" w:eastAsia="黑体" w:cs="黑体"/>
                <w:sz w:val="21"/>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440" w:type="pct"/>
            <w:shd w:val="clear" w:color="auto" w:fill="auto"/>
            <w:noWrap/>
            <w:vAlign w:val="center"/>
          </w:tcPr>
          <w:p>
            <w:pPr>
              <w:spacing w:line="220" w:lineRule="exact"/>
              <w:jc w:val="center"/>
              <w:rPr>
                <w:rFonts w:hint="eastAsia" w:ascii="Times New Roman" w:hAnsi="Times New Roman" w:eastAsia="宋体" w:cs="宋体"/>
                <w:sz w:val="21"/>
                <w:szCs w:val="21"/>
              </w:rPr>
            </w:pPr>
            <w:r>
              <w:rPr>
                <w:rFonts w:hint="eastAsia" w:ascii="Times New Roman" w:hAnsi="Times New Roman" w:eastAsia="宋体" w:cs="宋体"/>
                <w:sz w:val="21"/>
                <w:szCs w:val="21"/>
              </w:rPr>
              <w:t>现状年</w:t>
            </w:r>
          </w:p>
        </w:tc>
        <w:tc>
          <w:tcPr>
            <w:tcW w:w="57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71"/>
              <w:rPr>
                <w:rFonts w:hint="eastAsia" w:ascii="Times New Roman" w:hAnsi="Times New Roman" w:eastAsia="宋体" w:cs="宋体"/>
                <w:sz w:val="21"/>
                <w:szCs w:val="21"/>
              </w:rPr>
            </w:pPr>
            <w:r>
              <w:rPr>
                <w:rFonts w:hint="eastAsia" w:ascii="Times New Roman" w:hAnsi="Times New Roman" w:eastAsia="宋体" w:cs="宋体"/>
                <w:kern w:val="0"/>
                <w:sz w:val="21"/>
                <w:szCs w:val="21"/>
              </w:rPr>
              <w:t>22020</w:t>
            </w:r>
          </w:p>
        </w:tc>
        <w:tc>
          <w:tcPr>
            <w:tcW w:w="528" w:type="pct"/>
            <w:tcBorders>
              <w:top w:val="single" w:color="auto" w:sz="4" w:space="0"/>
              <w:left w:val="nil"/>
              <w:bottom w:val="single" w:color="auto" w:sz="4" w:space="0"/>
              <w:right w:val="single" w:color="auto" w:sz="4" w:space="0"/>
            </w:tcBorders>
            <w:shd w:val="clear" w:color="auto" w:fill="auto"/>
            <w:noWrap/>
            <w:vAlign w:val="center"/>
          </w:tcPr>
          <w:p>
            <w:pPr>
              <w:pStyle w:val="271"/>
              <w:rPr>
                <w:rFonts w:hint="eastAsia" w:ascii="Times New Roman" w:hAnsi="Times New Roman" w:eastAsia="宋体" w:cs="宋体"/>
                <w:sz w:val="21"/>
                <w:szCs w:val="21"/>
              </w:rPr>
            </w:pPr>
            <w:r>
              <w:rPr>
                <w:rFonts w:hint="eastAsia" w:ascii="Times New Roman" w:hAnsi="Times New Roman" w:eastAsia="宋体" w:cs="宋体"/>
                <w:kern w:val="0"/>
                <w:sz w:val="21"/>
                <w:szCs w:val="21"/>
              </w:rPr>
              <w:t>21845</w:t>
            </w:r>
          </w:p>
        </w:tc>
        <w:tc>
          <w:tcPr>
            <w:tcW w:w="447" w:type="pct"/>
            <w:tcBorders>
              <w:top w:val="single" w:color="auto" w:sz="4" w:space="0"/>
              <w:left w:val="nil"/>
              <w:bottom w:val="single" w:color="auto" w:sz="4" w:space="0"/>
              <w:right w:val="single" w:color="auto" w:sz="4" w:space="0"/>
            </w:tcBorders>
            <w:shd w:val="clear" w:color="auto" w:fill="auto"/>
            <w:noWrap/>
            <w:vAlign w:val="center"/>
          </w:tcPr>
          <w:p>
            <w:pPr>
              <w:pStyle w:val="271"/>
              <w:rPr>
                <w:rFonts w:hint="eastAsia" w:ascii="Times New Roman" w:hAnsi="Times New Roman" w:eastAsia="宋体" w:cs="宋体"/>
                <w:sz w:val="21"/>
                <w:szCs w:val="21"/>
              </w:rPr>
            </w:pPr>
            <w:r>
              <w:rPr>
                <w:rFonts w:hint="eastAsia" w:ascii="Times New Roman" w:hAnsi="Times New Roman" w:eastAsia="宋体" w:cs="宋体"/>
                <w:kern w:val="0"/>
                <w:sz w:val="21"/>
                <w:szCs w:val="21"/>
              </w:rPr>
              <w:t>21545</w:t>
            </w:r>
          </w:p>
        </w:tc>
        <w:tc>
          <w:tcPr>
            <w:tcW w:w="528" w:type="pct"/>
            <w:tcBorders>
              <w:top w:val="single" w:color="auto" w:sz="4" w:space="0"/>
              <w:left w:val="nil"/>
              <w:bottom w:val="single" w:color="auto" w:sz="4" w:space="0"/>
              <w:right w:val="single" w:color="auto" w:sz="4" w:space="0"/>
            </w:tcBorders>
            <w:shd w:val="clear" w:color="auto" w:fill="auto"/>
            <w:noWrap/>
            <w:vAlign w:val="center"/>
          </w:tcPr>
          <w:p>
            <w:pPr>
              <w:pStyle w:val="271"/>
              <w:rPr>
                <w:rFonts w:hint="eastAsia" w:ascii="Times New Roman" w:hAnsi="Times New Roman" w:eastAsia="宋体" w:cs="宋体"/>
                <w:sz w:val="21"/>
                <w:szCs w:val="21"/>
              </w:rPr>
            </w:pPr>
            <w:r>
              <w:rPr>
                <w:rFonts w:hint="eastAsia" w:ascii="Times New Roman" w:hAnsi="Times New Roman" w:eastAsia="宋体" w:cs="宋体"/>
                <w:color w:val="000000"/>
                <w:sz w:val="21"/>
                <w:szCs w:val="21"/>
              </w:rPr>
              <w:t>21122</w:t>
            </w:r>
          </w:p>
        </w:tc>
        <w:tc>
          <w:tcPr>
            <w:tcW w:w="528" w:type="pct"/>
            <w:tcBorders>
              <w:top w:val="single" w:color="auto" w:sz="4" w:space="0"/>
              <w:left w:val="nil"/>
              <w:bottom w:val="single" w:color="auto" w:sz="4" w:space="0"/>
              <w:right w:val="single" w:color="auto" w:sz="4" w:space="0"/>
            </w:tcBorders>
            <w:shd w:val="clear" w:color="auto" w:fill="auto"/>
            <w:noWrap/>
            <w:vAlign w:val="center"/>
          </w:tcPr>
          <w:p>
            <w:pPr>
              <w:pStyle w:val="271"/>
              <w:rPr>
                <w:rFonts w:hint="eastAsia" w:ascii="Times New Roman" w:hAnsi="Times New Roman" w:eastAsia="宋体" w:cs="宋体"/>
                <w:sz w:val="21"/>
                <w:szCs w:val="21"/>
              </w:rPr>
            </w:pPr>
            <w:r>
              <w:rPr>
                <w:rFonts w:hint="eastAsia" w:ascii="Times New Roman" w:hAnsi="Times New Roman" w:eastAsia="宋体" w:cs="宋体"/>
                <w:color w:val="000000"/>
                <w:sz w:val="21"/>
                <w:szCs w:val="21"/>
              </w:rPr>
              <w:t>22694</w:t>
            </w:r>
          </w:p>
        </w:tc>
        <w:tc>
          <w:tcPr>
            <w:tcW w:w="537" w:type="pct"/>
            <w:tcBorders>
              <w:top w:val="nil"/>
              <w:left w:val="nil"/>
              <w:bottom w:val="single" w:color="auto" w:sz="8" w:space="0"/>
              <w:right w:val="single" w:color="auto" w:sz="8" w:space="0"/>
            </w:tcBorders>
            <w:shd w:val="clear" w:color="auto" w:fill="auto"/>
            <w:noWrap/>
            <w:vAlign w:val="center"/>
          </w:tcPr>
          <w:p>
            <w:pPr>
              <w:pStyle w:val="271"/>
              <w:rPr>
                <w:rFonts w:hint="eastAsia" w:ascii="Times New Roman" w:hAnsi="Times New Roman" w:eastAsia="宋体" w:cs="宋体"/>
                <w:sz w:val="21"/>
                <w:szCs w:val="21"/>
              </w:rPr>
            </w:pPr>
            <w:r>
              <w:rPr>
                <w:rFonts w:hint="eastAsia" w:ascii="Times New Roman" w:hAnsi="Times New Roman" w:eastAsia="宋体" w:cs="宋体"/>
                <w:color w:val="000000"/>
                <w:sz w:val="21"/>
                <w:szCs w:val="21"/>
              </w:rPr>
              <w:t>22694</w:t>
            </w:r>
          </w:p>
        </w:tc>
        <w:tc>
          <w:tcPr>
            <w:tcW w:w="439" w:type="pct"/>
            <w:tcBorders>
              <w:top w:val="nil"/>
              <w:left w:val="nil"/>
              <w:bottom w:val="single" w:color="auto" w:sz="8" w:space="0"/>
              <w:right w:val="single" w:color="auto" w:sz="8" w:space="0"/>
            </w:tcBorders>
            <w:shd w:val="clear" w:color="auto" w:fill="auto"/>
            <w:noWrap/>
            <w:vAlign w:val="center"/>
          </w:tcPr>
          <w:p>
            <w:pPr>
              <w:pStyle w:val="271"/>
              <w:rPr>
                <w:rFonts w:hint="eastAsia" w:ascii="Times New Roman" w:hAnsi="Times New Roman" w:eastAsia="宋体" w:cs="宋体"/>
                <w:sz w:val="21"/>
                <w:szCs w:val="21"/>
              </w:rPr>
            </w:pPr>
            <w:r>
              <w:rPr>
                <w:rFonts w:hint="eastAsia" w:ascii="Times New Roman" w:hAnsi="Times New Roman" w:eastAsia="宋体" w:cs="宋体"/>
                <w:color w:val="000000"/>
                <w:sz w:val="21"/>
                <w:szCs w:val="21"/>
              </w:rPr>
              <w:t>898</w:t>
            </w:r>
          </w:p>
        </w:tc>
        <w:tc>
          <w:tcPr>
            <w:tcW w:w="440" w:type="pct"/>
            <w:tcBorders>
              <w:top w:val="nil"/>
              <w:left w:val="nil"/>
              <w:bottom w:val="single" w:color="auto" w:sz="8" w:space="0"/>
              <w:right w:val="single" w:color="auto" w:sz="8" w:space="0"/>
            </w:tcBorders>
            <w:shd w:val="clear" w:color="auto" w:fill="auto"/>
            <w:noWrap/>
            <w:vAlign w:val="center"/>
          </w:tcPr>
          <w:p>
            <w:pPr>
              <w:pStyle w:val="271"/>
              <w:rPr>
                <w:rFonts w:hint="eastAsia" w:ascii="Times New Roman" w:hAnsi="Times New Roman" w:eastAsia="宋体" w:cs="宋体"/>
                <w:sz w:val="21"/>
                <w:szCs w:val="21"/>
              </w:rPr>
            </w:pPr>
            <w:r>
              <w:rPr>
                <w:rFonts w:hint="eastAsia" w:ascii="Times New Roman" w:hAnsi="Times New Roman" w:eastAsia="宋体" w:cs="宋体"/>
                <w:color w:val="000000"/>
                <w:sz w:val="21"/>
                <w:szCs w:val="21"/>
              </w:rPr>
              <w:t>-849</w:t>
            </w:r>
          </w:p>
        </w:tc>
        <w:tc>
          <w:tcPr>
            <w:tcW w:w="534" w:type="pct"/>
            <w:tcBorders>
              <w:top w:val="nil"/>
              <w:left w:val="nil"/>
              <w:bottom w:val="single" w:color="auto" w:sz="8" w:space="0"/>
              <w:right w:val="single" w:color="auto" w:sz="8" w:space="0"/>
            </w:tcBorders>
            <w:shd w:val="clear" w:color="auto" w:fill="auto"/>
            <w:noWrap/>
            <w:vAlign w:val="center"/>
          </w:tcPr>
          <w:p>
            <w:pPr>
              <w:pStyle w:val="271"/>
              <w:rPr>
                <w:rFonts w:hint="eastAsia" w:ascii="Times New Roman" w:hAnsi="Times New Roman" w:eastAsia="宋体" w:cs="宋体"/>
                <w:sz w:val="21"/>
                <w:szCs w:val="21"/>
              </w:rPr>
            </w:pPr>
            <w:r>
              <w:rPr>
                <w:rFonts w:hint="eastAsia" w:ascii="Times New Roman" w:hAnsi="Times New Roman" w:eastAsia="宋体" w:cs="宋体"/>
                <w:color w:val="000000"/>
                <w:sz w:val="21"/>
                <w:szCs w:val="21"/>
              </w:rPr>
              <w:t>-1149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440" w:type="pct"/>
            <w:shd w:val="clear" w:color="auto" w:fill="auto"/>
            <w:noWrap/>
            <w:vAlign w:val="center"/>
          </w:tcPr>
          <w:p>
            <w:pPr>
              <w:spacing w:line="220" w:lineRule="exact"/>
              <w:jc w:val="center"/>
              <w:rPr>
                <w:rFonts w:hint="eastAsia" w:ascii="Times New Roman" w:hAnsi="Times New Roman" w:eastAsia="宋体" w:cs="宋体"/>
                <w:sz w:val="21"/>
                <w:szCs w:val="21"/>
              </w:rPr>
            </w:pPr>
            <w:r>
              <w:rPr>
                <w:rFonts w:hint="eastAsia" w:ascii="Times New Roman" w:hAnsi="Times New Roman" w:eastAsia="宋体" w:cs="宋体"/>
                <w:sz w:val="21"/>
                <w:szCs w:val="21"/>
              </w:rPr>
              <w:t>2025年</w:t>
            </w:r>
          </w:p>
        </w:tc>
        <w:tc>
          <w:tcPr>
            <w:tcW w:w="574" w:type="pct"/>
            <w:tcBorders>
              <w:top w:val="nil"/>
              <w:left w:val="single" w:color="auto" w:sz="4" w:space="0"/>
              <w:bottom w:val="single" w:color="auto" w:sz="4" w:space="0"/>
              <w:right w:val="single" w:color="auto" w:sz="4" w:space="0"/>
            </w:tcBorders>
            <w:shd w:val="clear" w:color="auto" w:fill="auto"/>
            <w:vAlign w:val="center"/>
          </w:tcPr>
          <w:p>
            <w:pPr>
              <w:pStyle w:val="271"/>
              <w:rPr>
                <w:rFonts w:hint="eastAsia" w:ascii="Times New Roman" w:hAnsi="Times New Roman" w:eastAsia="宋体" w:cs="宋体"/>
                <w:sz w:val="21"/>
                <w:szCs w:val="21"/>
              </w:rPr>
            </w:pPr>
            <w:r>
              <w:rPr>
                <w:rFonts w:hint="eastAsia" w:ascii="Times New Roman" w:hAnsi="Times New Roman" w:eastAsia="宋体" w:cs="宋体"/>
                <w:kern w:val="0"/>
                <w:sz w:val="21"/>
                <w:szCs w:val="21"/>
              </w:rPr>
              <w:t>21205</w:t>
            </w:r>
          </w:p>
        </w:tc>
        <w:tc>
          <w:tcPr>
            <w:tcW w:w="528" w:type="pct"/>
            <w:tcBorders>
              <w:top w:val="nil"/>
              <w:left w:val="nil"/>
              <w:bottom w:val="single" w:color="auto" w:sz="4" w:space="0"/>
              <w:right w:val="single" w:color="auto" w:sz="4" w:space="0"/>
            </w:tcBorders>
            <w:shd w:val="clear" w:color="auto" w:fill="auto"/>
            <w:noWrap/>
            <w:vAlign w:val="center"/>
          </w:tcPr>
          <w:p>
            <w:pPr>
              <w:pStyle w:val="271"/>
              <w:rPr>
                <w:rFonts w:hint="eastAsia" w:ascii="Times New Roman" w:hAnsi="Times New Roman" w:eastAsia="宋体" w:cs="宋体"/>
                <w:sz w:val="21"/>
                <w:szCs w:val="21"/>
              </w:rPr>
            </w:pPr>
            <w:r>
              <w:rPr>
                <w:rFonts w:hint="eastAsia" w:ascii="Times New Roman" w:hAnsi="Times New Roman" w:eastAsia="宋体" w:cs="宋体"/>
                <w:kern w:val="0"/>
                <w:sz w:val="21"/>
                <w:szCs w:val="21"/>
              </w:rPr>
              <w:t>21205</w:t>
            </w:r>
          </w:p>
        </w:tc>
        <w:tc>
          <w:tcPr>
            <w:tcW w:w="447" w:type="pct"/>
            <w:tcBorders>
              <w:top w:val="nil"/>
              <w:left w:val="nil"/>
              <w:bottom w:val="single" w:color="auto" w:sz="4" w:space="0"/>
              <w:right w:val="single" w:color="auto" w:sz="4" w:space="0"/>
            </w:tcBorders>
            <w:shd w:val="clear" w:color="auto" w:fill="auto"/>
            <w:noWrap/>
            <w:vAlign w:val="center"/>
          </w:tcPr>
          <w:p>
            <w:pPr>
              <w:pStyle w:val="271"/>
              <w:rPr>
                <w:rFonts w:hint="eastAsia" w:ascii="Times New Roman" w:hAnsi="Times New Roman" w:eastAsia="宋体" w:cs="宋体"/>
                <w:sz w:val="21"/>
                <w:szCs w:val="21"/>
              </w:rPr>
            </w:pPr>
            <w:r>
              <w:rPr>
                <w:rFonts w:hint="eastAsia" w:ascii="Times New Roman" w:hAnsi="Times New Roman" w:eastAsia="宋体" w:cs="宋体"/>
                <w:kern w:val="0"/>
                <w:sz w:val="21"/>
                <w:szCs w:val="21"/>
              </w:rPr>
              <w:t>21205</w:t>
            </w:r>
          </w:p>
        </w:tc>
        <w:tc>
          <w:tcPr>
            <w:tcW w:w="528" w:type="pct"/>
            <w:tcBorders>
              <w:top w:val="nil"/>
              <w:left w:val="nil"/>
              <w:bottom w:val="single" w:color="auto" w:sz="4" w:space="0"/>
              <w:right w:val="single" w:color="auto" w:sz="4" w:space="0"/>
            </w:tcBorders>
            <w:shd w:val="clear" w:color="auto" w:fill="auto"/>
            <w:noWrap/>
            <w:vAlign w:val="center"/>
          </w:tcPr>
          <w:p>
            <w:pPr>
              <w:pStyle w:val="271"/>
              <w:rPr>
                <w:rFonts w:hint="eastAsia" w:ascii="Times New Roman" w:hAnsi="Times New Roman" w:eastAsia="宋体" w:cs="宋体"/>
                <w:sz w:val="21"/>
                <w:szCs w:val="21"/>
              </w:rPr>
            </w:pPr>
            <w:r>
              <w:rPr>
                <w:rFonts w:hint="eastAsia" w:ascii="Times New Roman" w:hAnsi="Times New Roman" w:eastAsia="宋体" w:cs="宋体"/>
                <w:color w:val="000000"/>
                <w:sz w:val="21"/>
                <w:szCs w:val="21"/>
              </w:rPr>
              <w:t>22809</w:t>
            </w:r>
          </w:p>
        </w:tc>
        <w:tc>
          <w:tcPr>
            <w:tcW w:w="528" w:type="pct"/>
            <w:tcBorders>
              <w:top w:val="nil"/>
              <w:left w:val="nil"/>
              <w:bottom w:val="single" w:color="auto" w:sz="4" w:space="0"/>
              <w:right w:val="single" w:color="auto" w:sz="4" w:space="0"/>
            </w:tcBorders>
            <w:shd w:val="clear" w:color="auto" w:fill="auto"/>
            <w:noWrap/>
            <w:vAlign w:val="center"/>
          </w:tcPr>
          <w:p>
            <w:pPr>
              <w:pStyle w:val="271"/>
              <w:rPr>
                <w:rFonts w:hint="eastAsia" w:ascii="Times New Roman" w:hAnsi="Times New Roman" w:eastAsia="宋体" w:cs="宋体"/>
                <w:sz w:val="21"/>
                <w:szCs w:val="21"/>
              </w:rPr>
            </w:pPr>
            <w:r>
              <w:rPr>
                <w:rFonts w:hint="eastAsia" w:ascii="Times New Roman" w:hAnsi="Times New Roman" w:eastAsia="宋体" w:cs="宋体"/>
                <w:color w:val="000000"/>
                <w:sz w:val="21"/>
                <w:szCs w:val="21"/>
              </w:rPr>
              <w:t>24481</w:t>
            </w:r>
          </w:p>
        </w:tc>
        <w:tc>
          <w:tcPr>
            <w:tcW w:w="537" w:type="pct"/>
            <w:tcBorders>
              <w:top w:val="nil"/>
              <w:left w:val="nil"/>
              <w:bottom w:val="single" w:color="auto" w:sz="4" w:space="0"/>
              <w:right w:val="single" w:color="auto" w:sz="4" w:space="0"/>
            </w:tcBorders>
            <w:shd w:val="clear" w:color="auto" w:fill="auto"/>
            <w:noWrap/>
            <w:vAlign w:val="center"/>
          </w:tcPr>
          <w:p>
            <w:pPr>
              <w:pStyle w:val="271"/>
              <w:rPr>
                <w:rFonts w:hint="eastAsia" w:ascii="Times New Roman" w:hAnsi="Times New Roman" w:eastAsia="宋体" w:cs="宋体"/>
                <w:sz w:val="21"/>
                <w:szCs w:val="21"/>
              </w:rPr>
            </w:pPr>
            <w:r>
              <w:rPr>
                <w:rFonts w:hint="eastAsia" w:ascii="Times New Roman" w:hAnsi="Times New Roman" w:eastAsia="宋体" w:cs="宋体"/>
                <w:color w:val="000000"/>
                <w:sz w:val="21"/>
                <w:szCs w:val="21"/>
              </w:rPr>
              <w:t>24481</w:t>
            </w:r>
          </w:p>
        </w:tc>
        <w:tc>
          <w:tcPr>
            <w:tcW w:w="439" w:type="pct"/>
            <w:tcBorders>
              <w:top w:val="nil"/>
              <w:left w:val="nil"/>
              <w:bottom w:val="single" w:color="auto" w:sz="4" w:space="0"/>
              <w:right w:val="single" w:color="auto" w:sz="4" w:space="0"/>
            </w:tcBorders>
            <w:shd w:val="clear" w:color="auto" w:fill="auto"/>
            <w:noWrap/>
            <w:vAlign w:val="center"/>
          </w:tcPr>
          <w:p>
            <w:pPr>
              <w:pStyle w:val="271"/>
              <w:rPr>
                <w:rFonts w:hint="eastAsia" w:ascii="Times New Roman" w:hAnsi="Times New Roman" w:eastAsia="宋体" w:cs="宋体"/>
                <w:sz w:val="21"/>
                <w:szCs w:val="21"/>
              </w:rPr>
            </w:pPr>
            <w:r>
              <w:rPr>
                <w:rFonts w:hint="eastAsia" w:ascii="Times New Roman" w:hAnsi="Times New Roman" w:eastAsia="宋体" w:cs="宋体"/>
                <w:color w:val="000000"/>
                <w:sz w:val="21"/>
                <w:szCs w:val="21"/>
              </w:rPr>
              <w:t>-1604</w:t>
            </w:r>
          </w:p>
        </w:tc>
        <w:tc>
          <w:tcPr>
            <w:tcW w:w="440" w:type="pct"/>
            <w:tcBorders>
              <w:top w:val="nil"/>
              <w:left w:val="nil"/>
              <w:bottom w:val="single" w:color="auto" w:sz="4" w:space="0"/>
              <w:right w:val="single" w:color="auto" w:sz="4" w:space="0"/>
            </w:tcBorders>
            <w:shd w:val="clear" w:color="auto" w:fill="auto"/>
            <w:noWrap/>
            <w:vAlign w:val="center"/>
          </w:tcPr>
          <w:p>
            <w:pPr>
              <w:pStyle w:val="271"/>
              <w:rPr>
                <w:rFonts w:hint="eastAsia" w:ascii="Times New Roman" w:hAnsi="Times New Roman" w:eastAsia="宋体" w:cs="宋体"/>
                <w:sz w:val="21"/>
                <w:szCs w:val="21"/>
              </w:rPr>
            </w:pPr>
            <w:r>
              <w:rPr>
                <w:rFonts w:hint="eastAsia" w:ascii="Times New Roman" w:hAnsi="Times New Roman" w:eastAsia="宋体" w:cs="宋体"/>
                <w:color w:val="000000"/>
                <w:sz w:val="21"/>
                <w:szCs w:val="21"/>
              </w:rPr>
              <w:t>-3276</w:t>
            </w:r>
          </w:p>
        </w:tc>
        <w:tc>
          <w:tcPr>
            <w:tcW w:w="534" w:type="pct"/>
            <w:tcBorders>
              <w:top w:val="nil"/>
              <w:left w:val="nil"/>
              <w:bottom w:val="single" w:color="auto" w:sz="4" w:space="0"/>
              <w:right w:val="single" w:color="auto" w:sz="4" w:space="0"/>
            </w:tcBorders>
            <w:shd w:val="clear" w:color="auto" w:fill="auto"/>
            <w:noWrap/>
            <w:vAlign w:val="center"/>
          </w:tcPr>
          <w:p>
            <w:pPr>
              <w:pStyle w:val="271"/>
              <w:rPr>
                <w:rFonts w:hint="eastAsia" w:ascii="Times New Roman" w:hAnsi="Times New Roman" w:eastAsia="宋体" w:cs="宋体"/>
                <w:sz w:val="21"/>
                <w:szCs w:val="21"/>
              </w:rPr>
            </w:pPr>
            <w:r>
              <w:rPr>
                <w:rFonts w:hint="eastAsia" w:ascii="Times New Roman" w:hAnsi="Times New Roman" w:eastAsia="宋体" w:cs="宋体"/>
                <w:color w:val="000000"/>
                <w:sz w:val="21"/>
                <w:szCs w:val="21"/>
              </w:rPr>
              <w:t>-3276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440" w:type="pct"/>
            <w:shd w:val="clear" w:color="auto" w:fill="auto"/>
            <w:noWrap/>
            <w:vAlign w:val="center"/>
          </w:tcPr>
          <w:p>
            <w:pPr>
              <w:spacing w:line="220" w:lineRule="exact"/>
              <w:jc w:val="center"/>
              <w:rPr>
                <w:rFonts w:hint="eastAsia" w:ascii="Times New Roman" w:hAnsi="Times New Roman" w:eastAsia="宋体" w:cs="宋体"/>
                <w:sz w:val="21"/>
                <w:szCs w:val="21"/>
              </w:rPr>
            </w:pPr>
            <w:r>
              <w:rPr>
                <w:rFonts w:hint="eastAsia" w:ascii="Times New Roman" w:hAnsi="Times New Roman" w:eastAsia="宋体" w:cs="宋体"/>
                <w:sz w:val="21"/>
                <w:szCs w:val="21"/>
              </w:rPr>
              <w:t>2035年</w:t>
            </w:r>
          </w:p>
        </w:tc>
        <w:tc>
          <w:tcPr>
            <w:tcW w:w="574" w:type="pct"/>
            <w:tcBorders>
              <w:top w:val="nil"/>
              <w:left w:val="single" w:color="auto" w:sz="4" w:space="0"/>
              <w:bottom w:val="single" w:color="auto" w:sz="4" w:space="0"/>
              <w:right w:val="single" w:color="auto" w:sz="4" w:space="0"/>
            </w:tcBorders>
            <w:shd w:val="clear" w:color="auto" w:fill="auto"/>
            <w:vAlign w:val="center"/>
          </w:tcPr>
          <w:p>
            <w:pPr>
              <w:pStyle w:val="271"/>
              <w:rPr>
                <w:rFonts w:hint="eastAsia" w:ascii="Times New Roman" w:hAnsi="Times New Roman" w:eastAsia="宋体" w:cs="宋体"/>
                <w:sz w:val="21"/>
                <w:szCs w:val="21"/>
              </w:rPr>
            </w:pPr>
            <w:r>
              <w:rPr>
                <w:rFonts w:hint="eastAsia" w:ascii="Times New Roman" w:hAnsi="Times New Roman" w:eastAsia="宋体" w:cs="宋体"/>
                <w:color w:val="000000"/>
                <w:sz w:val="21"/>
                <w:szCs w:val="21"/>
              </w:rPr>
              <w:t>32536</w:t>
            </w:r>
          </w:p>
        </w:tc>
        <w:tc>
          <w:tcPr>
            <w:tcW w:w="528" w:type="pct"/>
            <w:tcBorders>
              <w:top w:val="nil"/>
              <w:left w:val="nil"/>
              <w:bottom w:val="single" w:color="auto" w:sz="4" w:space="0"/>
              <w:right w:val="single" w:color="auto" w:sz="4" w:space="0"/>
            </w:tcBorders>
            <w:shd w:val="clear" w:color="auto" w:fill="auto"/>
            <w:noWrap/>
            <w:vAlign w:val="center"/>
          </w:tcPr>
          <w:p>
            <w:pPr>
              <w:pStyle w:val="271"/>
              <w:rPr>
                <w:rFonts w:hint="eastAsia" w:ascii="Times New Roman" w:hAnsi="Times New Roman" w:eastAsia="宋体" w:cs="宋体"/>
                <w:sz w:val="21"/>
                <w:szCs w:val="21"/>
              </w:rPr>
            </w:pPr>
            <w:r>
              <w:rPr>
                <w:rFonts w:hint="eastAsia" w:ascii="Times New Roman" w:hAnsi="Times New Roman" w:eastAsia="宋体" w:cs="宋体"/>
                <w:color w:val="000000"/>
                <w:sz w:val="21"/>
                <w:szCs w:val="21"/>
              </w:rPr>
              <w:t>32361</w:t>
            </w:r>
          </w:p>
        </w:tc>
        <w:tc>
          <w:tcPr>
            <w:tcW w:w="447" w:type="pct"/>
            <w:tcBorders>
              <w:top w:val="nil"/>
              <w:left w:val="nil"/>
              <w:bottom w:val="single" w:color="auto" w:sz="4" w:space="0"/>
              <w:right w:val="single" w:color="auto" w:sz="4" w:space="0"/>
            </w:tcBorders>
            <w:shd w:val="clear" w:color="auto" w:fill="auto"/>
            <w:noWrap/>
            <w:vAlign w:val="center"/>
          </w:tcPr>
          <w:p>
            <w:pPr>
              <w:pStyle w:val="271"/>
              <w:rPr>
                <w:rFonts w:hint="eastAsia" w:ascii="Times New Roman" w:hAnsi="Times New Roman" w:eastAsia="宋体" w:cs="宋体"/>
                <w:sz w:val="21"/>
                <w:szCs w:val="21"/>
              </w:rPr>
            </w:pPr>
            <w:r>
              <w:rPr>
                <w:rFonts w:hint="eastAsia" w:ascii="Times New Roman" w:hAnsi="Times New Roman" w:eastAsia="宋体" w:cs="宋体"/>
                <w:color w:val="000000"/>
                <w:sz w:val="21"/>
                <w:szCs w:val="21"/>
              </w:rPr>
              <w:t>32061</w:t>
            </w:r>
          </w:p>
        </w:tc>
        <w:tc>
          <w:tcPr>
            <w:tcW w:w="528" w:type="pct"/>
            <w:tcBorders>
              <w:top w:val="nil"/>
              <w:left w:val="nil"/>
              <w:bottom w:val="single" w:color="auto" w:sz="4" w:space="0"/>
              <w:right w:val="single" w:color="auto" w:sz="4" w:space="0"/>
            </w:tcBorders>
            <w:shd w:val="clear" w:color="auto" w:fill="auto"/>
            <w:noWrap/>
            <w:vAlign w:val="center"/>
          </w:tcPr>
          <w:p>
            <w:pPr>
              <w:pStyle w:val="271"/>
              <w:rPr>
                <w:rFonts w:hint="eastAsia" w:ascii="Times New Roman" w:hAnsi="Times New Roman" w:eastAsia="宋体" w:cs="宋体"/>
                <w:sz w:val="21"/>
                <w:szCs w:val="21"/>
              </w:rPr>
            </w:pPr>
            <w:r>
              <w:rPr>
                <w:rFonts w:hint="eastAsia" w:ascii="Times New Roman" w:hAnsi="Times New Roman" w:eastAsia="宋体" w:cs="宋体"/>
                <w:color w:val="000000"/>
                <w:sz w:val="21"/>
                <w:szCs w:val="21"/>
              </w:rPr>
              <w:t>26943</w:t>
            </w:r>
          </w:p>
        </w:tc>
        <w:tc>
          <w:tcPr>
            <w:tcW w:w="528" w:type="pct"/>
            <w:tcBorders>
              <w:top w:val="nil"/>
              <w:left w:val="nil"/>
              <w:bottom w:val="single" w:color="auto" w:sz="4" w:space="0"/>
              <w:right w:val="single" w:color="auto" w:sz="4" w:space="0"/>
            </w:tcBorders>
            <w:shd w:val="clear" w:color="auto" w:fill="auto"/>
            <w:noWrap/>
            <w:vAlign w:val="center"/>
          </w:tcPr>
          <w:p>
            <w:pPr>
              <w:pStyle w:val="271"/>
              <w:rPr>
                <w:rFonts w:hint="eastAsia" w:ascii="Times New Roman" w:hAnsi="Times New Roman" w:eastAsia="宋体" w:cs="宋体"/>
                <w:sz w:val="21"/>
                <w:szCs w:val="21"/>
              </w:rPr>
            </w:pPr>
            <w:r>
              <w:rPr>
                <w:rFonts w:hint="eastAsia" w:ascii="Times New Roman" w:hAnsi="Times New Roman" w:eastAsia="宋体" w:cs="宋体"/>
                <w:color w:val="000000"/>
                <w:sz w:val="21"/>
                <w:szCs w:val="21"/>
              </w:rPr>
              <w:t>28361</w:t>
            </w:r>
          </w:p>
        </w:tc>
        <w:tc>
          <w:tcPr>
            <w:tcW w:w="537" w:type="pct"/>
            <w:tcBorders>
              <w:top w:val="nil"/>
              <w:left w:val="nil"/>
              <w:bottom w:val="single" w:color="auto" w:sz="4" w:space="0"/>
              <w:right w:val="single" w:color="auto" w:sz="4" w:space="0"/>
            </w:tcBorders>
            <w:shd w:val="clear" w:color="auto" w:fill="auto"/>
            <w:noWrap/>
            <w:vAlign w:val="center"/>
          </w:tcPr>
          <w:p>
            <w:pPr>
              <w:pStyle w:val="271"/>
              <w:rPr>
                <w:rFonts w:hint="eastAsia" w:ascii="Times New Roman" w:hAnsi="Times New Roman" w:eastAsia="宋体" w:cs="宋体"/>
                <w:sz w:val="21"/>
                <w:szCs w:val="21"/>
              </w:rPr>
            </w:pPr>
            <w:r>
              <w:rPr>
                <w:rFonts w:hint="eastAsia" w:ascii="Times New Roman" w:hAnsi="Times New Roman" w:eastAsia="宋体" w:cs="宋体"/>
                <w:color w:val="000000"/>
                <w:sz w:val="21"/>
                <w:szCs w:val="21"/>
              </w:rPr>
              <w:t>28361</w:t>
            </w:r>
          </w:p>
        </w:tc>
        <w:tc>
          <w:tcPr>
            <w:tcW w:w="439" w:type="pct"/>
            <w:tcBorders>
              <w:top w:val="nil"/>
              <w:left w:val="nil"/>
              <w:bottom w:val="single" w:color="auto" w:sz="4" w:space="0"/>
              <w:right w:val="single" w:color="auto" w:sz="4" w:space="0"/>
            </w:tcBorders>
            <w:shd w:val="clear" w:color="auto" w:fill="auto"/>
            <w:noWrap/>
            <w:vAlign w:val="center"/>
          </w:tcPr>
          <w:p>
            <w:pPr>
              <w:pStyle w:val="271"/>
              <w:rPr>
                <w:rFonts w:hint="eastAsia" w:ascii="Times New Roman" w:hAnsi="Times New Roman" w:eastAsia="宋体" w:cs="宋体"/>
                <w:sz w:val="21"/>
                <w:szCs w:val="21"/>
              </w:rPr>
            </w:pPr>
            <w:r>
              <w:rPr>
                <w:rFonts w:hint="eastAsia" w:ascii="Times New Roman" w:hAnsi="Times New Roman" w:eastAsia="宋体" w:cs="宋体"/>
                <w:color w:val="000000"/>
                <w:sz w:val="21"/>
                <w:szCs w:val="21"/>
              </w:rPr>
              <w:t>5593</w:t>
            </w:r>
          </w:p>
        </w:tc>
        <w:tc>
          <w:tcPr>
            <w:tcW w:w="440" w:type="pct"/>
            <w:tcBorders>
              <w:top w:val="nil"/>
              <w:left w:val="nil"/>
              <w:bottom w:val="single" w:color="auto" w:sz="4" w:space="0"/>
              <w:right w:val="single" w:color="auto" w:sz="4" w:space="0"/>
            </w:tcBorders>
            <w:shd w:val="clear" w:color="auto" w:fill="auto"/>
            <w:noWrap/>
            <w:vAlign w:val="center"/>
          </w:tcPr>
          <w:p>
            <w:pPr>
              <w:pStyle w:val="271"/>
              <w:rPr>
                <w:rFonts w:hint="eastAsia" w:ascii="Times New Roman" w:hAnsi="Times New Roman" w:eastAsia="宋体" w:cs="宋体"/>
                <w:sz w:val="21"/>
                <w:szCs w:val="21"/>
              </w:rPr>
            </w:pPr>
            <w:r>
              <w:rPr>
                <w:rFonts w:hint="eastAsia" w:ascii="Times New Roman" w:hAnsi="Times New Roman" w:eastAsia="宋体" w:cs="宋体"/>
                <w:color w:val="000000"/>
                <w:sz w:val="21"/>
                <w:szCs w:val="21"/>
              </w:rPr>
              <w:t>4000</w:t>
            </w:r>
          </w:p>
        </w:tc>
        <w:tc>
          <w:tcPr>
            <w:tcW w:w="534" w:type="pct"/>
            <w:tcBorders>
              <w:top w:val="nil"/>
              <w:left w:val="nil"/>
              <w:bottom w:val="single" w:color="auto" w:sz="4" w:space="0"/>
              <w:right w:val="single" w:color="auto" w:sz="4" w:space="0"/>
            </w:tcBorders>
            <w:shd w:val="clear" w:color="auto" w:fill="auto"/>
            <w:noWrap/>
            <w:vAlign w:val="center"/>
          </w:tcPr>
          <w:p>
            <w:pPr>
              <w:pStyle w:val="271"/>
              <w:rPr>
                <w:rFonts w:hint="eastAsia" w:ascii="Times New Roman" w:hAnsi="Times New Roman" w:eastAsia="宋体" w:cs="宋体"/>
                <w:sz w:val="21"/>
                <w:szCs w:val="21"/>
              </w:rPr>
            </w:pPr>
            <w:r>
              <w:rPr>
                <w:rFonts w:hint="eastAsia" w:ascii="Times New Roman" w:hAnsi="Times New Roman" w:eastAsia="宋体" w:cs="宋体"/>
                <w:color w:val="000000"/>
                <w:sz w:val="21"/>
                <w:szCs w:val="21"/>
              </w:rPr>
              <w:t>3700</w:t>
            </w:r>
          </w:p>
        </w:tc>
      </w:tr>
    </w:tbl>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outlineLvl w:val="0"/>
        <w:rPr>
          <w:rFonts w:hint="eastAsia" w:ascii="Times New Roman" w:hAnsi="Times New Roman" w:eastAsia="黑体" w:cs="Times New Roman"/>
          <w:bCs/>
          <w:kern w:val="44"/>
          <w:sz w:val="30"/>
          <w:szCs w:val="30"/>
        </w:rPr>
      </w:pPr>
      <w:bookmarkStart w:id="65" w:name="_Toc86741079"/>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outlineLvl w:val="0"/>
        <w:rPr>
          <w:rFonts w:hint="eastAsia" w:ascii="Times New Roman" w:hAnsi="Times New Roman" w:eastAsia="黑体" w:cs="Times New Roman"/>
          <w:bCs/>
          <w:kern w:val="44"/>
          <w:sz w:val="30"/>
          <w:szCs w:val="30"/>
        </w:rPr>
      </w:pP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outlineLvl w:val="0"/>
        <w:rPr>
          <w:rFonts w:hint="eastAsia" w:ascii="Times New Roman" w:hAnsi="Times New Roman" w:eastAsia="黑体" w:cs="Times New Roman"/>
          <w:bCs/>
          <w:kern w:val="44"/>
          <w:sz w:val="30"/>
          <w:szCs w:val="30"/>
        </w:rPr>
      </w:pP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outlineLvl w:val="0"/>
        <w:rPr>
          <w:rFonts w:hint="eastAsia" w:ascii="Times New Roman" w:hAnsi="Times New Roman" w:eastAsia="黑体" w:cs="Times New Roman"/>
          <w:bCs/>
          <w:kern w:val="44"/>
          <w:sz w:val="30"/>
          <w:szCs w:val="30"/>
        </w:rPr>
      </w:pP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outlineLvl w:val="0"/>
        <w:rPr>
          <w:rFonts w:hint="eastAsia" w:ascii="Times New Roman" w:hAnsi="Times New Roman" w:eastAsia="黑体" w:cs="Times New Roman"/>
          <w:bCs/>
          <w:kern w:val="44"/>
          <w:sz w:val="30"/>
          <w:szCs w:val="30"/>
        </w:rPr>
      </w:pP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outlineLvl w:val="0"/>
        <w:rPr>
          <w:rFonts w:hint="eastAsia" w:ascii="Times New Roman" w:hAnsi="Times New Roman" w:eastAsia="黑体" w:cs="Times New Roman"/>
          <w:bCs/>
          <w:kern w:val="44"/>
          <w:sz w:val="30"/>
          <w:szCs w:val="30"/>
        </w:rPr>
      </w:pP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outlineLvl w:val="0"/>
        <w:rPr>
          <w:rFonts w:hint="eastAsia" w:ascii="Times New Roman" w:hAnsi="Times New Roman" w:eastAsia="黑体" w:cs="Times New Roman"/>
          <w:bCs/>
          <w:kern w:val="44"/>
          <w:sz w:val="30"/>
          <w:szCs w:val="30"/>
        </w:rPr>
      </w:pP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outlineLvl w:val="0"/>
        <w:rPr>
          <w:rFonts w:hint="eastAsia" w:ascii="Times New Roman" w:hAnsi="Times New Roman" w:eastAsia="黑体" w:cs="Times New Roman"/>
          <w:bCs/>
          <w:kern w:val="44"/>
          <w:sz w:val="30"/>
          <w:szCs w:val="30"/>
        </w:rPr>
      </w:pP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outlineLvl w:val="0"/>
        <w:rPr>
          <w:rFonts w:hint="eastAsia" w:ascii="Times New Roman" w:hAnsi="Times New Roman" w:eastAsia="黑体" w:cs="Times New Roman"/>
          <w:bCs/>
          <w:kern w:val="44"/>
          <w:sz w:val="30"/>
          <w:szCs w:val="30"/>
        </w:rPr>
      </w:pP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outlineLvl w:val="0"/>
        <w:rPr>
          <w:rFonts w:hint="eastAsia" w:ascii="Times New Roman" w:hAnsi="Times New Roman" w:eastAsia="黑体" w:cs="Times New Roman"/>
          <w:bCs/>
          <w:kern w:val="44"/>
          <w:sz w:val="30"/>
          <w:szCs w:val="30"/>
        </w:rPr>
      </w:pP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outlineLvl w:val="0"/>
        <w:rPr>
          <w:rFonts w:hint="eastAsia" w:ascii="Times New Roman" w:hAnsi="Times New Roman" w:eastAsia="黑体" w:cs="Times New Roman"/>
          <w:bCs/>
          <w:kern w:val="44"/>
          <w:sz w:val="30"/>
          <w:szCs w:val="30"/>
        </w:rPr>
      </w:pP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outlineLvl w:val="0"/>
        <w:rPr>
          <w:rFonts w:hint="eastAsia" w:ascii="Times New Roman" w:hAnsi="Times New Roman" w:eastAsia="黑体" w:cs="Times New Roman"/>
          <w:bCs/>
          <w:kern w:val="44"/>
          <w:sz w:val="30"/>
          <w:szCs w:val="30"/>
        </w:rPr>
      </w:pP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outlineLvl w:val="0"/>
        <w:rPr>
          <w:rFonts w:hint="eastAsia" w:ascii="Times New Roman" w:hAnsi="Times New Roman" w:eastAsia="黑体" w:cs="Times New Roman"/>
          <w:bCs/>
          <w:kern w:val="44"/>
          <w:sz w:val="30"/>
          <w:szCs w:val="30"/>
        </w:rPr>
      </w:pP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outlineLvl w:val="0"/>
        <w:rPr>
          <w:rFonts w:hint="eastAsia" w:ascii="Times New Roman" w:hAnsi="Times New Roman" w:eastAsia="黑体" w:cs="Times New Roman"/>
          <w:bCs/>
          <w:kern w:val="44"/>
          <w:sz w:val="30"/>
          <w:szCs w:val="30"/>
        </w:rPr>
      </w:pP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outlineLvl w:val="0"/>
        <w:rPr>
          <w:rFonts w:hint="eastAsia" w:ascii="Times New Roman" w:hAnsi="Times New Roman" w:eastAsia="黑体" w:cs="Times New Roman"/>
          <w:bCs/>
          <w:kern w:val="44"/>
          <w:sz w:val="30"/>
          <w:szCs w:val="30"/>
        </w:rPr>
      </w:pP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outlineLvl w:val="0"/>
        <w:rPr>
          <w:rFonts w:hint="eastAsia" w:ascii="Times New Roman" w:hAnsi="Times New Roman" w:eastAsia="黑体" w:cs="Times New Roman"/>
          <w:bCs/>
          <w:kern w:val="44"/>
          <w:sz w:val="30"/>
          <w:szCs w:val="30"/>
        </w:rPr>
      </w:pPr>
    </w:p>
    <w:p>
      <w:pPr>
        <w:keepNext w:val="0"/>
        <w:keepLines w:val="0"/>
        <w:pageBreakBefore w:val="0"/>
        <w:widowControl w:val="0"/>
        <w:kinsoku/>
        <w:wordWrap/>
        <w:overflowPunct w:val="0"/>
        <w:topLinePunct w:val="0"/>
        <w:autoSpaceDE/>
        <w:autoSpaceDN/>
        <w:bidi w:val="0"/>
        <w:adjustRightInd w:val="0"/>
        <w:snapToGrid w:val="0"/>
        <w:spacing w:line="570" w:lineRule="exact"/>
        <w:jc w:val="both"/>
        <w:textAlignment w:val="auto"/>
        <w:outlineLvl w:val="0"/>
        <w:rPr>
          <w:rFonts w:hint="eastAsia" w:ascii="Times New Roman" w:hAnsi="Times New Roman" w:eastAsia="黑体" w:cs="Times New Roman"/>
          <w:bCs/>
          <w:kern w:val="44"/>
          <w:sz w:val="30"/>
          <w:szCs w:val="30"/>
        </w:rPr>
      </w:pPr>
    </w:p>
    <w:p>
      <w:pPr>
        <w:keepNext w:val="0"/>
        <w:keepLines w:val="0"/>
        <w:pageBreakBefore w:val="0"/>
        <w:widowControl w:val="0"/>
        <w:kinsoku/>
        <w:wordWrap/>
        <w:overflowPunct w:val="0"/>
        <w:topLinePunct w:val="0"/>
        <w:autoSpaceDE/>
        <w:autoSpaceDN/>
        <w:bidi w:val="0"/>
        <w:adjustRightInd w:val="0"/>
        <w:snapToGrid w:val="0"/>
        <w:spacing w:line="570" w:lineRule="exact"/>
        <w:jc w:val="both"/>
        <w:textAlignment w:val="auto"/>
        <w:outlineLvl w:val="0"/>
        <w:rPr>
          <w:rFonts w:hint="eastAsia" w:ascii="Times New Roman" w:hAnsi="Times New Roman" w:eastAsia="黑体" w:cs="Times New Roman"/>
          <w:bCs/>
          <w:snapToGrid w:val="0"/>
          <w:kern w:val="0"/>
          <w:sz w:val="32"/>
          <w:szCs w:val="32"/>
        </w:rPr>
      </w:pPr>
    </w:p>
    <w:p>
      <w:pPr>
        <w:keepNext w:val="0"/>
        <w:keepLines w:val="0"/>
        <w:pageBreakBefore w:val="0"/>
        <w:widowControl w:val="0"/>
        <w:numPr>
          <w:ilvl w:val="0"/>
          <w:numId w:val="1"/>
        </w:numPr>
        <w:kinsoku/>
        <w:wordWrap/>
        <w:overflowPunct w:val="0"/>
        <w:topLinePunct w:val="0"/>
        <w:autoSpaceDE/>
        <w:autoSpaceDN/>
        <w:bidi w:val="0"/>
        <w:adjustRightInd w:val="0"/>
        <w:snapToGrid w:val="0"/>
        <w:spacing w:line="570" w:lineRule="exact"/>
        <w:ind w:left="0" w:leftChars="0" w:firstLine="640" w:firstLineChars="200"/>
        <w:jc w:val="center"/>
        <w:textAlignment w:val="auto"/>
        <w:outlineLvl w:val="0"/>
        <w:rPr>
          <w:rFonts w:hint="eastAsia" w:ascii="Times New Roman" w:hAnsi="Times New Roman" w:eastAsia="黑体" w:cs="Times New Roman"/>
          <w:bCs/>
          <w:snapToGrid w:val="0"/>
          <w:kern w:val="0"/>
          <w:sz w:val="32"/>
          <w:szCs w:val="32"/>
        </w:rPr>
      </w:pPr>
      <w:r>
        <w:rPr>
          <w:rFonts w:hint="eastAsia" w:ascii="Times New Roman" w:hAnsi="Times New Roman" w:eastAsia="黑体" w:cs="Times New Roman"/>
          <w:bCs/>
          <w:snapToGrid w:val="0"/>
          <w:kern w:val="0"/>
          <w:sz w:val="32"/>
          <w:szCs w:val="32"/>
          <w:lang w:val="en-US" w:eastAsia="zh-CN"/>
        </w:rPr>
        <w:t xml:space="preserve"> </w:t>
      </w:r>
      <w:r>
        <w:rPr>
          <w:rFonts w:hint="eastAsia" w:ascii="Times New Roman" w:hAnsi="Times New Roman" w:eastAsia="黑体" w:cs="Times New Roman"/>
          <w:bCs/>
          <w:snapToGrid w:val="0"/>
          <w:kern w:val="0"/>
          <w:sz w:val="32"/>
          <w:szCs w:val="32"/>
        </w:rPr>
        <w:t>水资源开发利用及配置规划</w:t>
      </w:r>
      <w:bookmarkEnd w:id="65"/>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0" w:lineRule="exact"/>
        <w:ind w:leftChars="200"/>
        <w:jc w:val="both"/>
        <w:textAlignment w:val="auto"/>
        <w:outlineLvl w:val="0"/>
        <w:rPr>
          <w:rFonts w:hint="eastAsia" w:ascii="Times New Roman" w:hAnsi="Times New Roman" w:eastAsia="黑体" w:cs="Times New Roman"/>
          <w:bCs/>
          <w:snapToGrid w:val="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 xml:space="preserve">本规划遵循高效、可持续的原则，通过各种工程与非工程措施，考虑市场经济的规律和资源配置准则，通过合理抑制需求、有效增加供水、积极保护生态环境等手段和措施，对多种可利用的水源在区域间和各用水部门间进行的调配。在桓台县规划水平年需水预测、供水预测和工程规划的基础上，对桓台县未来规划水平年水资源进行配置，并提出合理的配置方案。 </w:t>
      </w:r>
    </w:p>
    <w:p>
      <w:pPr>
        <w:pStyle w:val="3"/>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rPr>
          <w:rFonts w:hint="eastAsia" w:ascii="Times New Roman" w:hAnsi="Times New Roman" w:eastAsia="黑体"/>
          <w:b w:val="0"/>
          <w:snapToGrid w:val="0"/>
          <w:color w:val="auto"/>
          <w:kern w:val="0"/>
          <w:sz w:val="32"/>
          <w:szCs w:val="32"/>
          <w:lang w:eastAsia="zh-CN"/>
        </w:rPr>
      </w:pPr>
      <w:bookmarkStart w:id="66" w:name="_Toc86741080"/>
      <w:bookmarkStart w:id="67" w:name="_Toc54703927"/>
      <w:r>
        <w:rPr>
          <w:rFonts w:hint="eastAsia" w:ascii="Times New Roman" w:hAnsi="Times New Roman" w:eastAsia="黑体"/>
          <w:b w:val="0"/>
          <w:snapToGrid w:val="0"/>
          <w:color w:val="auto"/>
          <w:kern w:val="0"/>
          <w:sz w:val="32"/>
          <w:szCs w:val="32"/>
        </w:rPr>
        <w:t xml:space="preserve">第一节 </w:t>
      </w:r>
      <w:r>
        <w:rPr>
          <w:rFonts w:ascii="Times New Roman" w:hAnsi="Times New Roman" w:eastAsia="黑体"/>
          <w:b w:val="0"/>
          <w:snapToGrid w:val="0"/>
          <w:color w:val="auto"/>
          <w:kern w:val="0"/>
          <w:sz w:val="32"/>
          <w:szCs w:val="32"/>
        </w:rPr>
        <w:t xml:space="preserve"> </w:t>
      </w:r>
      <w:r>
        <w:rPr>
          <w:rFonts w:hint="eastAsia" w:ascii="Times New Roman" w:hAnsi="Times New Roman" w:eastAsia="黑体"/>
          <w:b w:val="0"/>
          <w:snapToGrid w:val="0"/>
          <w:color w:val="auto"/>
          <w:kern w:val="0"/>
          <w:sz w:val="32"/>
          <w:szCs w:val="32"/>
        </w:rPr>
        <w:t>规划</w:t>
      </w:r>
      <w:r>
        <w:rPr>
          <w:rFonts w:ascii="Times New Roman" w:hAnsi="Times New Roman" w:eastAsia="黑体"/>
          <w:b w:val="0"/>
          <w:snapToGrid w:val="0"/>
          <w:color w:val="auto"/>
          <w:kern w:val="0"/>
          <w:sz w:val="32"/>
          <w:szCs w:val="32"/>
        </w:rPr>
        <w:t>配置</w:t>
      </w:r>
      <w:r>
        <w:rPr>
          <w:rFonts w:hint="eastAsia" w:ascii="Times New Roman" w:hAnsi="Times New Roman" w:eastAsia="黑体"/>
          <w:b w:val="0"/>
          <w:snapToGrid w:val="0"/>
          <w:color w:val="auto"/>
          <w:kern w:val="0"/>
          <w:sz w:val="32"/>
          <w:szCs w:val="32"/>
        </w:rPr>
        <w:t>的基本原</w:t>
      </w:r>
      <w:r>
        <w:rPr>
          <w:rFonts w:ascii="Times New Roman" w:hAnsi="Times New Roman" w:eastAsia="黑体"/>
          <w:b w:val="0"/>
          <w:snapToGrid w:val="0"/>
          <w:color w:val="auto"/>
          <w:kern w:val="0"/>
          <w:sz w:val="32"/>
          <w:szCs w:val="32"/>
        </w:rPr>
        <w:t>则</w:t>
      </w:r>
      <w:bookmarkEnd w:id="66"/>
      <w:bookmarkEnd w:id="67"/>
      <w:r>
        <w:rPr>
          <w:rFonts w:hint="eastAsia" w:ascii="Times New Roman" w:hAnsi="Times New Roman" w:eastAsia="黑体"/>
          <w:b w:val="0"/>
          <w:snapToGrid w:val="0"/>
          <w:color w:val="auto"/>
          <w:kern w:val="0"/>
          <w:sz w:val="32"/>
          <w:szCs w:val="32"/>
          <w:lang w:eastAsia="zh-CN"/>
        </w:rPr>
        <w:t>与宏观思路</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本次规划结合桓台县水资源实际，按照全市“节水优先，量水而行，用足用好引黄引江客水，强力推进再生水，合理利用地表水，控制开采地下水，积极利用雨洪水”的水资源开发利用总策略及“有效性、公平性、系统性、协调性、优先性”的原则合理配置水资源。</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在利用策略上，优先保证生活用水，适当增加工业用水，有计划地改善生态环境用水质量。严格执行最严格水资源管理三条红线。</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黑体" w:cs="黑体"/>
          <w:snapToGrid w:val="0"/>
          <w:kern w:val="0"/>
          <w:sz w:val="32"/>
          <w:szCs w:val="32"/>
        </w:rPr>
      </w:pPr>
      <w:r>
        <w:rPr>
          <w:rFonts w:hint="eastAsia" w:ascii="Times New Roman" w:hAnsi="Times New Roman" w:eastAsia="黑体" w:cs="黑体"/>
          <w:snapToGrid w:val="0"/>
          <w:kern w:val="0"/>
          <w:sz w:val="32"/>
          <w:szCs w:val="32"/>
        </w:rPr>
        <w:t xml:space="preserve">（1）节水优先、科学开源 </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全面建设节水型社会，大力推进各行业节水工程和技术建设，不断提高水资源利用效率和效益，在此基础上，加大再生水、微咸水等非常规水资源利用，实现多种水源的科学开发利用，形成多源互补的保障体系。</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黑体" w:cs="黑体"/>
          <w:snapToGrid w:val="0"/>
          <w:kern w:val="0"/>
          <w:sz w:val="32"/>
          <w:szCs w:val="32"/>
        </w:rPr>
      </w:pPr>
      <w:r>
        <w:rPr>
          <w:rFonts w:hint="eastAsia" w:ascii="Times New Roman" w:hAnsi="Times New Roman" w:eastAsia="黑体" w:cs="黑体"/>
          <w:snapToGrid w:val="0"/>
          <w:kern w:val="0"/>
          <w:sz w:val="32"/>
          <w:szCs w:val="32"/>
        </w:rPr>
        <w:t xml:space="preserve">（2）空间均衡、统筹兼顾 </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牢固树立人与自然和谐相处理念，遵循区域水资源和水系的自然分布及其演化规律，科学协调水资源开发与保护的关系，坚持以水定城、以水定地、以水定人、以水定产，实现城乡统筹、区域统筹和行业统筹，推动经济社会发展与水资源、水环境承载力相协调。</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黑体" w:cs="黑体"/>
          <w:snapToGrid w:val="0"/>
          <w:kern w:val="0"/>
          <w:sz w:val="32"/>
          <w:szCs w:val="32"/>
        </w:rPr>
      </w:pPr>
      <w:r>
        <w:rPr>
          <w:rFonts w:hint="eastAsia" w:ascii="Times New Roman" w:hAnsi="Times New Roman" w:eastAsia="黑体" w:cs="黑体"/>
          <w:snapToGrid w:val="0"/>
          <w:kern w:val="0"/>
          <w:sz w:val="32"/>
          <w:szCs w:val="32"/>
        </w:rPr>
        <w:t>（3）优水优用、高效利用</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优质水源优先保障城乡居民生活用水，保障特殊行业用水。强化再生水等非常规水利用配置管理，在工业、绿地灌溉和环卫清洁等领域，扩大再生水等非常规水配置规模。</w:t>
      </w:r>
    </w:p>
    <w:p>
      <w:pPr>
        <w:pStyle w:val="3"/>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rPr>
          <w:rFonts w:ascii="Times New Roman" w:hAnsi="Times New Roman" w:eastAsia="黑体"/>
          <w:b w:val="0"/>
          <w:snapToGrid w:val="0"/>
          <w:color w:val="auto"/>
          <w:kern w:val="0"/>
          <w:sz w:val="32"/>
          <w:szCs w:val="32"/>
        </w:rPr>
      </w:pPr>
      <w:bookmarkStart w:id="68" w:name="_Toc86741081"/>
      <w:bookmarkStart w:id="69" w:name="_Toc54703928"/>
      <w:r>
        <w:rPr>
          <w:rFonts w:hint="eastAsia" w:ascii="Times New Roman" w:hAnsi="Times New Roman" w:eastAsia="黑体"/>
          <w:b w:val="0"/>
          <w:snapToGrid w:val="0"/>
          <w:color w:val="auto"/>
          <w:kern w:val="0"/>
          <w:sz w:val="32"/>
          <w:szCs w:val="32"/>
        </w:rPr>
        <w:t>第二节</w:t>
      </w:r>
      <w:r>
        <w:rPr>
          <w:rFonts w:hint="eastAsia" w:ascii="Times New Roman" w:hAnsi="Times New Roman" w:eastAsia="黑体"/>
          <w:b w:val="0"/>
          <w:snapToGrid w:val="0"/>
          <w:color w:val="auto"/>
          <w:kern w:val="0"/>
          <w:sz w:val="32"/>
          <w:szCs w:val="32"/>
          <w:lang w:val="en-US" w:eastAsia="zh-CN"/>
        </w:rPr>
        <w:t xml:space="preserve"> </w:t>
      </w:r>
      <w:r>
        <w:rPr>
          <w:rFonts w:hint="eastAsia" w:ascii="Times New Roman" w:hAnsi="Times New Roman" w:eastAsia="黑体"/>
          <w:b w:val="0"/>
          <w:snapToGrid w:val="0"/>
          <w:color w:val="auto"/>
          <w:kern w:val="0"/>
          <w:sz w:val="32"/>
          <w:szCs w:val="32"/>
        </w:rPr>
        <w:t xml:space="preserve"> </w:t>
      </w:r>
      <w:r>
        <w:rPr>
          <w:rFonts w:ascii="Times New Roman" w:hAnsi="Times New Roman" w:eastAsia="黑体"/>
          <w:b w:val="0"/>
          <w:snapToGrid w:val="0"/>
          <w:color w:val="auto"/>
          <w:kern w:val="0"/>
          <w:sz w:val="32"/>
          <w:szCs w:val="32"/>
        </w:rPr>
        <w:t>水资源配置方案</w:t>
      </w:r>
      <w:bookmarkEnd w:id="68"/>
      <w:bookmarkEnd w:id="69"/>
    </w:p>
    <w:p>
      <w:pPr>
        <w:pStyle w:val="5"/>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Times New Roman" w:hAnsi="Times New Roman" w:eastAsia="黑体"/>
          <w:b w:val="0"/>
          <w:snapToGrid w:val="0"/>
          <w:kern w:val="0"/>
          <w:sz w:val="32"/>
          <w:szCs w:val="32"/>
        </w:rPr>
      </w:pPr>
      <w:r>
        <w:rPr>
          <w:rFonts w:hint="eastAsia" w:ascii="Times New Roman" w:hAnsi="Times New Roman" w:eastAsia="黑体"/>
          <w:b w:val="0"/>
          <w:snapToGrid w:val="0"/>
          <w:kern w:val="0"/>
          <w:sz w:val="32"/>
          <w:szCs w:val="32"/>
        </w:rPr>
        <w:t>一、</w:t>
      </w:r>
      <w:r>
        <w:rPr>
          <w:rFonts w:ascii="Times New Roman" w:hAnsi="Times New Roman" w:eastAsia="黑体"/>
          <w:b w:val="0"/>
          <w:snapToGrid w:val="0"/>
          <w:kern w:val="0"/>
          <w:sz w:val="32"/>
          <w:szCs w:val="32"/>
        </w:rPr>
        <w:t>基本要求</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统筹生活、工业、农业及生态用水，对水资源进行合理配置，对现阶段存在问题的配置方案优化调整，为实现水资源综合利用、优化配置、统一调度、全面监控，用足用好引黄引江客水，压减开采地下水，合理利用地表水，促进用水方式和经济发展方式的转变，满足生活、工业用水，基本保证农业和生态用水，以有限的水资源支撑淄博市经济社会的可持续发展提供有力保障。</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1</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优先利用客水，按照“优化使用”的原则，使用引黄、引江水量，用于城乡生活和生产；</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2</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合理开发当地地表水，用于城乡生活、生产、农业灌溉；保护地下水，将地下水主要配置无其它水源区域的城乡生活、生产、农业灌溉方面；</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3</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充分利用非常规水资源，配置到生产与城乡环境方面。</w:t>
      </w:r>
    </w:p>
    <w:p>
      <w:pPr>
        <w:pStyle w:val="5"/>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Times New Roman" w:hAnsi="Times New Roman" w:eastAsia="黑体"/>
          <w:b w:val="0"/>
          <w:snapToGrid w:val="0"/>
          <w:kern w:val="0"/>
          <w:sz w:val="32"/>
          <w:szCs w:val="32"/>
        </w:rPr>
      </w:pPr>
      <w:r>
        <w:rPr>
          <w:rFonts w:hint="eastAsia" w:ascii="Times New Roman" w:hAnsi="Times New Roman" w:eastAsia="黑体"/>
          <w:b w:val="0"/>
          <w:snapToGrid w:val="0"/>
          <w:kern w:val="0"/>
          <w:sz w:val="32"/>
          <w:szCs w:val="32"/>
        </w:rPr>
        <w:t>二、</w:t>
      </w:r>
      <w:r>
        <w:rPr>
          <w:rFonts w:ascii="Times New Roman" w:hAnsi="Times New Roman" w:eastAsia="黑体"/>
          <w:b w:val="0"/>
          <w:snapToGrid w:val="0"/>
          <w:kern w:val="0"/>
          <w:sz w:val="32"/>
          <w:szCs w:val="32"/>
        </w:rPr>
        <w:t xml:space="preserve">全县水资源配置 </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kern w:val="0"/>
          <w:sz w:val="32"/>
          <w:szCs w:val="32"/>
        </w:rPr>
      </w:pPr>
      <w:bookmarkStart w:id="70" w:name="_Hlk81290775"/>
      <w:r>
        <w:rPr>
          <w:rFonts w:hint="eastAsia" w:ascii="Times New Roman" w:hAnsi="Times New Roman" w:eastAsia="仿宋_GB2312" w:cs="仿宋_GB2312"/>
          <w:snapToGrid w:val="0"/>
          <w:kern w:val="0"/>
          <w:sz w:val="32"/>
          <w:szCs w:val="32"/>
        </w:rPr>
        <w:t>桓台县供水水源有当地地表水、当地地下水、引黄引江客水及再生水和微咸水。</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（1）现状年水资源配置</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①50%来水频率</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生活用水：当地地下水730万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，客水622万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农业用水：配置当地地下水8235万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，微咸水480万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工业用水：配置客水8637万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，微咸水20万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生态用水：配置地表水1475万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②75%来水频率</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生活用水：当地地下水730万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，客水622万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农业用水：配置当地地下水8235万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，微咸水480万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工业用水：配置客水8637万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，微咸水20万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生态用水：配置地表水1300万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③95%来水频率</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生活用水：当地地下水730万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，客水622万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农业用水：配置当地地下水8235万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，微咸水480万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工业用水：配置客水8637万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，微咸水20万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生态用水：配置地表水1000万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（2）2025年水资源配置</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①50%来水频率</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生活用水：当地地下水730万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，客水1455万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农业用水：配置当地地表水280万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，当地地下水6878万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，微咸水280万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工业用水：配置当地地下水1357万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，客水8585万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，微咸水20万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生态用水：配置地表水</w:t>
      </w:r>
      <w:r>
        <w:rPr>
          <w:rFonts w:hint="eastAsia" w:ascii="Times New Roman" w:hAnsi="Times New Roman" w:eastAsia="仿宋_GB2312" w:cs="仿宋_GB2312"/>
          <w:snapToGrid w:val="0"/>
          <w:kern w:val="0"/>
          <w:sz w:val="32"/>
          <w:szCs w:val="32"/>
          <w:lang w:val="en-US" w:eastAsia="zh-CN"/>
        </w:rPr>
        <w:t>7</w:t>
      </w:r>
      <w:r>
        <w:rPr>
          <w:rFonts w:hint="eastAsia" w:ascii="Times New Roman" w:hAnsi="Times New Roman" w:eastAsia="仿宋_GB2312" w:cs="仿宋_GB2312"/>
          <w:snapToGrid w:val="0"/>
          <w:kern w:val="0"/>
          <w:sz w:val="32"/>
          <w:szCs w:val="32"/>
        </w:rPr>
        <w:t>20万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，再生水</w:t>
      </w:r>
      <w:r>
        <w:rPr>
          <w:rFonts w:hint="eastAsia" w:ascii="Times New Roman" w:hAnsi="Times New Roman" w:eastAsia="仿宋_GB2312" w:cs="仿宋_GB2312"/>
          <w:snapToGrid w:val="0"/>
          <w:kern w:val="0"/>
          <w:sz w:val="32"/>
          <w:szCs w:val="32"/>
          <w:lang w:val="en-US" w:eastAsia="zh-CN"/>
        </w:rPr>
        <w:t>9</w:t>
      </w:r>
      <w:r>
        <w:rPr>
          <w:rFonts w:hint="eastAsia" w:ascii="Times New Roman" w:hAnsi="Times New Roman" w:eastAsia="仿宋_GB2312" w:cs="仿宋_GB2312"/>
          <w:snapToGrid w:val="0"/>
          <w:kern w:val="0"/>
          <w:sz w:val="32"/>
          <w:szCs w:val="32"/>
        </w:rPr>
        <w:t>00万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②75%来水频率</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生活用水：当地地下水730万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，客水1455万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农业用水：配置当地地表水380万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，当地地下水6848万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，微咸水280万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工业用水：配置当地地下水1357万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，客水8585万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，微咸水20万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生态用水：配置地表水</w:t>
      </w:r>
      <w:r>
        <w:rPr>
          <w:rFonts w:hint="eastAsia" w:ascii="Times New Roman" w:hAnsi="Times New Roman" w:eastAsia="仿宋_GB2312" w:cs="仿宋_GB2312"/>
          <w:snapToGrid w:val="0"/>
          <w:kern w:val="0"/>
          <w:sz w:val="32"/>
          <w:szCs w:val="32"/>
          <w:lang w:val="en-US" w:eastAsia="zh-CN"/>
        </w:rPr>
        <w:t>72</w:t>
      </w:r>
      <w:r>
        <w:rPr>
          <w:rFonts w:hint="eastAsia" w:ascii="Times New Roman" w:hAnsi="Times New Roman" w:eastAsia="仿宋_GB2312" w:cs="仿宋_GB2312"/>
          <w:snapToGrid w:val="0"/>
          <w:kern w:val="0"/>
          <w:sz w:val="32"/>
          <w:szCs w:val="32"/>
        </w:rPr>
        <w:t>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，再生水</w:t>
      </w:r>
      <w:r>
        <w:rPr>
          <w:rFonts w:hint="eastAsia" w:ascii="Times New Roman" w:hAnsi="Times New Roman" w:eastAsia="仿宋_GB2312" w:cs="仿宋_GB2312"/>
          <w:snapToGrid w:val="0"/>
          <w:kern w:val="0"/>
          <w:sz w:val="32"/>
          <w:szCs w:val="32"/>
          <w:lang w:val="en-US" w:eastAsia="zh-CN"/>
        </w:rPr>
        <w:t>9</w:t>
      </w:r>
      <w:r>
        <w:rPr>
          <w:rFonts w:hint="eastAsia" w:ascii="Times New Roman" w:hAnsi="Times New Roman" w:eastAsia="仿宋_GB2312" w:cs="仿宋_GB2312"/>
          <w:snapToGrid w:val="0"/>
          <w:kern w:val="0"/>
          <w:sz w:val="32"/>
          <w:szCs w:val="32"/>
        </w:rPr>
        <w:t>00万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③95%来水频率</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生活用水：当地地下水730万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，客水1455万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农业用水：配置当地地表水</w:t>
      </w:r>
      <w:r>
        <w:rPr>
          <w:rFonts w:hint="eastAsia" w:ascii="Times New Roman" w:hAnsi="Times New Roman" w:eastAsia="仿宋_GB2312" w:cs="仿宋_GB2312"/>
          <w:snapToGrid w:val="0"/>
          <w:kern w:val="0"/>
          <w:sz w:val="32"/>
          <w:szCs w:val="32"/>
          <w:lang w:val="en-US" w:eastAsia="zh-CN"/>
        </w:rPr>
        <w:t>3</w:t>
      </w:r>
      <w:r>
        <w:rPr>
          <w:rFonts w:hint="eastAsia" w:ascii="Times New Roman" w:hAnsi="Times New Roman" w:eastAsia="仿宋_GB2312" w:cs="仿宋_GB2312"/>
          <w:snapToGrid w:val="0"/>
          <w:kern w:val="0"/>
          <w:sz w:val="32"/>
          <w:szCs w:val="32"/>
        </w:rPr>
        <w:t>80万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，当地地下水687</w:t>
      </w:r>
      <w:r>
        <w:rPr>
          <w:rFonts w:hint="eastAsia" w:ascii="Times New Roman" w:hAnsi="Times New Roman" w:eastAsia="仿宋_GB2312" w:cs="仿宋_GB2312"/>
          <w:snapToGrid w:val="0"/>
          <w:kern w:val="0"/>
          <w:sz w:val="32"/>
          <w:szCs w:val="32"/>
          <w:lang w:val="en-US" w:eastAsia="zh-CN"/>
        </w:rPr>
        <w:t>3</w:t>
      </w:r>
      <w:r>
        <w:rPr>
          <w:rFonts w:hint="eastAsia" w:ascii="Times New Roman" w:hAnsi="Times New Roman" w:eastAsia="仿宋_GB2312" w:cs="仿宋_GB2312"/>
          <w:snapToGrid w:val="0"/>
          <w:kern w:val="0"/>
          <w:sz w:val="32"/>
          <w:szCs w:val="32"/>
        </w:rPr>
        <w:t>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，微咸水280万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工业用水：配置当地地下水1357万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，客水8585万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，微咸水20万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生态用水：配置地表水620万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，再生水</w:t>
      </w:r>
      <w:r>
        <w:rPr>
          <w:rFonts w:hint="eastAsia" w:ascii="Times New Roman" w:hAnsi="Times New Roman" w:eastAsia="仿宋_GB2312" w:cs="仿宋_GB2312"/>
          <w:snapToGrid w:val="0"/>
          <w:kern w:val="0"/>
          <w:sz w:val="32"/>
          <w:szCs w:val="32"/>
          <w:lang w:val="en-US" w:eastAsia="zh-CN"/>
        </w:rPr>
        <w:t>9</w:t>
      </w:r>
      <w:r>
        <w:rPr>
          <w:rFonts w:hint="eastAsia" w:ascii="Times New Roman" w:hAnsi="Times New Roman" w:eastAsia="仿宋_GB2312" w:cs="仿宋_GB2312"/>
          <w:snapToGrid w:val="0"/>
          <w:kern w:val="0"/>
          <w:sz w:val="32"/>
          <w:szCs w:val="32"/>
        </w:rPr>
        <w:t>00万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（3）2035年水资源配置</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①50%来水频率</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生活用水：当地地下水500万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，客水2203万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农业用水：配置当地地表水1475万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，当地地下水6378万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，微咸水480万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工业用水：配置客水12012万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，再生水1837万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，微咸水20万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生态用水：配置再生水2039万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②75%来水频率</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生活用水：当地地下水500万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，客水2203万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农业用水：配置当地地表水1300万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，当地地下水7971万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，微咸水480万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工业用水：配置客水12012万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，再生水1837万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，微咸水20万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生态用水：配置再生水2039万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③95%来水频率</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生活用水：当地地下水500万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，客水2203万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农业用水：配置当地地表水1000万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，当地地下水8271万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，微咸水480万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工业用水：配置客水12012万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，再生水1837万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，微咸水20万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ascii="Times New Roman" w:hAnsi="Times New Roman"/>
          <w:sz w:val="28"/>
          <w:szCs w:val="28"/>
        </w:rPr>
      </w:pPr>
      <w:r>
        <w:rPr>
          <w:rFonts w:hint="eastAsia" w:ascii="Times New Roman" w:hAnsi="Times New Roman" w:eastAsia="仿宋_GB2312" w:cs="仿宋_GB2312"/>
          <w:snapToGrid w:val="0"/>
          <w:kern w:val="0"/>
          <w:sz w:val="32"/>
          <w:szCs w:val="32"/>
        </w:rPr>
        <w:t>生态用水：配置再生水2039万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w:t>
      </w:r>
    </w:p>
    <w:p>
      <w:pPr>
        <w:tabs>
          <w:tab w:val="left" w:pos="832"/>
        </w:tabs>
        <w:spacing w:line="360" w:lineRule="auto"/>
        <w:ind w:firstLine="480" w:firstLineChars="200"/>
        <w:rPr>
          <w:rFonts w:ascii="Times New Roman" w:hAnsi="Times New Roman"/>
        </w:rPr>
        <w:sectPr>
          <w:headerReference r:id="rId13" w:type="first"/>
          <w:footerReference r:id="rId15" w:type="first"/>
          <w:headerReference r:id="rId12" w:type="default"/>
          <w:footerReference r:id="rId14" w:type="default"/>
          <w:footnotePr>
            <w:numRestart w:val="eachPage"/>
          </w:footnotePr>
          <w:pgSz w:w="11906" w:h="16838"/>
          <w:pgMar w:top="2098" w:right="1474" w:bottom="1984" w:left="1587" w:header="850" w:footer="1417" w:gutter="0"/>
          <w:pgNumType w:fmt="decimal"/>
          <w:cols w:space="0" w:num="1"/>
          <w:rtlGutter w:val="0"/>
          <w:docGrid w:linePitch="0" w:charSpace="0"/>
        </w:sectPr>
      </w:pPr>
    </w:p>
    <w:bookmarkEnd w:id="70"/>
    <w:tbl>
      <w:tblPr>
        <w:tblStyle w:val="40"/>
        <w:tblpPr w:leftFromText="180" w:rightFromText="180" w:horzAnchor="margin" w:tblpXSpec="center" w:tblpY="705"/>
        <w:tblW w:w="4997" w:type="pct"/>
        <w:jc w:val="center"/>
        <w:tblLayout w:type="autofit"/>
        <w:tblCellMar>
          <w:top w:w="0" w:type="dxa"/>
          <w:left w:w="0" w:type="dxa"/>
          <w:bottom w:w="0" w:type="dxa"/>
          <w:right w:w="0" w:type="dxa"/>
        </w:tblCellMar>
      </w:tblPr>
      <w:tblGrid>
        <w:gridCol w:w="595"/>
        <w:gridCol w:w="901"/>
        <w:gridCol w:w="770"/>
        <w:gridCol w:w="756"/>
        <w:gridCol w:w="706"/>
        <w:gridCol w:w="677"/>
        <w:gridCol w:w="875"/>
        <w:gridCol w:w="758"/>
        <w:gridCol w:w="761"/>
        <w:gridCol w:w="773"/>
        <w:gridCol w:w="817"/>
        <w:gridCol w:w="738"/>
        <w:gridCol w:w="747"/>
        <w:gridCol w:w="823"/>
        <w:gridCol w:w="805"/>
        <w:gridCol w:w="677"/>
        <w:gridCol w:w="697"/>
        <w:gridCol w:w="875"/>
        <w:gridCol w:w="820"/>
      </w:tblGrid>
      <w:tr>
        <w:tblPrEx>
          <w:tblCellMar>
            <w:top w:w="0" w:type="dxa"/>
            <w:left w:w="0" w:type="dxa"/>
            <w:bottom w:w="0" w:type="dxa"/>
            <w:right w:w="0" w:type="dxa"/>
          </w:tblCellMar>
        </w:tblPrEx>
        <w:trPr>
          <w:trHeight w:val="680" w:hRule="exact"/>
          <w:jc w:val="center"/>
        </w:trPr>
        <w:tc>
          <w:tcPr>
            <w:tcW w:w="204" w:type="pct"/>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来水</w:t>
            </w:r>
          </w:p>
          <w:p>
            <w:pPr>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频率</w:t>
            </w:r>
          </w:p>
        </w:tc>
        <w:tc>
          <w:tcPr>
            <w:tcW w:w="30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需水</w:t>
            </w:r>
          </w:p>
          <w:p>
            <w:pPr>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总量</w:t>
            </w:r>
          </w:p>
        </w:tc>
        <w:tc>
          <w:tcPr>
            <w:tcW w:w="76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生活</w:t>
            </w:r>
          </w:p>
        </w:tc>
        <w:tc>
          <w:tcPr>
            <w:tcW w:w="105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农业</w:t>
            </w:r>
          </w:p>
        </w:tc>
        <w:tc>
          <w:tcPr>
            <w:tcW w:w="133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工业</w:t>
            </w:r>
          </w:p>
        </w:tc>
        <w:tc>
          <w:tcPr>
            <w:tcW w:w="74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生态</w:t>
            </w:r>
          </w:p>
        </w:tc>
        <w:tc>
          <w:tcPr>
            <w:tcW w:w="300" w:type="pct"/>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总供</w:t>
            </w:r>
          </w:p>
          <w:p>
            <w:pPr>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水量</w:t>
            </w:r>
          </w:p>
        </w:tc>
        <w:tc>
          <w:tcPr>
            <w:tcW w:w="28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缺水率（%）</w:t>
            </w:r>
          </w:p>
        </w:tc>
      </w:tr>
      <w:tr>
        <w:tblPrEx>
          <w:tblCellMar>
            <w:top w:w="0" w:type="dxa"/>
            <w:left w:w="0" w:type="dxa"/>
            <w:bottom w:w="0" w:type="dxa"/>
            <w:right w:w="0" w:type="dxa"/>
          </w:tblCellMar>
        </w:tblPrEx>
        <w:trPr>
          <w:trHeight w:val="680" w:hRule="exact"/>
          <w:jc w:val="center"/>
        </w:trPr>
        <w:tc>
          <w:tcPr>
            <w:tcW w:w="204" w:type="pct"/>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黑体" w:cs="黑体"/>
                <w:sz w:val="21"/>
                <w:szCs w:val="21"/>
              </w:rPr>
            </w:pPr>
          </w:p>
        </w:tc>
        <w:tc>
          <w:tcPr>
            <w:tcW w:w="30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黑体" w:cs="黑体"/>
                <w:sz w:val="21"/>
                <w:szCs w:val="21"/>
              </w:rPr>
            </w:pPr>
          </w:p>
        </w:tc>
        <w:tc>
          <w:tcPr>
            <w:tcW w:w="264"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地表水</w:t>
            </w:r>
          </w:p>
        </w:tc>
        <w:tc>
          <w:tcPr>
            <w:tcW w:w="259"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地下水</w:t>
            </w:r>
          </w:p>
        </w:tc>
        <w:tc>
          <w:tcPr>
            <w:tcW w:w="24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客水</w:t>
            </w:r>
          </w:p>
        </w:tc>
        <w:tc>
          <w:tcPr>
            <w:tcW w:w="232"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地表水</w:t>
            </w:r>
          </w:p>
        </w:tc>
        <w:tc>
          <w:tcPr>
            <w:tcW w:w="30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地下水</w:t>
            </w:r>
          </w:p>
        </w:tc>
        <w:tc>
          <w:tcPr>
            <w:tcW w:w="26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客水</w:t>
            </w:r>
          </w:p>
        </w:tc>
        <w:tc>
          <w:tcPr>
            <w:tcW w:w="259"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微咸水</w:t>
            </w:r>
          </w:p>
        </w:tc>
        <w:tc>
          <w:tcPr>
            <w:tcW w:w="265"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地表水</w:t>
            </w:r>
          </w:p>
        </w:tc>
        <w:tc>
          <w:tcPr>
            <w:tcW w:w="28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地下水</w:t>
            </w:r>
          </w:p>
        </w:tc>
        <w:tc>
          <w:tcPr>
            <w:tcW w:w="253"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客水</w:t>
            </w:r>
          </w:p>
        </w:tc>
        <w:tc>
          <w:tcPr>
            <w:tcW w:w="256"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再生水</w:t>
            </w:r>
          </w:p>
        </w:tc>
        <w:tc>
          <w:tcPr>
            <w:tcW w:w="281"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微咸水</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地表水</w:t>
            </w:r>
          </w:p>
        </w:tc>
        <w:tc>
          <w:tcPr>
            <w:tcW w:w="232"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客水</w:t>
            </w:r>
          </w:p>
        </w:tc>
        <w:tc>
          <w:tcPr>
            <w:tcW w:w="239"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黑体" w:cs="黑体"/>
                <w:sz w:val="21"/>
                <w:szCs w:val="21"/>
              </w:rPr>
            </w:pPr>
            <w:r>
              <w:rPr>
                <w:rFonts w:hint="eastAsia" w:ascii="Times New Roman" w:hAnsi="Times New Roman" w:eastAsia="黑体" w:cs="黑体"/>
                <w:sz w:val="21"/>
                <w:szCs w:val="21"/>
              </w:rPr>
              <w:t>再生水</w:t>
            </w:r>
          </w:p>
        </w:tc>
        <w:tc>
          <w:tcPr>
            <w:tcW w:w="300" w:type="pct"/>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黑体" w:cs="黑体"/>
                <w:sz w:val="21"/>
                <w:szCs w:val="21"/>
              </w:rPr>
            </w:pPr>
          </w:p>
        </w:tc>
        <w:tc>
          <w:tcPr>
            <w:tcW w:w="28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Times New Roman" w:hAnsi="Times New Roman" w:eastAsia="黑体" w:cs="黑体"/>
                <w:sz w:val="21"/>
                <w:szCs w:val="21"/>
              </w:rPr>
            </w:pPr>
          </w:p>
        </w:tc>
      </w:tr>
      <w:tr>
        <w:tblPrEx>
          <w:tblCellMar>
            <w:top w:w="0" w:type="dxa"/>
            <w:left w:w="0" w:type="dxa"/>
            <w:bottom w:w="0" w:type="dxa"/>
            <w:right w:w="0" w:type="dxa"/>
          </w:tblCellMar>
        </w:tblPrEx>
        <w:trPr>
          <w:trHeight w:val="680" w:hRule="exact"/>
          <w:jc w:val="center"/>
        </w:trPr>
        <w:tc>
          <w:tcPr>
            <w:tcW w:w="204" w:type="pct"/>
            <w:tcBorders>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50%</w:t>
            </w:r>
          </w:p>
        </w:tc>
        <w:tc>
          <w:tcPr>
            <w:tcW w:w="309"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21122</w:t>
            </w:r>
          </w:p>
        </w:tc>
        <w:tc>
          <w:tcPr>
            <w:tcW w:w="2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lang w:val="en-US" w:eastAsia="zh-CN"/>
              </w:rPr>
            </w:pPr>
          </w:p>
        </w:tc>
        <w:tc>
          <w:tcPr>
            <w:tcW w:w="25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730</w:t>
            </w:r>
          </w:p>
        </w:tc>
        <w:tc>
          <w:tcPr>
            <w:tcW w:w="24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622</w:t>
            </w:r>
          </w:p>
        </w:tc>
        <w:tc>
          <w:tcPr>
            <w:tcW w:w="23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8235</w:t>
            </w:r>
          </w:p>
        </w:tc>
        <w:tc>
          <w:tcPr>
            <w:tcW w:w="2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p>
        </w:tc>
        <w:tc>
          <w:tcPr>
            <w:tcW w:w="25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480</w:t>
            </w:r>
          </w:p>
        </w:tc>
        <w:tc>
          <w:tcPr>
            <w:tcW w:w="2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p>
        </w:tc>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p>
        </w:tc>
        <w:tc>
          <w:tcPr>
            <w:tcW w:w="25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8637</w:t>
            </w:r>
          </w:p>
        </w:tc>
        <w:tc>
          <w:tcPr>
            <w:tcW w:w="2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p>
        </w:tc>
        <w:tc>
          <w:tcPr>
            <w:tcW w:w="28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宋体"/>
                <w:color w:val="000000"/>
                <w:sz w:val="21"/>
                <w:szCs w:val="21"/>
              </w:rPr>
            </w:pPr>
            <w:r>
              <w:rPr>
                <w:rFonts w:hint="eastAsia" w:ascii="Times New Roman" w:hAnsi="Times New Roman" w:eastAsia="宋体" w:cs="宋体"/>
                <w:sz w:val="21"/>
                <w:szCs w:val="21"/>
              </w:rPr>
              <w:t>20</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1475</w:t>
            </w:r>
          </w:p>
        </w:tc>
        <w:tc>
          <w:tcPr>
            <w:tcW w:w="23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20199</w:t>
            </w: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 xml:space="preserve">-4.4 </w:t>
            </w:r>
          </w:p>
        </w:tc>
      </w:tr>
      <w:tr>
        <w:tblPrEx>
          <w:tblCellMar>
            <w:top w:w="0" w:type="dxa"/>
            <w:left w:w="0" w:type="dxa"/>
            <w:bottom w:w="0" w:type="dxa"/>
            <w:right w:w="0" w:type="dxa"/>
          </w:tblCellMar>
        </w:tblPrEx>
        <w:trPr>
          <w:trHeight w:val="680" w:hRule="exact"/>
          <w:jc w:val="center"/>
        </w:trPr>
        <w:tc>
          <w:tcPr>
            <w:tcW w:w="204" w:type="pct"/>
            <w:tcBorders>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75%</w:t>
            </w:r>
          </w:p>
        </w:tc>
        <w:tc>
          <w:tcPr>
            <w:tcW w:w="309"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22694</w:t>
            </w:r>
          </w:p>
        </w:tc>
        <w:tc>
          <w:tcPr>
            <w:tcW w:w="2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p>
        </w:tc>
        <w:tc>
          <w:tcPr>
            <w:tcW w:w="25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730</w:t>
            </w:r>
          </w:p>
        </w:tc>
        <w:tc>
          <w:tcPr>
            <w:tcW w:w="24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622</w:t>
            </w:r>
          </w:p>
        </w:tc>
        <w:tc>
          <w:tcPr>
            <w:tcW w:w="23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8235</w:t>
            </w:r>
          </w:p>
        </w:tc>
        <w:tc>
          <w:tcPr>
            <w:tcW w:w="2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p>
        </w:tc>
        <w:tc>
          <w:tcPr>
            <w:tcW w:w="25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480</w:t>
            </w:r>
          </w:p>
        </w:tc>
        <w:tc>
          <w:tcPr>
            <w:tcW w:w="2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p>
        </w:tc>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p>
        </w:tc>
        <w:tc>
          <w:tcPr>
            <w:tcW w:w="25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8637</w:t>
            </w:r>
          </w:p>
        </w:tc>
        <w:tc>
          <w:tcPr>
            <w:tcW w:w="2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p>
        </w:tc>
        <w:tc>
          <w:tcPr>
            <w:tcW w:w="28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20</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1300</w:t>
            </w:r>
          </w:p>
        </w:tc>
        <w:tc>
          <w:tcPr>
            <w:tcW w:w="23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20024</w:t>
            </w: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 xml:space="preserve">-11.8 </w:t>
            </w:r>
          </w:p>
        </w:tc>
      </w:tr>
      <w:tr>
        <w:tblPrEx>
          <w:tblCellMar>
            <w:top w:w="0" w:type="dxa"/>
            <w:left w:w="0" w:type="dxa"/>
            <w:bottom w:w="0" w:type="dxa"/>
            <w:right w:w="0" w:type="dxa"/>
          </w:tblCellMar>
        </w:tblPrEx>
        <w:trPr>
          <w:trHeight w:val="680" w:hRule="exact"/>
          <w:jc w:val="center"/>
        </w:trPr>
        <w:tc>
          <w:tcPr>
            <w:tcW w:w="204" w:type="pct"/>
            <w:tcBorders>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95%</w:t>
            </w:r>
          </w:p>
        </w:tc>
        <w:tc>
          <w:tcPr>
            <w:tcW w:w="309"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22694</w:t>
            </w:r>
          </w:p>
        </w:tc>
        <w:tc>
          <w:tcPr>
            <w:tcW w:w="26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p>
        </w:tc>
        <w:tc>
          <w:tcPr>
            <w:tcW w:w="25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730</w:t>
            </w:r>
          </w:p>
        </w:tc>
        <w:tc>
          <w:tcPr>
            <w:tcW w:w="24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622</w:t>
            </w:r>
          </w:p>
        </w:tc>
        <w:tc>
          <w:tcPr>
            <w:tcW w:w="23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8235</w:t>
            </w:r>
          </w:p>
        </w:tc>
        <w:tc>
          <w:tcPr>
            <w:tcW w:w="2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p>
        </w:tc>
        <w:tc>
          <w:tcPr>
            <w:tcW w:w="25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480</w:t>
            </w:r>
          </w:p>
        </w:tc>
        <w:tc>
          <w:tcPr>
            <w:tcW w:w="2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p>
        </w:tc>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p>
        </w:tc>
        <w:tc>
          <w:tcPr>
            <w:tcW w:w="25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8637</w:t>
            </w:r>
          </w:p>
        </w:tc>
        <w:tc>
          <w:tcPr>
            <w:tcW w:w="2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p>
        </w:tc>
        <w:tc>
          <w:tcPr>
            <w:tcW w:w="28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20</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1000</w:t>
            </w:r>
          </w:p>
        </w:tc>
        <w:tc>
          <w:tcPr>
            <w:tcW w:w="23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p>
        </w:tc>
        <w:tc>
          <w:tcPr>
            <w:tcW w:w="2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19724</w:t>
            </w: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宋体"/>
                <w:sz w:val="21"/>
                <w:szCs w:val="21"/>
              </w:rPr>
            </w:pPr>
            <w:r>
              <w:rPr>
                <w:rFonts w:hint="eastAsia" w:ascii="Times New Roman" w:hAnsi="Times New Roman" w:eastAsia="宋体" w:cs="宋体"/>
                <w:sz w:val="21"/>
                <w:szCs w:val="21"/>
              </w:rPr>
              <w:t xml:space="preserve">-13.1 </w:t>
            </w:r>
          </w:p>
        </w:tc>
      </w:tr>
    </w:tbl>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rPr>
          <w:rFonts w:hint="eastAsia" w:ascii="Times New Roman" w:hAnsi="Times New Roman" w:eastAsia="方正小标宋简体" w:cs="方正小标宋简体"/>
          <w:b w:val="0"/>
          <w:bCs w:val="0"/>
          <w:sz w:val="32"/>
          <w:szCs w:val="32"/>
        </w:rPr>
      </w:pPr>
      <w:r>
        <w:rPr>
          <w:rFonts w:hint="eastAsia" w:ascii="Times New Roman" w:hAnsi="Times New Roman" w:eastAsia="方正小标宋简体" w:cs="方正小标宋简体"/>
          <w:b w:val="0"/>
          <w:bCs w:val="0"/>
          <w:sz w:val="32"/>
          <w:szCs w:val="32"/>
        </w:rPr>
        <w:t>现状年水资源配置方案（万m³）</w:t>
      </w:r>
    </w:p>
    <w:p>
      <w:pPr>
        <w:spacing w:after="9" w:line="259" w:lineRule="auto"/>
        <w:jc w:val="center"/>
        <w:rPr>
          <w:rFonts w:hint="eastAsia" w:ascii="Times New Roman" w:hAnsi="Times New Roman"/>
          <w:b/>
          <w:sz w:val="28"/>
          <w:szCs w:val="28"/>
        </w:rPr>
      </w:pP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rPr>
          <w:rFonts w:hint="eastAsia" w:ascii="Times New Roman" w:hAnsi="Times New Roman" w:eastAsia="方正小标宋简体" w:cs="方正小标宋简体"/>
          <w:b w:val="0"/>
          <w:bCs/>
          <w:sz w:val="32"/>
          <w:szCs w:val="32"/>
        </w:rPr>
      </w:pPr>
      <w:r>
        <w:rPr>
          <w:rFonts w:hint="eastAsia" w:ascii="Times New Roman" w:hAnsi="Times New Roman" w:eastAsia="方正小标宋简体" w:cs="方正小标宋简体"/>
          <w:b w:val="0"/>
          <w:bCs/>
          <w:sz w:val="32"/>
          <w:szCs w:val="32"/>
        </w:rPr>
        <w:t>2025年水资源配置方案（万m³）</w:t>
      </w:r>
    </w:p>
    <w:p>
      <w:pPr>
        <w:pStyle w:val="39"/>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ascii="Times New Roman" w:hAnsi="Times New Roman"/>
        </w:rPr>
      </w:pPr>
    </w:p>
    <w:tbl>
      <w:tblPr>
        <w:tblStyle w:val="4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5"/>
        <w:gridCol w:w="904"/>
        <w:gridCol w:w="770"/>
        <w:gridCol w:w="761"/>
        <w:gridCol w:w="703"/>
        <w:gridCol w:w="680"/>
        <w:gridCol w:w="875"/>
        <w:gridCol w:w="700"/>
        <w:gridCol w:w="820"/>
        <w:gridCol w:w="773"/>
        <w:gridCol w:w="820"/>
        <w:gridCol w:w="738"/>
        <w:gridCol w:w="753"/>
        <w:gridCol w:w="814"/>
        <w:gridCol w:w="805"/>
        <w:gridCol w:w="677"/>
        <w:gridCol w:w="697"/>
        <w:gridCol w:w="875"/>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204" w:type="pct"/>
            <w:vMerge w:val="restart"/>
            <w:shd w:val="clear" w:color="auto" w:fill="auto"/>
            <w:vAlign w:val="center"/>
          </w:tcPr>
          <w:p>
            <w:pPr>
              <w:jc w:val="center"/>
              <w:rPr>
                <w:rFonts w:hint="eastAsia" w:ascii="Times New Roman" w:hAnsi="Times New Roman" w:eastAsia="黑体" w:cs="黑体"/>
                <w:b/>
                <w:bCs/>
                <w:sz w:val="21"/>
                <w:szCs w:val="21"/>
                <w:highlight w:val="none"/>
              </w:rPr>
            </w:pPr>
            <w:r>
              <w:rPr>
                <w:rFonts w:hint="eastAsia" w:ascii="Times New Roman" w:hAnsi="Times New Roman" w:eastAsia="黑体" w:cs="黑体"/>
                <w:b/>
                <w:bCs/>
                <w:sz w:val="21"/>
                <w:szCs w:val="21"/>
                <w:highlight w:val="none"/>
              </w:rPr>
              <w:t>来水</w:t>
            </w:r>
          </w:p>
          <w:p>
            <w:pPr>
              <w:jc w:val="center"/>
              <w:rPr>
                <w:rFonts w:hint="eastAsia" w:ascii="Times New Roman" w:hAnsi="Times New Roman" w:eastAsia="黑体" w:cs="黑体"/>
                <w:b/>
                <w:bCs/>
                <w:sz w:val="21"/>
                <w:szCs w:val="21"/>
                <w:highlight w:val="none"/>
              </w:rPr>
            </w:pPr>
            <w:r>
              <w:rPr>
                <w:rFonts w:hint="eastAsia" w:ascii="Times New Roman" w:hAnsi="Times New Roman" w:eastAsia="黑体" w:cs="黑体"/>
                <w:b/>
                <w:bCs/>
                <w:sz w:val="21"/>
                <w:szCs w:val="21"/>
                <w:highlight w:val="none"/>
              </w:rPr>
              <w:t>频率</w:t>
            </w:r>
          </w:p>
        </w:tc>
        <w:tc>
          <w:tcPr>
            <w:tcW w:w="310" w:type="pct"/>
            <w:vMerge w:val="restart"/>
            <w:shd w:val="clear" w:color="auto" w:fill="auto"/>
            <w:vAlign w:val="center"/>
          </w:tcPr>
          <w:p>
            <w:pPr>
              <w:jc w:val="center"/>
              <w:rPr>
                <w:rFonts w:hint="eastAsia" w:ascii="Times New Roman" w:hAnsi="Times New Roman" w:eastAsia="黑体" w:cs="黑体"/>
                <w:b/>
                <w:bCs/>
                <w:sz w:val="21"/>
                <w:szCs w:val="21"/>
                <w:highlight w:val="none"/>
              </w:rPr>
            </w:pPr>
            <w:r>
              <w:rPr>
                <w:rFonts w:hint="eastAsia" w:ascii="Times New Roman" w:hAnsi="Times New Roman" w:eastAsia="黑体" w:cs="黑体"/>
                <w:b/>
                <w:bCs/>
                <w:sz w:val="21"/>
                <w:szCs w:val="21"/>
                <w:highlight w:val="none"/>
              </w:rPr>
              <w:t>需水</w:t>
            </w:r>
          </w:p>
          <w:p>
            <w:pPr>
              <w:jc w:val="center"/>
              <w:rPr>
                <w:rFonts w:hint="eastAsia" w:ascii="Times New Roman" w:hAnsi="Times New Roman" w:eastAsia="黑体" w:cs="黑体"/>
                <w:b/>
                <w:bCs/>
                <w:sz w:val="21"/>
                <w:szCs w:val="21"/>
                <w:highlight w:val="none"/>
              </w:rPr>
            </w:pPr>
            <w:r>
              <w:rPr>
                <w:rFonts w:hint="eastAsia" w:ascii="Times New Roman" w:hAnsi="Times New Roman" w:eastAsia="黑体" w:cs="黑体"/>
                <w:b/>
                <w:bCs/>
                <w:sz w:val="21"/>
                <w:szCs w:val="21"/>
                <w:highlight w:val="none"/>
              </w:rPr>
              <w:t>总量</w:t>
            </w:r>
          </w:p>
        </w:tc>
        <w:tc>
          <w:tcPr>
            <w:tcW w:w="766" w:type="pct"/>
            <w:gridSpan w:val="3"/>
            <w:shd w:val="clear" w:color="auto" w:fill="auto"/>
            <w:vAlign w:val="center"/>
          </w:tcPr>
          <w:p>
            <w:pPr>
              <w:jc w:val="center"/>
              <w:rPr>
                <w:rFonts w:hint="eastAsia" w:ascii="Times New Roman" w:hAnsi="Times New Roman" w:eastAsia="黑体" w:cs="黑体"/>
                <w:b/>
                <w:bCs/>
                <w:sz w:val="21"/>
                <w:szCs w:val="21"/>
                <w:highlight w:val="none"/>
              </w:rPr>
            </w:pPr>
            <w:r>
              <w:rPr>
                <w:rFonts w:hint="eastAsia" w:ascii="Times New Roman" w:hAnsi="Times New Roman" w:eastAsia="黑体" w:cs="黑体"/>
                <w:b/>
                <w:bCs/>
                <w:sz w:val="21"/>
                <w:szCs w:val="21"/>
                <w:highlight w:val="none"/>
              </w:rPr>
              <w:t>生活（含第三产业）</w:t>
            </w:r>
          </w:p>
        </w:tc>
        <w:tc>
          <w:tcPr>
            <w:tcW w:w="1054" w:type="pct"/>
            <w:gridSpan w:val="4"/>
            <w:shd w:val="clear" w:color="auto" w:fill="auto"/>
            <w:vAlign w:val="center"/>
          </w:tcPr>
          <w:p>
            <w:pPr>
              <w:jc w:val="center"/>
              <w:rPr>
                <w:rFonts w:hint="eastAsia" w:ascii="Times New Roman" w:hAnsi="Times New Roman" w:eastAsia="黑体" w:cs="黑体"/>
                <w:b/>
                <w:bCs/>
                <w:sz w:val="21"/>
                <w:szCs w:val="21"/>
                <w:highlight w:val="none"/>
              </w:rPr>
            </w:pPr>
            <w:r>
              <w:rPr>
                <w:rFonts w:hint="eastAsia" w:ascii="Times New Roman" w:hAnsi="Times New Roman" w:eastAsia="黑体" w:cs="黑体"/>
                <w:b/>
                <w:bCs/>
                <w:sz w:val="21"/>
                <w:szCs w:val="21"/>
                <w:highlight w:val="none"/>
              </w:rPr>
              <w:t>农业</w:t>
            </w:r>
          </w:p>
        </w:tc>
        <w:tc>
          <w:tcPr>
            <w:tcW w:w="1336" w:type="pct"/>
            <w:gridSpan w:val="5"/>
            <w:shd w:val="clear" w:color="auto" w:fill="auto"/>
            <w:vAlign w:val="center"/>
          </w:tcPr>
          <w:p>
            <w:pPr>
              <w:jc w:val="center"/>
              <w:rPr>
                <w:rFonts w:hint="eastAsia" w:ascii="Times New Roman" w:hAnsi="Times New Roman" w:eastAsia="黑体" w:cs="黑体"/>
                <w:b/>
                <w:bCs/>
                <w:sz w:val="21"/>
                <w:szCs w:val="21"/>
                <w:highlight w:val="none"/>
              </w:rPr>
            </w:pPr>
            <w:r>
              <w:rPr>
                <w:rFonts w:hint="eastAsia" w:ascii="Times New Roman" w:hAnsi="Times New Roman" w:eastAsia="黑体" w:cs="黑体"/>
                <w:b/>
                <w:bCs/>
                <w:sz w:val="21"/>
                <w:szCs w:val="21"/>
                <w:highlight w:val="none"/>
              </w:rPr>
              <w:t>工业</w:t>
            </w:r>
          </w:p>
        </w:tc>
        <w:tc>
          <w:tcPr>
            <w:tcW w:w="747" w:type="pct"/>
            <w:gridSpan w:val="3"/>
            <w:shd w:val="clear" w:color="auto" w:fill="auto"/>
            <w:vAlign w:val="center"/>
          </w:tcPr>
          <w:p>
            <w:pPr>
              <w:jc w:val="center"/>
              <w:rPr>
                <w:rFonts w:hint="eastAsia" w:ascii="Times New Roman" w:hAnsi="Times New Roman" w:eastAsia="黑体" w:cs="黑体"/>
                <w:b/>
                <w:bCs/>
                <w:sz w:val="21"/>
                <w:szCs w:val="21"/>
                <w:highlight w:val="none"/>
              </w:rPr>
            </w:pPr>
            <w:r>
              <w:rPr>
                <w:rFonts w:hint="eastAsia" w:ascii="Times New Roman" w:hAnsi="Times New Roman" w:eastAsia="黑体" w:cs="黑体"/>
                <w:b/>
                <w:bCs/>
                <w:sz w:val="21"/>
                <w:szCs w:val="21"/>
                <w:highlight w:val="none"/>
              </w:rPr>
              <w:t>生态</w:t>
            </w:r>
          </w:p>
        </w:tc>
        <w:tc>
          <w:tcPr>
            <w:tcW w:w="300" w:type="pct"/>
            <w:vMerge w:val="restart"/>
            <w:shd w:val="clear" w:color="auto" w:fill="auto"/>
            <w:vAlign w:val="center"/>
          </w:tcPr>
          <w:p>
            <w:pPr>
              <w:jc w:val="center"/>
              <w:rPr>
                <w:rFonts w:hint="eastAsia" w:ascii="Times New Roman" w:hAnsi="Times New Roman" w:eastAsia="黑体" w:cs="黑体"/>
                <w:b/>
                <w:bCs/>
                <w:sz w:val="21"/>
                <w:szCs w:val="21"/>
                <w:highlight w:val="none"/>
              </w:rPr>
            </w:pPr>
            <w:r>
              <w:rPr>
                <w:rFonts w:hint="eastAsia" w:ascii="Times New Roman" w:hAnsi="Times New Roman" w:eastAsia="黑体" w:cs="黑体"/>
                <w:b/>
                <w:bCs/>
                <w:sz w:val="21"/>
                <w:szCs w:val="21"/>
                <w:highlight w:val="none"/>
              </w:rPr>
              <w:t>总供</w:t>
            </w:r>
          </w:p>
          <w:p>
            <w:pPr>
              <w:jc w:val="center"/>
              <w:rPr>
                <w:rFonts w:hint="eastAsia" w:ascii="Times New Roman" w:hAnsi="Times New Roman" w:eastAsia="黑体" w:cs="黑体"/>
                <w:b/>
                <w:bCs/>
                <w:sz w:val="21"/>
                <w:szCs w:val="21"/>
                <w:highlight w:val="none"/>
              </w:rPr>
            </w:pPr>
            <w:r>
              <w:rPr>
                <w:rFonts w:hint="eastAsia" w:ascii="Times New Roman" w:hAnsi="Times New Roman" w:eastAsia="黑体" w:cs="黑体"/>
                <w:b/>
                <w:bCs/>
                <w:sz w:val="21"/>
                <w:szCs w:val="21"/>
                <w:highlight w:val="none"/>
              </w:rPr>
              <w:t>水量</w:t>
            </w:r>
          </w:p>
        </w:tc>
        <w:tc>
          <w:tcPr>
            <w:tcW w:w="280" w:type="pct"/>
            <w:vMerge w:val="restart"/>
            <w:shd w:val="clear" w:color="auto" w:fill="auto"/>
            <w:vAlign w:val="center"/>
          </w:tcPr>
          <w:p>
            <w:pPr>
              <w:jc w:val="center"/>
              <w:rPr>
                <w:rFonts w:hint="eastAsia" w:ascii="Times New Roman" w:hAnsi="Times New Roman" w:eastAsia="黑体" w:cs="黑体"/>
                <w:b/>
                <w:bCs/>
                <w:sz w:val="21"/>
                <w:szCs w:val="21"/>
                <w:highlight w:val="none"/>
              </w:rPr>
            </w:pPr>
            <w:r>
              <w:rPr>
                <w:rFonts w:hint="eastAsia" w:ascii="Times New Roman" w:hAnsi="Times New Roman" w:eastAsia="黑体" w:cs="黑体"/>
                <w:b/>
                <w:bCs/>
                <w:sz w:val="21"/>
                <w:szCs w:val="21"/>
                <w:highlight w:val="none"/>
              </w:rPr>
              <w:t>缺水率（%）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204" w:type="pct"/>
            <w:vMerge w:val="continue"/>
            <w:shd w:val="clear" w:color="auto" w:fill="auto"/>
            <w:vAlign w:val="center"/>
          </w:tcPr>
          <w:p>
            <w:pPr>
              <w:jc w:val="center"/>
              <w:rPr>
                <w:rFonts w:hint="eastAsia" w:ascii="Times New Roman" w:hAnsi="Times New Roman" w:eastAsia="黑体" w:cs="黑体"/>
                <w:sz w:val="21"/>
                <w:szCs w:val="21"/>
                <w:highlight w:val="none"/>
              </w:rPr>
            </w:pPr>
          </w:p>
        </w:tc>
        <w:tc>
          <w:tcPr>
            <w:tcW w:w="310" w:type="pct"/>
            <w:vMerge w:val="continue"/>
            <w:shd w:val="clear" w:color="auto" w:fill="auto"/>
            <w:vAlign w:val="center"/>
          </w:tcPr>
          <w:p>
            <w:pPr>
              <w:jc w:val="center"/>
              <w:rPr>
                <w:rFonts w:hint="eastAsia" w:ascii="Times New Roman" w:hAnsi="Times New Roman" w:eastAsia="黑体" w:cs="黑体"/>
                <w:sz w:val="21"/>
                <w:szCs w:val="21"/>
                <w:highlight w:val="none"/>
              </w:rPr>
            </w:pPr>
          </w:p>
        </w:tc>
        <w:tc>
          <w:tcPr>
            <w:tcW w:w="264" w:type="pct"/>
            <w:shd w:val="clear" w:color="auto" w:fill="auto"/>
            <w:vAlign w:val="center"/>
          </w:tcPr>
          <w:p>
            <w:pPr>
              <w:jc w:val="center"/>
              <w:rPr>
                <w:rFonts w:hint="eastAsia" w:ascii="Times New Roman" w:hAnsi="Times New Roman" w:eastAsia="黑体" w:cs="黑体"/>
                <w:sz w:val="21"/>
                <w:szCs w:val="21"/>
                <w:highlight w:val="none"/>
              </w:rPr>
            </w:pPr>
            <w:r>
              <w:rPr>
                <w:rFonts w:hint="eastAsia" w:ascii="Times New Roman" w:hAnsi="Times New Roman" w:eastAsia="黑体" w:cs="黑体"/>
                <w:sz w:val="21"/>
                <w:szCs w:val="21"/>
                <w:highlight w:val="none"/>
              </w:rPr>
              <w:t>地表水</w:t>
            </w:r>
          </w:p>
        </w:tc>
        <w:tc>
          <w:tcPr>
            <w:tcW w:w="261" w:type="pct"/>
            <w:shd w:val="clear" w:color="auto" w:fill="auto"/>
            <w:vAlign w:val="center"/>
          </w:tcPr>
          <w:p>
            <w:pPr>
              <w:jc w:val="center"/>
              <w:rPr>
                <w:rFonts w:hint="eastAsia" w:ascii="Times New Roman" w:hAnsi="Times New Roman" w:eastAsia="黑体" w:cs="黑体"/>
                <w:sz w:val="21"/>
                <w:szCs w:val="21"/>
                <w:highlight w:val="none"/>
              </w:rPr>
            </w:pPr>
            <w:r>
              <w:rPr>
                <w:rFonts w:hint="eastAsia" w:ascii="Times New Roman" w:hAnsi="Times New Roman" w:eastAsia="黑体" w:cs="黑体"/>
                <w:sz w:val="21"/>
                <w:szCs w:val="21"/>
                <w:highlight w:val="none"/>
              </w:rPr>
              <w:t>地下水</w:t>
            </w:r>
          </w:p>
        </w:tc>
        <w:tc>
          <w:tcPr>
            <w:tcW w:w="241" w:type="pct"/>
            <w:shd w:val="clear" w:color="auto" w:fill="auto"/>
            <w:vAlign w:val="center"/>
          </w:tcPr>
          <w:p>
            <w:pPr>
              <w:jc w:val="center"/>
              <w:rPr>
                <w:rFonts w:hint="eastAsia" w:ascii="Times New Roman" w:hAnsi="Times New Roman" w:eastAsia="黑体" w:cs="黑体"/>
                <w:sz w:val="21"/>
                <w:szCs w:val="21"/>
                <w:highlight w:val="none"/>
              </w:rPr>
            </w:pPr>
            <w:r>
              <w:rPr>
                <w:rFonts w:hint="eastAsia" w:ascii="Times New Roman" w:hAnsi="Times New Roman" w:eastAsia="黑体" w:cs="黑体"/>
                <w:sz w:val="21"/>
                <w:szCs w:val="21"/>
                <w:highlight w:val="none"/>
              </w:rPr>
              <w:t>客水</w:t>
            </w:r>
          </w:p>
        </w:tc>
        <w:tc>
          <w:tcPr>
            <w:tcW w:w="233" w:type="pct"/>
            <w:shd w:val="clear" w:color="auto" w:fill="auto"/>
            <w:vAlign w:val="center"/>
          </w:tcPr>
          <w:p>
            <w:pPr>
              <w:jc w:val="center"/>
              <w:rPr>
                <w:rFonts w:hint="eastAsia" w:ascii="Times New Roman" w:hAnsi="Times New Roman" w:eastAsia="黑体" w:cs="黑体"/>
                <w:sz w:val="21"/>
                <w:szCs w:val="21"/>
                <w:highlight w:val="none"/>
              </w:rPr>
            </w:pPr>
            <w:r>
              <w:rPr>
                <w:rFonts w:hint="eastAsia" w:ascii="Times New Roman" w:hAnsi="Times New Roman" w:eastAsia="黑体" w:cs="黑体"/>
                <w:sz w:val="21"/>
                <w:szCs w:val="21"/>
                <w:highlight w:val="none"/>
              </w:rPr>
              <w:t>地表水</w:t>
            </w:r>
          </w:p>
        </w:tc>
        <w:tc>
          <w:tcPr>
            <w:tcW w:w="300" w:type="pct"/>
            <w:shd w:val="clear" w:color="auto" w:fill="auto"/>
            <w:vAlign w:val="center"/>
          </w:tcPr>
          <w:p>
            <w:pPr>
              <w:jc w:val="center"/>
              <w:rPr>
                <w:rFonts w:hint="eastAsia" w:ascii="Times New Roman" w:hAnsi="Times New Roman" w:eastAsia="黑体" w:cs="黑体"/>
                <w:sz w:val="21"/>
                <w:szCs w:val="21"/>
                <w:highlight w:val="none"/>
              </w:rPr>
            </w:pPr>
            <w:r>
              <w:rPr>
                <w:rFonts w:hint="eastAsia" w:ascii="Times New Roman" w:hAnsi="Times New Roman" w:eastAsia="黑体" w:cs="黑体"/>
                <w:sz w:val="21"/>
                <w:szCs w:val="21"/>
                <w:highlight w:val="none"/>
              </w:rPr>
              <w:t>地下水</w:t>
            </w:r>
          </w:p>
        </w:tc>
        <w:tc>
          <w:tcPr>
            <w:tcW w:w="240" w:type="pct"/>
            <w:shd w:val="clear" w:color="auto" w:fill="auto"/>
            <w:vAlign w:val="center"/>
          </w:tcPr>
          <w:p>
            <w:pPr>
              <w:jc w:val="center"/>
              <w:rPr>
                <w:rFonts w:hint="eastAsia" w:ascii="Times New Roman" w:hAnsi="Times New Roman" w:eastAsia="黑体" w:cs="黑体"/>
                <w:sz w:val="21"/>
                <w:szCs w:val="21"/>
                <w:highlight w:val="none"/>
              </w:rPr>
            </w:pPr>
            <w:r>
              <w:rPr>
                <w:rFonts w:hint="eastAsia" w:ascii="Times New Roman" w:hAnsi="Times New Roman" w:eastAsia="黑体" w:cs="黑体"/>
                <w:sz w:val="21"/>
                <w:szCs w:val="21"/>
                <w:highlight w:val="none"/>
              </w:rPr>
              <w:t>客水</w:t>
            </w:r>
          </w:p>
        </w:tc>
        <w:tc>
          <w:tcPr>
            <w:tcW w:w="280" w:type="pct"/>
            <w:shd w:val="clear" w:color="auto" w:fill="auto"/>
            <w:vAlign w:val="center"/>
          </w:tcPr>
          <w:p>
            <w:pPr>
              <w:jc w:val="center"/>
              <w:rPr>
                <w:rFonts w:hint="eastAsia" w:ascii="Times New Roman" w:hAnsi="Times New Roman" w:eastAsia="黑体" w:cs="黑体"/>
                <w:sz w:val="21"/>
                <w:szCs w:val="21"/>
                <w:highlight w:val="none"/>
              </w:rPr>
            </w:pPr>
            <w:r>
              <w:rPr>
                <w:rFonts w:hint="eastAsia" w:ascii="Times New Roman" w:hAnsi="Times New Roman" w:eastAsia="黑体" w:cs="黑体"/>
                <w:sz w:val="21"/>
                <w:szCs w:val="21"/>
                <w:highlight w:val="none"/>
              </w:rPr>
              <w:t>微咸水</w:t>
            </w:r>
          </w:p>
        </w:tc>
        <w:tc>
          <w:tcPr>
            <w:tcW w:w="265" w:type="pct"/>
            <w:shd w:val="clear" w:color="auto" w:fill="auto"/>
            <w:vAlign w:val="center"/>
          </w:tcPr>
          <w:p>
            <w:pPr>
              <w:jc w:val="center"/>
              <w:rPr>
                <w:rFonts w:hint="eastAsia" w:ascii="Times New Roman" w:hAnsi="Times New Roman" w:eastAsia="黑体" w:cs="黑体"/>
                <w:sz w:val="21"/>
                <w:szCs w:val="21"/>
                <w:highlight w:val="none"/>
              </w:rPr>
            </w:pPr>
            <w:r>
              <w:rPr>
                <w:rFonts w:hint="eastAsia" w:ascii="Times New Roman" w:hAnsi="Times New Roman" w:eastAsia="黑体" w:cs="黑体"/>
                <w:sz w:val="21"/>
                <w:szCs w:val="21"/>
                <w:highlight w:val="none"/>
              </w:rPr>
              <w:t>地表水</w:t>
            </w:r>
          </w:p>
        </w:tc>
        <w:tc>
          <w:tcPr>
            <w:tcW w:w="281" w:type="pct"/>
            <w:shd w:val="clear" w:color="auto" w:fill="auto"/>
            <w:vAlign w:val="center"/>
          </w:tcPr>
          <w:p>
            <w:pPr>
              <w:jc w:val="center"/>
              <w:rPr>
                <w:rFonts w:hint="eastAsia" w:ascii="Times New Roman" w:hAnsi="Times New Roman" w:eastAsia="黑体" w:cs="黑体"/>
                <w:sz w:val="21"/>
                <w:szCs w:val="21"/>
                <w:highlight w:val="none"/>
              </w:rPr>
            </w:pPr>
            <w:r>
              <w:rPr>
                <w:rFonts w:hint="eastAsia" w:ascii="Times New Roman" w:hAnsi="Times New Roman" w:eastAsia="黑体" w:cs="黑体"/>
                <w:sz w:val="21"/>
                <w:szCs w:val="21"/>
                <w:highlight w:val="none"/>
              </w:rPr>
              <w:t>地下水</w:t>
            </w:r>
          </w:p>
        </w:tc>
        <w:tc>
          <w:tcPr>
            <w:tcW w:w="253" w:type="pct"/>
            <w:shd w:val="clear" w:color="auto" w:fill="auto"/>
            <w:vAlign w:val="center"/>
          </w:tcPr>
          <w:p>
            <w:pPr>
              <w:jc w:val="center"/>
              <w:rPr>
                <w:rFonts w:hint="eastAsia" w:ascii="Times New Roman" w:hAnsi="Times New Roman" w:eastAsia="黑体" w:cs="黑体"/>
                <w:sz w:val="21"/>
                <w:szCs w:val="21"/>
                <w:highlight w:val="none"/>
              </w:rPr>
            </w:pPr>
            <w:r>
              <w:rPr>
                <w:rFonts w:hint="eastAsia" w:ascii="Times New Roman" w:hAnsi="Times New Roman" w:eastAsia="黑体" w:cs="黑体"/>
                <w:sz w:val="21"/>
                <w:szCs w:val="21"/>
                <w:highlight w:val="none"/>
              </w:rPr>
              <w:t>客水</w:t>
            </w:r>
          </w:p>
        </w:tc>
        <w:tc>
          <w:tcPr>
            <w:tcW w:w="258" w:type="pct"/>
            <w:shd w:val="clear" w:color="auto" w:fill="auto"/>
            <w:vAlign w:val="center"/>
          </w:tcPr>
          <w:p>
            <w:pPr>
              <w:jc w:val="center"/>
              <w:rPr>
                <w:rFonts w:hint="eastAsia" w:ascii="Times New Roman" w:hAnsi="Times New Roman" w:eastAsia="黑体" w:cs="黑体"/>
                <w:sz w:val="21"/>
                <w:szCs w:val="21"/>
                <w:highlight w:val="none"/>
              </w:rPr>
            </w:pPr>
            <w:r>
              <w:rPr>
                <w:rFonts w:hint="eastAsia" w:ascii="Times New Roman" w:hAnsi="Times New Roman" w:eastAsia="黑体" w:cs="黑体"/>
                <w:sz w:val="21"/>
                <w:szCs w:val="21"/>
                <w:highlight w:val="none"/>
              </w:rPr>
              <w:t>再生水</w:t>
            </w:r>
          </w:p>
        </w:tc>
        <w:tc>
          <w:tcPr>
            <w:tcW w:w="278" w:type="pct"/>
            <w:vAlign w:val="center"/>
          </w:tcPr>
          <w:p>
            <w:pPr>
              <w:jc w:val="center"/>
              <w:rPr>
                <w:rFonts w:hint="eastAsia" w:ascii="Times New Roman" w:hAnsi="Times New Roman" w:eastAsia="黑体" w:cs="黑体"/>
                <w:sz w:val="21"/>
                <w:szCs w:val="21"/>
                <w:highlight w:val="none"/>
              </w:rPr>
            </w:pPr>
            <w:r>
              <w:rPr>
                <w:rFonts w:hint="eastAsia" w:ascii="Times New Roman" w:hAnsi="Times New Roman" w:eastAsia="黑体" w:cs="黑体"/>
                <w:sz w:val="21"/>
                <w:szCs w:val="21"/>
                <w:highlight w:val="none"/>
              </w:rPr>
              <w:t>微咸水</w:t>
            </w:r>
          </w:p>
        </w:tc>
        <w:tc>
          <w:tcPr>
            <w:tcW w:w="276" w:type="pct"/>
            <w:shd w:val="clear" w:color="auto" w:fill="auto"/>
            <w:vAlign w:val="center"/>
          </w:tcPr>
          <w:p>
            <w:pPr>
              <w:jc w:val="center"/>
              <w:rPr>
                <w:rFonts w:hint="eastAsia" w:ascii="Times New Roman" w:hAnsi="Times New Roman" w:eastAsia="黑体" w:cs="黑体"/>
                <w:sz w:val="21"/>
                <w:szCs w:val="21"/>
                <w:highlight w:val="none"/>
              </w:rPr>
            </w:pPr>
            <w:r>
              <w:rPr>
                <w:rFonts w:hint="eastAsia" w:ascii="Times New Roman" w:hAnsi="Times New Roman" w:eastAsia="黑体" w:cs="黑体"/>
                <w:sz w:val="21"/>
                <w:szCs w:val="21"/>
                <w:highlight w:val="none"/>
              </w:rPr>
              <w:t>地表水</w:t>
            </w:r>
          </w:p>
        </w:tc>
        <w:tc>
          <w:tcPr>
            <w:tcW w:w="232" w:type="pct"/>
            <w:shd w:val="clear" w:color="auto" w:fill="auto"/>
            <w:vAlign w:val="center"/>
          </w:tcPr>
          <w:p>
            <w:pPr>
              <w:jc w:val="center"/>
              <w:rPr>
                <w:rFonts w:hint="eastAsia" w:ascii="Times New Roman" w:hAnsi="Times New Roman" w:eastAsia="黑体" w:cs="黑体"/>
                <w:sz w:val="21"/>
                <w:szCs w:val="21"/>
                <w:highlight w:val="none"/>
              </w:rPr>
            </w:pPr>
            <w:r>
              <w:rPr>
                <w:rFonts w:hint="eastAsia" w:ascii="Times New Roman" w:hAnsi="Times New Roman" w:eastAsia="黑体" w:cs="黑体"/>
                <w:sz w:val="21"/>
                <w:szCs w:val="21"/>
                <w:highlight w:val="none"/>
              </w:rPr>
              <w:t>客水</w:t>
            </w:r>
          </w:p>
        </w:tc>
        <w:tc>
          <w:tcPr>
            <w:tcW w:w="239" w:type="pct"/>
            <w:shd w:val="clear" w:color="auto" w:fill="auto"/>
            <w:vAlign w:val="center"/>
          </w:tcPr>
          <w:p>
            <w:pPr>
              <w:jc w:val="center"/>
              <w:rPr>
                <w:rFonts w:hint="eastAsia" w:ascii="Times New Roman" w:hAnsi="Times New Roman" w:eastAsia="黑体" w:cs="黑体"/>
                <w:sz w:val="21"/>
                <w:szCs w:val="21"/>
                <w:highlight w:val="none"/>
              </w:rPr>
            </w:pPr>
            <w:r>
              <w:rPr>
                <w:rFonts w:hint="eastAsia" w:ascii="Times New Roman" w:hAnsi="Times New Roman" w:eastAsia="黑体" w:cs="黑体"/>
                <w:sz w:val="21"/>
                <w:szCs w:val="21"/>
                <w:highlight w:val="none"/>
              </w:rPr>
              <w:t>再生水</w:t>
            </w:r>
          </w:p>
        </w:tc>
        <w:tc>
          <w:tcPr>
            <w:tcW w:w="300" w:type="pct"/>
            <w:vMerge w:val="continue"/>
            <w:shd w:val="clear" w:color="auto" w:fill="auto"/>
            <w:vAlign w:val="center"/>
          </w:tcPr>
          <w:p>
            <w:pPr>
              <w:jc w:val="center"/>
              <w:rPr>
                <w:rFonts w:hint="eastAsia" w:ascii="Times New Roman" w:hAnsi="Times New Roman" w:eastAsia="黑体" w:cs="黑体"/>
                <w:sz w:val="21"/>
                <w:szCs w:val="21"/>
                <w:highlight w:val="none"/>
              </w:rPr>
            </w:pPr>
          </w:p>
        </w:tc>
        <w:tc>
          <w:tcPr>
            <w:tcW w:w="280" w:type="pct"/>
            <w:vMerge w:val="continue"/>
            <w:shd w:val="clear" w:color="auto" w:fill="auto"/>
            <w:vAlign w:val="center"/>
          </w:tcPr>
          <w:p>
            <w:pPr>
              <w:jc w:val="center"/>
              <w:rPr>
                <w:rFonts w:hint="eastAsia" w:ascii="Times New Roman" w:hAnsi="Times New Roman" w:eastAsia="黑体" w:cs="黑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204" w:type="pct"/>
            <w:shd w:val="clear" w:color="auto" w:fill="auto"/>
            <w:vAlign w:val="center"/>
          </w:tcPr>
          <w:p>
            <w:pPr>
              <w:jc w:val="center"/>
              <w:rPr>
                <w:rFonts w:ascii="Times New Roman" w:hAnsi="Times New Roman" w:eastAsiaTheme="minorEastAsia"/>
                <w:sz w:val="21"/>
                <w:szCs w:val="21"/>
                <w:highlight w:val="none"/>
              </w:rPr>
            </w:pPr>
            <w:r>
              <w:rPr>
                <w:rFonts w:hint="eastAsia" w:ascii="Times New Roman" w:hAnsi="Times New Roman" w:eastAsiaTheme="minorEastAsia"/>
                <w:sz w:val="21"/>
                <w:szCs w:val="21"/>
                <w:highlight w:val="none"/>
              </w:rPr>
              <w:t>5</w:t>
            </w:r>
            <w:r>
              <w:rPr>
                <w:rFonts w:ascii="Times New Roman" w:hAnsi="Times New Roman" w:eastAsiaTheme="minorEastAsia"/>
                <w:sz w:val="21"/>
                <w:szCs w:val="21"/>
                <w:highlight w:val="none"/>
              </w:rPr>
              <w:t>0%</w:t>
            </w:r>
          </w:p>
        </w:tc>
        <w:tc>
          <w:tcPr>
            <w:tcW w:w="310" w:type="pct"/>
            <w:shd w:val="clear" w:color="auto" w:fill="auto"/>
            <w:vAlign w:val="center"/>
          </w:tcPr>
          <w:p>
            <w:pPr>
              <w:jc w:val="center"/>
              <w:rPr>
                <w:rFonts w:ascii="Times New Roman" w:hAnsi="Times New Roman"/>
                <w:sz w:val="21"/>
                <w:szCs w:val="21"/>
                <w:highlight w:val="none"/>
              </w:rPr>
            </w:pPr>
            <w:r>
              <w:rPr>
                <w:rFonts w:hint="eastAsia" w:ascii="Times New Roman" w:hAnsi="Times New Roman"/>
                <w:sz w:val="21"/>
                <w:szCs w:val="21"/>
                <w:highlight w:val="none"/>
              </w:rPr>
              <w:t>22809</w:t>
            </w:r>
          </w:p>
        </w:tc>
        <w:tc>
          <w:tcPr>
            <w:tcW w:w="264" w:type="pct"/>
            <w:shd w:val="clear" w:color="auto" w:fill="auto"/>
            <w:vAlign w:val="center"/>
          </w:tcPr>
          <w:p>
            <w:pPr>
              <w:jc w:val="center"/>
              <w:rPr>
                <w:rFonts w:ascii="Times New Roman" w:hAnsi="Times New Roman" w:eastAsiaTheme="minorEastAsia"/>
                <w:sz w:val="21"/>
                <w:szCs w:val="21"/>
                <w:highlight w:val="none"/>
              </w:rPr>
            </w:pPr>
          </w:p>
        </w:tc>
        <w:tc>
          <w:tcPr>
            <w:tcW w:w="261" w:type="pct"/>
            <w:shd w:val="clear" w:color="auto" w:fill="auto"/>
            <w:vAlign w:val="center"/>
          </w:tcPr>
          <w:p>
            <w:pPr>
              <w:jc w:val="center"/>
              <w:rPr>
                <w:rFonts w:ascii="Times New Roman" w:hAnsi="Times New Roman" w:eastAsiaTheme="minorEastAsia"/>
                <w:sz w:val="21"/>
                <w:szCs w:val="21"/>
                <w:highlight w:val="none"/>
              </w:rPr>
            </w:pPr>
            <w:r>
              <w:rPr>
                <w:rFonts w:ascii="Times New Roman" w:hAnsi="Times New Roman"/>
                <w:sz w:val="21"/>
                <w:szCs w:val="21"/>
                <w:highlight w:val="none"/>
              </w:rPr>
              <w:t>730</w:t>
            </w:r>
          </w:p>
        </w:tc>
        <w:tc>
          <w:tcPr>
            <w:tcW w:w="241" w:type="pct"/>
            <w:shd w:val="clear" w:color="auto" w:fill="auto"/>
            <w:vAlign w:val="center"/>
          </w:tcPr>
          <w:p>
            <w:pPr>
              <w:jc w:val="center"/>
              <w:rPr>
                <w:rFonts w:ascii="Times New Roman" w:hAnsi="Times New Roman" w:eastAsiaTheme="minorEastAsia"/>
                <w:sz w:val="21"/>
                <w:szCs w:val="21"/>
                <w:highlight w:val="none"/>
              </w:rPr>
            </w:pPr>
            <w:r>
              <w:rPr>
                <w:rFonts w:ascii="Times New Roman" w:hAnsi="Times New Roman"/>
                <w:sz w:val="21"/>
                <w:szCs w:val="21"/>
                <w:highlight w:val="none"/>
              </w:rPr>
              <w:t>1455</w:t>
            </w:r>
          </w:p>
        </w:tc>
        <w:tc>
          <w:tcPr>
            <w:tcW w:w="233" w:type="pct"/>
            <w:shd w:val="clear" w:color="auto" w:fill="auto"/>
            <w:vAlign w:val="center"/>
          </w:tcPr>
          <w:p>
            <w:pPr>
              <w:jc w:val="center"/>
              <w:rPr>
                <w:rFonts w:ascii="Times New Roman" w:hAnsi="Times New Roman"/>
                <w:sz w:val="21"/>
                <w:szCs w:val="21"/>
                <w:highlight w:val="none"/>
              </w:rPr>
            </w:pPr>
            <w:r>
              <w:rPr>
                <w:rFonts w:hint="eastAsia" w:ascii="Times New Roman" w:hAnsi="Times New Roman"/>
                <w:color w:val="000000"/>
                <w:sz w:val="21"/>
                <w:szCs w:val="21"/>
                <w:highlight w:val="none"/>
              </w:rPr>
              <w:t>280</w:t>
            </w:r>
          </w:p>
        </w:tc>
        <w:tc>
          <w:tcPr>
            <w:tcW w:w="300" w:type="pct"/>
            <w:shd w:val="clear" w:color="auto" w:fill="auto"/>
            <w:vAlign w:val="center"/>
          </w:tcPr>
          <w:p>
            <w:pPr>
              <w:jc w:val="center"/>
              <w:rPr>
                <w:rFonts w:ascii="Times New Roman" w:hAnsi="Times New Roman"/>
                <w:sz w:val="21"/>
                <w:szCs w:val="21"/>
                <w:highlight w:val="none"/>
              </w:rPr>
            </w:pPr>
            <w:r>
              <w:rPr>
                <w:rFonts w:hint="eastAsia" w:ascii="Times New Roman" w:hAnsi="Times New Roman"/>
                <w:sz w:val="21"/>
                <w:szCs w:val="21"/>
                <w:highlight w:val="none"/>
              </w:rPr>
              <w:t>6878</w:t>
            </w:r>
          </w:p>
        </w:tc>
        <w:tc>
          <w:tcPr>
            <w:tcW w:w="240" w:type="pct"/>
            <w:shd w:val="clear" w:color="auto" w:fill="auto"/>
            <w:vAlign w:val="center"/>
          </w:tcPr>
          <w:p>
            <w:pPr>
              <w:jc w:val="center"/>
              <w:rPr>
                <w:rFonts w:ascii="Times New Roman" w:hAnsi="Times New Roman" w:eastAsiaTheme="minorEastAsia"/>
                <w:sz w:val="21"/>
                <w:szCs w:val="21"/>
                <w:highlight w:val="none"/>
              </w:rPr>
            </w:pPr>
          </w:p>
        </w:tc>
        <w:tc>
          <w:tcPr>
            <w:tcW w:w="280" w:type="pct"/>
            <w:shd w:val="clear" w:color="auto" w:fill="auto"/>
            <w:vAlign w:val="center"/>
          </w:tcPr>
          <w:p>
            <w:pPr>
              <w:jc w:val="center"/>
              <w:rPr>
                <w:rFonts w:ascii="Times New Roman" w:hAnsi="Times New Roman"/>
                <w:sz w:val="21"/>
                <w:szCs w:val="21"/>
                <w:highlight w:val="none"/>
              </w:rPr>
            </w:pPr>
            <w:r>
              <w:rPr>
                <w:rFonts w:hint="eastAsia" w:ascii="Times New Roman" w:hAnsi="Times New Roman"/>
                <w:color w:val="000000"/>
                <w:sz w:val="21"/>
                <w:szCs w:val="21"/>
                <w:highlight w:val="none"/>
              </w:rPr>
              <w:t>280</w:t>
            </w:r>
          </w:p>
        </w:tc>
        <w:tc>
          <w:tcPr>
            <w:tcW w:w="265" w:type="pct"/>
            <w:shd w:val="clear" w:color="auto" w:fill="auto"/>
            <w:vAlign w:val="center"/>
          </w:tcPr>
          <w:p>
            <w:pPr>
              <w:jc w:val="center"/>
              <w:rPr>
                <w:rFonts w:ascii="Times New Roman" w:hAnsi="Times New Roman" w:eastAsiaTheme="minorEastAsia"/>
                <w:sz w:val="21"/>
                <w:szCs w:val="21"/>
                <w:highlight w:val="none"/>
              </w:rPr>
            </w:pPr>
          </w:p>
        </w:tc>
        <w:tc>
          <w:tcPr>
            <w:tcW w:w="281" w:type="pct"/>
            <w:shd w:val="clear" w:color="auto" w:fill="auto"/>
            <w:vAlign w:val="center"/>
          </w:tcPr>
          <w:p>
            <w:pPr>
              <w:jc w:val="center"/>
              <w:rPr>
                <w:rFonts w:ascii="Times New Roman" w:hAnsi="Times New Roman" w:eastAsiaTheme="minorEastAsia"/>
                <w:sz w:val="21"/>
                <w:szCs w:val="21"/>
                <w:highlight w:val="none"/>
              </w:rPr>
            </w:pPr>
            <w:r>
              <w:rPr>
                <w:rFonts w:ascii="Times New Roman" w:hAnsi="Times New Roman"/>
                <w:color w:val="000000"/>
                <w:sz w:val="21"/>
                <w:szCs w:val="21"/>
                <w:highlight w:val="none"/>
              </w:rPr>
              <w:t>1357</w:t>
            </w:r>
          </w:p>
        </w:tc>
        <w:tc>
          <w:tcPr>
            <w:tcW w:w="253" w:type="pct"/>
            <w:shd w:val="clear" w:color="auto" w:fill="auto"/>
            <w:vAlign w:val="center"/>
          </w:tcPr>
          <w:p>
            <w:pPr>
              <w:jc w:val="center"/>
              <w:rPr>
                <w:rFonts w:ascii="Times New Roman" w:hAnsi="Times New Roman" w:eastAsiaTheme="minorEastAsia"/>
                <w:sz w:val="21"/>
                <w:szCs w:val="21"/>
                <w:highlight w:val="none"/>
              </w:rPr>
            </w:pPr>
            <w:r>
              <w:rPr>
                <w:rFonts w:ascii="Times New Roman" w:hAnsi="Times New Roman"/>
                <w:color w:val="000000"/>
                <w:sz w:val="21"/>
                <w:szCs w:val="21"/>
                <w:highlight w:val="none"/>
              </w:rPr>
              <w:t>8585</w:t>
            </w:r>
          </w:p>
        </w:tc>
        <w:tc>
          <w:tcPr>
            <w:tcW w:w="258" w:type="pct"/>
            <w:shd w:val="clear" w:color="auto" w:fill="auto"/>
            <w:vAlign w:val="center"/>
          </w:tcPr>
          <w:p>
            <w:pPr>
              <w:jc w:val="center"/>
              <w:rPr>
                <w:rFonts w:ascii="Times New Roman" w:hAnsi="Times New Roman" w:eastAsiaTheme="minorEastAsia"/>
                <w:sz w:val="21"/>
                <w:szCs w:val="21"/>
                <w:highlight w:val="none"/>
              </w:rPr>
            </w:pPr>
          </w:p>
        </w:tc>
        <w:tc>
          <w:tcPr>
            <w:tcW w:w="278" w:type="pct"/>
            <w:vAlign w:val="center"/>
          </w:tcPr>
          <w:p>
            <w:pPr>
              <w:jc w:val="center"/>
              <w:rPr>
                <w:rFonts w:ascii="Times New Roman" w:hAnsi="Times New Roman" w:eastAsiaTheme="minorEastAsia"/>
                <w:sz w:val="21"/>
                <w:szCs w:val="21"/>
                <w:highlight w:val="none"/>
              </w:rPr>
            </w:pPr>
            <w:r>
              <w:rPr>
                <w:rFonts w:ascii="Times New Roman" w:hAnsi="Times New Roman"/>
                <w:color w:val="000000"/>
                <w:sz w:val="21"/>
                <w:szCs w:val="21"/>
                <w:highlight w:val="none"/>
              </w:rPr>
              <w:t>20</w:t>
            </w:r>
          </w:p>
        </w:tc>
        <w:tc>
          <w:tcPr>
            <w:tcW w:w="276" w:type="pct"/>
            <w:shd w:val="clear" w:color="auto" w:fill="auto"/>
            <w:vAlign w:val="center"/>
          </w:tcPr>
          <w:p>
            <w:pPr>
              <w:jc w:val="center"/>
              <w:rPr>
                <w:rFonts w:ascii="Times New Roman" w:hAnsi="Times New Roman"/>
                <w:sz w:val="21"/>
                <w:szCs w:val="21"/>
                <w:highlight w:val="none"/>
              </w:rPr>
            </w:pPr>
            <w:r>
              <w:rPr>
                <w:rFonts w:hint="eastAsia" w:ascii="Times New Roman" w:hAnsi="Times New Roman"/>
                <w:color w:val="000000"/>
                <w:sz w:val="21"/>
                <w:szCs w:val="21"/>
                <w:highlight w:val="none"/>
              </w:rPr>
              <w:t>720</w:t>
            </w:r>
          </w:p>
        </w:tc>
        <w:tc>
          <w:tcPr>
            <w:tcW w:w="232" w:type="pct"/>
            <w:shd w:val="clear" w:color="auto" w:fill="auto"/>
            <w:vAlign w:val="center"/>
          </w:tcPr>
          <w:p>
            <w:pPr>
              <w:jc w:val="center"/>
              <w:rPr>
                <w:rFonts w:ascii="Times New Roman" w:hAnsi="Times New Roman" w:eastAsiaTheme="minorEastAsia"/>
                <w:sz w:val="21"/>
                <w:szCs w:val="21"/>
                <w:highlight w:val="none"/>
              </w:rPr>
            </w:pPr>
          </w:p>
        </w:tc>
        <w:tc>
          <w:tcPr>
            <w:tcW w:w="239" w:type="pct"/>
            <w:shd w:val="clear" w:color="auto" w:fill="auto"/>
            <w:vAlign w:val="center"/>
          </w:tcPr>
          <w:p>
            <w:pPr>
              <w:jc w:val="center"/>
              <w:rPr>
                <w:rFonts w:ascii="Times New Roman" w:hAnsi="Times New Roman"/>
                <w:sz w:val="21"/>
                <w:szCs w:val="21"/>
                <w:highlight w:val="none"/>
              </w:rPr>
            </w:pPr>
            <w:r>
              <w:rPr>
                <w:rFonts w:hint="eastAsia" w:ascii="Times New Roman" w:hAnsi="Times New Roman"/>
                <w:color w:val="000000"/>
                <w:sz w:val="21"/>
                <w:szCs w:val="21"/>
                <w:highlight w:val="none"/>
              </w:rPr>
              <w:t>900</w:t>
            </w:r>
          </w:p>
        </w:tc>
        <w:tc>
          <w:tcPr>
            <w:tcW w:w="300" w:type="pct"/>
            <w:shd w:val="clear" w:color="auto" w:fill="auto"/>
            <w:vAlign w:val="center"/>
          </w:tcPr>
          <w:p>
            <w:pPr>
              <w:jc w:val="center"/>
              <w:rPr>
                <w:rFonts w:ascii="Times New Roman" w:hAnsi="Times New Roman" w:eastAsiaTheme="minorEastAsia"/>
                <w:sz w:val="21"/>
                <w:szCs w:val="21"/>
                <w:highlight w:val="none"/>
              </w:rPr>
            </w:pPr>
            <w:r>
              <w:rPr>
                <w:rFonts w:ascii="Times New Roman" w:hAnsi="Times New Roman"/>
                <w:color w:val="000000"/>
                <w:sz w:val="21"/>
                <w:szCs w:val="21"/>
                <w:highlight w:val="none"/>
              </w:rPr>
              <w:t>21205</w:t>
            </w:r>
          </w:p>
        </w:tc>
        <w:tc>
          <w:tcPr>
            <w:tcW w:w="280" w:type="pct"/>
            <w:shd w:val="clear" w:color="auto" w:fill="auto"/>
            <w:vAlign w:val="center"/>
          </w:tcPr>
          <w:p>
            <w:pPr>
              <w:jc w:val="center"/>
              <w:rPr>
                <w:rFonts w:ascii="Times New Roman" w:hAnsi="Times New Roman" w:eastAsiaTheme="minorEastAsia"/>
                <w:sz w:val="21"/>
                <w:szCs w:val="21"/>
                <w:highlight w:val="none"/>
              </w:rPr>
            </w:pPr>
            <w:r>
              <w:rPr>
                <w:rFonts w:ascii="Times New Roman" w:hAnsi="Times New Roman"/>
                <w:color w:val="000000"/>
                <w:sz w:val="21"/>
                <w:szCs w:val="21"/>
                <w:highlight w:val="none"/>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204" w:type="pct"/>
            <w:shd w:val="clear" w:color="auto" w:fill="auto"/>
            <w:vAlign w:val="center"/>
          </w:tcPr>
          <w:p>
            <w:pPr>
              <w:jc w:val="center"/>
              <w:rPr>
                <w:rFonts w:ascii="Times New Roman" w:hAnsi="Times New Roman" w:eastAsiaTheme="minorEastAsia"/>
                <w:sz w:val="21"/>
                <w:szCs w:val="21"/>
                <w:highlight w:val="none"/>
              </w:rPr>
            </w:pPr>
            <w:r>
              <w:rPr>
                <w:rFonts w:hint="eastAsia" w:ascii="Times New Roman" w:hAnsi="Times New Roman" w:eastAsiaTheme="minorEastAsia"/>
                <w:sz w:val="21"/>
                <w:szCs w:val="21"/>
                <w:highlight w:val="none"/>
              </w:rPr>
              <w:t>7</w:t>
            </w:r>
            <w:r>
              <w:rPr>
                <w:rFonts w:ascii="Times New Roman" w:hAnsi="Times New Roman" w:eastAsiaTheme="minorEastAsia"/>
                <w:sz w:val="21"/>
                <w:szCs w:val="21"/>
                <w:highlight w:val="none"/>
              </w:rPr>
              <w:t>5%</w:t>
            </w:r>
          </w:p>
        </w:tc>
        <w:tc>
          <w:tcPr>
            <w:tcW w:w="310" w:type="pct"/>
            <w:shd w:val="clear" w:color="auto" w:fill="auto"/>
            <w:vAlign w:val="center"/>
          </w:tcPr>
          <w:p>
            <w:pPr>
              <w:jc w:val="center"/>
              <w:rPr>
                <w:rFonts w:ascii="Times New Roman" w:hAnsi="Times New Roman"/>
                <w:sz w:val="21"/>
                <w:szCs w:val="21"/>
                <w:highlight w:val="none"/>
              </w:rPr>
            </w:pPr>
            <w:r>
              <w:rPr>
                <w:rFonts w:hint="eastAsia" w:ascii="Times New Roman" w:hAnsi="Times New Roman"/>
                <w:sz w:val="21"/>
                <w:szCs w:val="21"/>
                <w:highlight w:val="none"/>
              </w:rPr>
              <w:t>24481</w:t>
            </w:r>
          </w:p>
        </w:tc>
        <w:tc>
          <w:tcPr>
            <w:tcW w:w="264" w:type="pct"/>
            <w:shd w:val="clear" w:color="auto" w:fill="auto"/>
            <w:vAlign w:val="center"/>
          </w:tcPr>
          <w:p>
            <w:pPr>
              <w:jc w:val="center"/>
              <w:rPr>
                <w:rFonts w:ascii="Times New Roman" w:hAnsi="Times New Roman" w:eastAsiaTheme="minorEastAsia"/>
                <w:sz w:val="21"/>
                <w:szCs w:val="21"/>
                <w:highlight w:val="none"/>
              </w:rPr>
            </w:pPr>
          </w:p>
        </w:tc>
        <w:tc>
          <w:tcPr>
            <w:tcW w:w="261" w:type="pct"/>
            <w:shd w:val="clear" w:color="auto" w:fill="auto"/>
            <w:vAlign w:val="center"/>
          </w:tcPr>
          <w:p>
            <w:pPr>
              <w:jc w:val="center"/>
              <w:rPr>
                <w:rFonts w:ascii="Times New Roman" w:hAnsi="Times New Roman" w:eastAsiaTheme="minorEastAsia"/>
                <w:sz w:val="21"/>
                <w:szCs w:val="21"/>
                <w:highlight w:val="none"/>
              </w:rPr>
            </w:pPr>
            <w:r>
              <w:rPr>
                <w:rFonts w:ascii="Times New Roman" w:hAnsi="Times New Roman"/>
                <w:sz w:val="21"/>
                <w:szCs w:val="21"/>
                <w:highlight w:val="none"/>
              </w:rPr>
              <w:t>730</w:t>
            </w:r>
          </w:p>
        </w:tc>
        <w:tc>
          <w:tcPr>
            <w:tcW w:w="241" w:type="pct"/>
            <w:shd w:val="clear" w:color="auto" w:fill="auto"/>
            <w:vAlign w:val="center"/>
          </w:tcPr>
          <w:p>
            <w:pPr>
              <w:jc w:val="center"/>
              <w:rPr>
                <w:rFonts w:ascii="Times New Roman" w:hAnsi="Times New Roman" w:eastAsiaTheme="minorEastAsia"/>
                <w:sz w:val="21"/>
                <w:szCs w:val="21"/>
                <w:highlight w:val="none"/>
              </w:rPr>
            </w:pPr>
            <w:r>
              <w:rPr>
                <w:rFonts w:ascii="Times New Roman" w:hAnsi="Times New Roman"/>
                <w:sz w:val="21"/>
                <w:szCs w:val="21"/>
                <w:highlight w:val="none"/>
              </w:rPr>
              <w:t>1455</w:t>
            </w:r>
          </w:p>
        </w:tc>
        <w:tc>
          <w:tcPr>
            <w:tcW w:w="233" w:type="pct"/>
            <w:shd w:val="clear" w:color="auto" w:fill="auto"/>
            <w:vAlign w:val="center"/>
          </w:tcPr>
          <w:p>
            <w:pPr>
              <w:jc w:val="center"/>
              <w:rPr>
                <w:rFonts w:ascii="Times New Roman" w:hAnsi="Times New Roman" w:eastAsiaTheme="minorEastAsia"/>
                <w:sz w:val="21"/>
                <w:szCs w:val="21"/>
                <w:highlight w:val="none"/>
              </w:rPr>
            </w:pPr>
            <w:r>
              <w:rPr>
                <w:rFonts w:ascii="Times New Roman" w:hAnsi="Times New Roman"/>
                <w:color w:val="000000"/>
                <w:sz w:val="21"/>
                <w:szCs w:val="21"/>
                <w:highlight w:val="none"/>
              </w:rPr>
              <w:t>380</w:t>
            </w:r>
          </w:p>
        </w:tc>
        <w:tc>
          <w:tcPr>
            <w:tcW w:w="300" w:type="pct"/>
            <w:shd w:val="clear" w:color="auto" w:fill="auto"/>
            <w:vAlign w:val="center"/>
          </w:tcPr>
          <w:p>
            <w:pPr>
              <w:jc w:val="center"/>
              <w:rPr>
                <w:rFonts w:ascii="Times New Roman" w:hAnsi="Times New Roman" w:eastAsiaTheme="minorEastAsia"/>
                <w:sz w:val="21"/>
                <w:szCs w:val="21"/>
                <w:highlight w:val="none"/>
              </w:rPr>
            </w:pPr>
            <w:r>
              <w:rPr>
                <w:rFonts w:hint="eastAsia" w:ascii="Times New Roman" w:hAnsi="Times New Roman"/>
                <w:color w:val="000000"/>
                <w:sz w:val="21"/>
                <w:szCs w:val="21"/>
                <w:highlight w:val="none"/>
              </w:rPr>
              <w:t>6848</w:t>
            </w:r>
          </w:p>
        </w:tc>
        <w:tc>
          <w:tcPr>
            <w:tcW w:w="240" w:type="pct"/>
            <w:shd w:val="clear" w:color="auto" w:fill="auto"/>
            <w:vAlign w:val="center"/>
          </w:tcPr>
          <w:p>
            <w:pPr>
              <w:jc w:val="center"/>
              <w:rPr>
                <w:rFonts w:ascii="Times New Roman" w:hAnsi="Times New Roman" w:eastAsiaTheme="minorEastAsia"/>
                <w:sz w:val="21"/>
                <w:szCs w:val="21"/>
                <w:highlight w:val="none"/>
              </w:rPr>
            </w:pPr>
          </w:p>
        </w:tc>
        <w:tc>
          <w:tcPr>
            <w:tcW w:w="280" w:type="pct"/>
            <w:shd w:val="clear" w:color="auto" w:fill="auto"/>
            <w:vAlign w:val="center"/>
          </w:tcPr>
          <w:p>
            <w:pPr>
              <w:jc w:val="center"/>
              <w:rPr>
                <w:rFonts w:ascii="Times New Roman" w:hAnsi="Times New Roman"/>
                <w:sz w:val="21"/>
                <w:szCs w:val="21"/>
                <w:highlight w:val="none"/>
              </w:rPr>
            </w:pPr>
            <w:r>
              <w:rPr>
                <w:rFonts w:hint="eastAsia" w:ascii="Times New Roman" w:hAnsi="Times New Roman"/>
                <w:color w:val="000000"/>
                <w:sz w:val="21"/>
                <w:szCs w:val="21"/>
                <w:highlight w:val="none"/>
              </w:rPr>
              <w:t>280</w:t>
            </w:r>
          </w:p>
        </w:tc>
        <w:tc>
          <w:tcPr>
            <w:tcW w:w="265" w:type="pct"/>
            <w:shd w:val="clear" w:color="auto" w:fill="auto"/>
            <w:vAlign w:val="center"/>
          </w:tcPr>
          <w:p>
            <w:pPr>
              <w:jc w:val="center"/>
              <w:rPr>
                <w:rFonts w:ascii="Times New Roman" w:hAnsi="Times New Roman" w:eastAsiaTheme="minorEastAsia"/>
                <w:sz w:val="21"/>
                <w:szCs w:val="21"/>
                <w:highlight w:val="none"/>
              </w:rPr>
            </w:pPr>
          </w:p>
        </w:tc>
        <w:tc>
          <w:tcPr>
            <w:tcW w:w="281" w:type="pct"/>
            <w:shd w:val="clear" w:color="auto" w:fill="auto"/>
            <w:vAlign w:val="center"/>
          </w:tcPr>
          <w:p>
            <w:pPr>
              <w:jc w:val="center"/>
              <w:rPr>
                <w:rFonts w:ascii="Times New Roman" w:hAnsi="Times New Roman" w:eastAsiaTheme="minorEastAsia"/>
                <w:sz w:val="21"/>
                <w:szCs w:val="21"/>
                <w:highlight w:val="none"/>
              </w:rPr>
            </w:pPr>
            <w:r>
              <w:rPr>
                <w:rFonts w:ascii="Times New Roman" w:hAnsi="Times New Roman"/>
                <w:color w:val="000000"/>
                <w:sz w:val="21"/>
                <w:szCs w:val="21"/>
                <w:highlight w:val="none"/>
              </w:rPr>
              <w:t>1357</w:t>
            </w:r>
          </w:p>
        </w:tc>
        <w:tc>
          <w:tcPr>
            <w:tcW w:w="253" w:type="pct"/>
            <w:shd w:val="clear" w:color="auto" w:fill="auto"/>
            <w:vAlign w:val="center"/>
          </w:tcPr>
          <w:p>
            <w:pPr>
              <w:jc w:val="center"/>
              <w:rPr>
                <w:rFonts w:ascii="Times New Roman" w:hAnsi="Times New Roman" w:eastAsiaTheme="minorEastAsia"/>
                <w:sz w:val="21"/>
                <w:szCs w:val="21"/>
                <w:highlight w:val="none"/>
              </w:rPr>
            </w:pPr>
            <w:r>
              <w:rPr>
                <w:rFonts w:ascii="Times New Roman" w:hAnsi="Times New Roman"/>
                <w:color w:val="000000"/>
                <w:sz w:val="21"/>
                <w:szCs w:val="21"/>
                <w:highlight w:val="none"/>
              </w:rPr>
              <w:t>8585</w:t>
            </w:r>
          </w:p>
        </w:tc>
        <w:tc>
          <w:tcPr>
            <w:tcW w:w="258" w:type="pct"/>
            <w:shd w:val="clear" w:color="auto" w:fill="auto"/>
            <w:vAlign w:val="center"/>
          </w:tcPr>
          <w:p>
            <w:pPr>
              <w:jc w:val="center"/>
              <w:rPr>
                <w:rFonts w:ascii="Times New Roman" w:hAnsi="Times New Roman" w:eastAsiaTheme="minorEastAsia"/>
                <w:sz w:val="21"/>
                <w:szCs w:val="21"/>
                <w:highlight w:val="none"/>
              </w:rPr>
            </w:pPr>
          </w:p>
        </w:tc>
        <w:tc>
          <w:tcPr>
            <w:tcW w:w="278" w:type="pct"/>
            <w:vAlign w:val="center"/>
          </w:tcPr>
          <w:p>
            <w:pPr>
              <w:jc w:val="center"/>
              <w:rPr>
                <w:rFonts w:ascii="Times New Roman" w:hAnsi="Times New Roman" w:eastAsiaTheme="minorEastAsia"/>
                <w:sz w:val="21"/>
                <w:szCs w:val="21"/>
                <w:highlight w:val="none"/>
              </w:rPr>
            </w:pPr>
            <w:r>
              <w:rPr>
                <w:rFonts w:ascii="Times New Roman" w:hAnsi="Times New Roman"/>
                <w:color w:val="000000"/>
                <w:sz w:val="21"/>
                <w:szCs w:val="21"/>
                <w:highlight w:val="none"/>
              </w:rPr>
              <w:t>20</w:t>
            </w:r>
          </w:p>
        </w:tc>
        <w:tc>
          <w:tcPr>
            <w:tcW w:w="276" w:type="pct"/>
            <w:shd w:val="clear" w:color="auto" w:fill="auto"/>
            <w:vAlign w:val="center"/>
          </w:tcPr>
          <w:p>
            <w:pPr>
              <w:jc w:val="center"/>
              <w:rPr>
                <w:rFonts w:ascii="Times New Roman" w:hAnsi="Times New Roman"/>
                <w:sz w:val="21"/>
                <w:szCs w:val="21"/>
                <w:highlight w:val="none"/>
              </w:rPr>
            </w:pPr>
            <w:r>
              <w:rPr>
                <w:rFonts w:hint="eastAsia" w:ascii="Times New Roman" w:hAnsi="Times New Roman"/>
                <w:color w:val="000000"/>
                <w:sz w:val="21"/>
                <w:szCs w:val="21"/>
                <w:highlight w:val="none"/>
              </w:rPr>
              <w:t>720</w:t>
            </w:r>
          </w:p>
        </w:tc>
        <w:tc>
          <w:tcPr>
            <w:tcW w:w="232" w:type="pct"/>
            <w:shd w:val="clear" w:color="auto" w:fill="auto"/>
            <w:vAlign w:val="center"/>
          </w:tcPr>
          <w:p>
            <w:pPr>
              <w:jc w:val="center"/>
              <w:rPr>
                <w:rFonts w:ascii="Times New Roman" w:hAnsi="Times New Roman" w:eastAsiaTheme="minorEastAsia"/>
                <w:sz w:val="21"/>
                <w:szCs w:val="21"/>
                <w:highlight w:val="none"/>
              </w:rPr>
            </w:pPr>
          </w:p>
        </w:tc>
        <w:tc>
          <w:tcPr>
            <w:tcW w:w="239" w:type="pct"/>
            <w:shd w:val="clear" w:color="auto" w:fill="auto"/>
            <w:vAlign w:val="center"/>
          </w:tcPr>
          <w:p>
            <w:pPr>
              <w:jc w:val="center"/>
              <w:rPr>
                <w:rFonts w:ascii="Times New Roman" w:hAnsi="Times New Roman" w:eastAsiaTheme="minorEastAsia"/>
                <w:sz w:val="21"/>
                <w:szCs w:val="21"/>
                <w:highlight w:val="none"/>
              </w:rPr>
            </w:pPr>
            <w:r>
              <w:rPr>
                <w:rFonts w:hint="eastAsia" w:ascii="Times New Roman" w:hAnsi="Times New Roman"/>
                <w:color w:val="000000"/>
                <w:sz w:val="21"/>
                <w:szCs w:val="21"/>
                <w:highlight w:val="none"/>
              </w:rPr>
              <w:t>900</w:t>
            </w:r>
          </w:p>
        </w:tc>
        <w:tc>
          <w:tcPr>
            <w:tcW w:w="300" w:type="pct"/>
            <w:shd w:val="clear" w:color="auto" w:fill="auto"/>
            <w:vAlign w:val="center"/>
          </w:tcPr>
          <w:p>
            <w:pPr>
              <w:jc w:val="center"/>
              <w:rPr>
                <w:rFonts w:ascii="Times New Roman" w:hAnsi="Times New Roman"/>
                <w:sz w:val="21"/>
                <w:szCs w:val="21"/>
                <w:highlight w:val="none"/>
              </w:rPr>
            </w:pPr>
            <w:r>
              <w:rPr>
                <w:rFonts w:hint="eastAsia" w:ascii="Times New Roman" w:hAnsi="Times New Roman"/>
                <w:color w:val="000000"/>
                <w:sz w:val="21"/>
                <w:szCs w:val="21"/>
                <w:highlight w:val="none"/>
              </w:rPr>
              <w:t>21175</w:t>
            </w:r>
          </w:p>
        </w:tc>
        <w:tc>
          <w:tcPr>
            <w:tcW w:w="280" w:type="pct"/>
            <w:shd w:val="clear" w:color="auto" w:fill="auto"/>
            <w:vAlign w:val="center"/>
          </w:tcPr>
          <w:p>
            <w:pPr>
              <w:jc w:val="center"/>
              <w:rPr>
                <w:rFonts w:ascii="Times New Roman" w:hAnsi="Times New Roman"/>
                <w:sz w:val="21"/>
                <w:szCs w:val="21"/>
                <w:highlight w:val="none"/>
              </w:rPr>
            </w:pPr>
            <w:r>
              <w:rPr>
                <w:rFonts w:hint="eastAsia" w:ascii="Times New Roman" w:hAnsi="Times New Roman"/>
                <w:color w:val="000000"/>
                <w:sz w:val="21"/>
                <w:szCs w:val="21"/>
                <w:highlight w:val="none"/>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204" w:type="pct"/>
            <w:shd w:val="clear" w:color="auto" w:fill="auto"/>
            <w:vAlign w:val="center"/>
          </w:tcPr>
          <w:p>
            <w:pPr>
              <w:jc w:val="center"/>
              <w:rPr>
                <w:rFonts w:ascii="Times New Roman" w:hAnsi="Times New Roman" w:eastAsiaTheme="minorEastAsia"/>
                <w:sz w:val="21"/>
                <w:szCs w:val="21"/>
                <w:highlight w:val="none"/>
              </w:rPr>
            </w:pPr>
            <w:r>
              <w:rPr>
                <w:rFonts w:hint="eastAsia" w:ascii="Times New Roman" w:hAnsi="Times New Roman" w:eastAsiaTheme="minorEastAsia"/>
                <w:sz w:val="21"/>
                <w:szCs w:val="21"/>
                <w:highlight w:val="none"/>
              </w:rPr>
              <w:t>9</w:t>
            </w:r>
            <w:r>
              <w:rPr>
                <w:rFonts w:ascii="Times New Roman" w:hAnsi="Times New Roman" w:eastAsiaTheme="minorEastAsia"/>
                <w:sz w:val="21"/>
                <w:szCs w:val="21"/>
                <w:highlight w:val="none"/>
              </w:rPr>
              <w:t>5%</w:t>
            </w:r>
          </w:p>
        </w:tc>
        <w:tc>
          <w:tcPr>
            <w:tcW w:w="310" w:type="pct"/>
            <w:shd w:val="clear" w:color="auto" w:fill="auto"/>
            <w:vAlign w:val="center"/>
          </w:tcPr>
          <w:p>
            <w:pPr>
              <w:jc w:val="center"/>
              <w:rPr>
                <w:rFonts w:ascii="Times New Roman" w:hAnsi="Times New Roman"/>
                <w:sz w:val="21"/>
                <w:szCs w:val="21"/>
                <w:highlight w:val="none"/>
              </w:rPr>
            </w:pPr>
            <w:r>
              <w:rPr>
                <w:rFonts w:hint="eastAsia" w:ascii="Times New Roman" w:hAnsi="Times New Roman"/>
                <w:sz w:val="21"/>
                <w:szCs w:val="21"/>
                <w:highlight w:val="none"/>
              </w:rPr>
              <w:t>24481</w:t>
            </w:r>
          </w:p>
        </w:tc>
        <w:tc>
          <w:tcPr>
            <w:tcW w:w="264" w:type="pct"/>
            <w:shd w:val="clear" w:color="auto" w:fill="auto"/>
            <w:vAlign w:val="center"/>
          </w:tcPr>
          <w:p>
            <w:pPr>
              <w:jc w:val="center"/>
              <w:rPr>
                <w:rFonts w:ascii="Times New Roman" w:hAnsi="Times New Roman" w:eastAsiaTheme="minorEastAsia"/>
                <w:sz w:val="21"/>
                <w:szCs w:val="21"/>
                <w:highlight w:val="none"/>
              </w:rPr>
            </w:pPr>
          </w:p>
        </w:tc>
        <w:tc>
          <w:tcPr>
            <w:tcW w:w="261" w:type="pct"/>
            <w:shd w:val="clear" w:color="auto" w:fill="auto"/>
            <w:vAlign w:val="center"/>
          </w:tcPr>
          <w:p>
            <w:pPr>
              <w:jc w:val="center"/>
              <w:rPr>
                <w:rFonts w:ascii="Times New Roman" w:hAnsi="Times New Roman" w:eastAsiaTheme="minorEastAsia"/>
                <w:sz w:val="21"/>
                <w:szCs w:val="21"/>
                <w:highlight w:val="none"/>
              </w:rPr>
            </w:pPr>
            <w:r>
              <w:rPr>
                <w:rFonts w:ascii="Times New Roman" w:hAnsi="Times New Roman"/>
                <w:sz w:val="21"/>
                <w:szCs w:val="21"/>
                <w:highlight w:val="none"/>
              </w:rPr>
              <w:t>730</w:t>
            </w:r>
          </w:p>
        </w:tc>
        <w:tc>
          <w:tcPr>
            <w:tcW w:w="241" w:type="pct"/>
            <w:shd w:val="clear" w:color="auto" w:fill="auto"/>
            <w:vAlign w:val="center"/>
          </w:tcPr>
          <w:p>
            <w:pPr>
              <w:jc w:val="center"/>
              <w:rPr>
                <w:rFonts w:ascii="Times New Roman" w:hAnsi="Times New Roman" w:eastAsiaTheme="minorEastAsia"/>
                <w:sz w:val="21"/>
                <w:szCs w:val="21"/>
                <w:highlight w:val="none"/>
              </w:rPr>
            </w:pPr>
            <w:r>
              <w:rPr>
                <w:rFonts w:ascii="Times New Roman" w:hAnsi="Times New Roman"/>
                <w:sz w:val="21"/>
                <w:szCs w:val="21"/>
                <w:highlight w:val="none"/>
              </w:rPr>
              <w:t>1455</w:t>
            </w:r>
          </w:p>
        </w:tc>
        <w:tc>
          <w:tcPr>
            <w:tcW w:w="233" w:type="pct"/>
            <w:shd w:val="clear" w:color="auto" w:fill="auto"/>
            <w:vAlign w:val="center"/>
          </w:tcPr>
          <w:p>
            <w:pPr>
              <w:jc w:val="center"/>
              <w:rPr>
                <w:rFonts w:ascii="Times New Roman" w:hAnsi="Times New Roman" w:eastAsiaTheme="minorEastAsia"/>
                <w:sz w:val="21"/>
                <w:szCs w:val="21"/>
                <w:highlight w:val="none"/>
              </w:rPr>
            </w:pPr>
            <w:r>
              <w:rPr>
                <w:rFonts w:ascii="Times New Roman" w:hAnsi="Times New Roman"/>
                <w:color w:val="000000"/>
                <w:sz w:val="21"/>
                <w:szCs w:val="21"/>
                <w:highlight w:val="none"/>
              </w:rPr>
              <w:t>380</w:t>
            </w:r>
          </w:p>
        </w:tc>
        <w:tc>
          <w:tcPr>
            <w:tcW w:w="300" w:type="pct"/>
            <w:shd w:val="clear" w:color="auto" w:fill="auto"/>
            <w:vAlign w:val="center"/>
          </w:tcPr>
          <w:p>
            <w:pPr>
              <w:jc w:val="center"/>
              <w:rPr>
                <w:rFonts w:ascii="Times New Roman" w:hAnsi="Times New Roman"/>
                <w:sz w:val="21"/>
                <w:szCs w:val="21"/>
                <w:highlight w:val="none"/>
              </w:rPr>
            </w:pPr>
            <w:r>
              <w:rPr>
                <w:rFonts w:hint="eastAsia" w:ascii="Times New Roman" w:hAnsi="Times New Roman"/>
                <w:sz w:val="21"/>
                <w:szCs w:val="21"/>
                <w:highlight w:val="none"/>
              </w:rPr>
              <w:t>6873</w:t>
            </w:r>
          </w:p>
        </w:tc>
        <w:tc>
          <w:tcPr>
            <w:tcW w:w="240" w:type="pct"/>
            <w:shd w:val="clear" w:color="auto" w:fill="auto"/>
            <w:vAlign w:val="center"/>
          </w:tcPr>
          <w:p>
            <w:pPr>
              <w:jc w:val="center"/>
              <w:rPr>
                <w:rFonts w:ascii="Times New Roman" w:hAnsi="Times New Roman" w:eastAsiaTheme="minorEastAsia"/>
                <w:sz w:val="21"/>
                <w:szCs w:val="21"/>
                <w:highlight w:val="none"/>
              </w:rPr>
            </w:pPr>
          </w:p>
        </w:tc>
        <w:tc>
          <w:tcPr>
            <w:tcW w:w="280" w:type="pct"/>
            <w:shd w:val="clear" w:color="auto" w:fill="auto"/>
            <w:vAlign w:val="center"/>
          </w:tcPr>
          <w:p>
            <w:pPr>
              <w:jc w:val="center"/>
              <w:rPr>
                <w:rFonts w:ascii="Times New Roman" w:hAnsi="Times New Roman"/>
                <w:sz w:val="21"/>
                <w:szCs w:val="21"/>
                <w:highlight w:val="none"/>
              </w:rPr>
            </w:pPr>
            <w:r>
              <w:rPr>
                <w:rFonts w:hint="eastAsia" w:ascii="Times New Roman" w:hAnsi="Times New Roman"/>
                <w:color w:val="000000"/>
                <w:sz w:val="21"/>
                <w:szCs w:val="21"/>
                <w:highlight w:val="none"/>
              </w:rPr>
              <w:t>280</w:t>
            </w:r>
          </w:p>
        </w:tc>
        <w:tc>
          <w:tcPr>
            <w:tcW w:w="265" w:type="pct"/>
            <w:shd w:val="clear" w:color="auto" w:fill="auto"/>
            <w:vAlign w:val="center"/>
          </w:tcPr>
          <w:p>
            <w:pPr>
              <w:jc w:val="center"/>
              <w:rPr>
                <w:rFonts w:ascii="Times New Roman" w:hAnsi="Times New Roman" w:eastAsiaTheme="minorEastAsia"/>
                <w:sz w:val="21"/>
                <w:szCs w:val="21"/>
                <w:highlight w:val="none"/>
              </w:rPr>
            </w:pPr>
          </w:p>
        </w:tc>
        <w:tc>
          <w:tcPr>
            <w:tcW w:w="281" w:type="pct"/>
            <w:shd w:val="clear" w:color="auto" w:fill="auto"/>
            <w:vAlign w:val="center"/>
          </w:tcPr>
          <w:p>
            <w:pPr>
              <w:jc w:val="center"/>
              <w:rPr>
                <w:rFonts w:ascii="Times New Roman" w:hAnsi="Times New Roman" w:eastAsiaTheme="minorEastAsia"/>
                <w:sz w:val="21"/>
                <w:szCs w:val="21"/>
                <w:highlight w:val="none"/>
              </w:rPr>
            </w:pPr>
            <w:r>
              <w:rPr>
                <w:rFonts w:ascii="Times New Roman" w:hAnsi="Times New Roman"/>
                <w:color w:val="000000"/>
                <w:sz w:val="21"/>
                <w:szCs w:val="21"/>
                <w:highlight w:val="none"/>
              </w:rPr>
              <w:t>1357</w:t>
            </w:r>
          </w:p>
        </w:tc>
        <w:tc>
          <w:tcPr>
            <w:tcW w:w="253" w:type="pct"/>
            <w:shd w:val="clear" w:color="auto" w:fill="auto"/>
            <w:vAlign w:val="center"/>
          </w:tcPr>
          <w:p>
            <w:pPr>
              <w:jc w:val="center"/>
              <w:rPr>
                <w:rFonts w:ascii="Times New Roman" w:hAnsi="Times New Roman" w:eastAsiaTheme="minorEastAsia"/>
                <w:sz w:val="21"/>
                <w:szCs w:val="21"/>
                <w:highlight w:val="none"/>
              </w:rPr>
            </w:pPr>
            <w:r>
              <w:rPr>
                <w:rFonts w:ascii="Times New Roman" w:hAnsi="Times New Roman"/>
                <w:color w:val="000000"/>
                <w:sz w:val="21"/>
                <w:szCs w:val="21"/>
                <w:highlight w:val="none"/>
              </w:rPr>
              <w:t>8585</w:t>
            </w:r>
          </w:p>
        </w:tc>
        <w:tc>
          <w:tcPr>
            <w:tcW w:w="258" w:type="pct"/>
            <w:shd w:val="clear" w:color="auto" w:fill="auto"/>
            <w:vAlign w:val="center"/>
          </w:tcPr>
          <w:p>
            <w:pPr>
              <w:jc w:val="center"/>
              <w:rPr>
                <w:rFonts w:ascii="Times New Roman" w:hAnsi="Times New Roman" w:eastAsiaTheme="minorEastAsia"/>
                <w:sz w:val="21"/>
                <w:szCs w:val="21"/>
                <w:highlight w:val="none"/>
              </w:rPr>
            </w:pPr>
          </w:p>
        </w:tc>
        <w:tc>
          <w:tcPr>
            <w:tcW w:w="278" w:type="pct"/>
            <w:vAlign w:val="center"/>
          </w:tcPr>
          <w:p>
            <w:pPr>
              <w:jc w:val="center"/>
              <w:rPr>
                <w:rFonts w:ascii="Times New Roman" w:hAnsi="Times New Roman" w:eastAsiaTheme="minorEastAsia"/>
                <w:sz w:val="21"/>
                <w:szCs w:val="21"/>
                <w:highlight w:val="none"/>
              </w:rPr>
            </w:pPr>
            <w:r>
              <w:rPr>
                <w:rFonts w:ascii="Times New Roman" w:hAnsi="Times New Roman"/>
                <w:color w:val="000000"/>
                <w:sz w:val="21"/>
                <w:szCs w:val="21"/>
                <w:highlight w:val="none"/>
              </w:rPr>
              <w:t>20</w:t>
            </w:r>
          </w:p>
        </w:tc>
        <w:tc>
          <w:tcPr>
            <w:tcW w:w="276" w:type="pct"/>
            <w:shd w:val="clear" w:color="auto" w:fill="auto"/>
            <w:vAlign w:val="center"/>
          </w:tcPr>
          <w:p>
            <w:pPr>
              <w:jc w:val="center"/>
              <w:rPr>
                <w:rFonts w:ascii="Times New Roman" w:hAnsi="Times New Roman" w:eastAsiaTheme="minorEastAsia"/>
                <w:sz w:val="21"/>
                <w:szCs w:val="21"/>
                <w:highlight w:val="none"/>
              </w:rPr>
            </w:pPr>
            <w:r>
              <w:rPr>
                <w:rFonts w:ascii="Times New Roman" w:hAnsi="Times New Roman"/>
                <w:color w:val="000000"/>
                <w:sz w:val="21"/>
                <w:szCs w:val="21"/>
                <w:highlight w:val="none"/>
              </w:rPr>
              <w:t>620</w:t>
            </w:r>
          </w:p>
        </w:tc>
        <w:tc>
          <w:tcPr>
            <w:tcW w:w="232" w:type="pct"/>
            <w:shd w:val="clear" w:color="auto" w:fill="auto"/>
            <w:vAlign w:val="center"/>
          </w:tcPr>
          <w:p>
            <w:pPr>
              <w:jc w:val="center"/>
              <w:rPr>
                <w:rFonts w:ascii="Times New Roman" w:hAnsi="Times New Roman" w:eastAsiaTheme="minorEastAsia"/>
                <w:sz w:val="21"/>
                <w:szCs w:val="21"/>
                <w:highlight w:val="none"/>
              </w:rPr>
            </w:pPr>
          </w:p>
        </w:tc>
        <w:tc>
          <w:tcPr>
            <w:tcW w:w="239" w:type="pct"/>
            <w:shd w:val="clear" w:color="auto" w:fill="auto"/>
            <w:vAlign w:val="center"/>
          </w:tcPr>
          <w:p>
            <w:pPr>
              <w:jc w:val="center"/>
              <w:rPr>
                <w:rFonts w:ascii="Times New Roman" w:hAnsi="Times New Roman" w:eastAsiaTheme="minorEastAsia"/>
                <w:sz w:val="21"/>
                <w:szCs w:val="21"/>
                <w:highlight w:val="none"/>
              </w:rPr>
            </w:pPr>
            <w:r>
              <w:rPr>
                <w:rFonts w:hint="eastAsia" w:ascii="Times New Roman" w:hAnsi="Times New Roman"/>
                <w:color w:val="000000"/>
                <w:sz w:val="21"/>
                <w:szCs w:val="21"/>
                <w:highlight w:val="none"/>
              </w:rPr>
              <w:t>900</w:t>
            </w:r>
          </w:p>
        </w:tc>
        <w:tc>
          <w:tcPr>
            <w:tcW w:w="300" w:type="pct"/>
            <w:shd w:val="clear" w:color="auto" w:fill="auto"/>
            <w:vAlign w:val="center"/>
          </w:tcPr>
          <w:p>
            <w:pPr>
              <w:jc w:val="center"/>
              <w:rPr>
                <w:rFonts w:ascii="Times New Roman" w:hAnsi="Times New Roman" w:eastAsiaTheme="minorEastAsia"/>
                <w:sz w:val="21"/>
                <w:szCs w:val="21"/>
                <w:highlight w:val="none"/>
              </w:rPr>
            </w:pPr>
            <w:r>
              <w:rPr>
                <w:rFonts w:ascii="Times New Roman" w:hAnsi="Times New Roman"/>
                <w:color w:val="000000"/>
                <w:sz w:val="21"/>
                <w:szCs w:val="21"/>
                <w:highlight w:val="none"/>
              </w:rPr>
              <w:t>21205</w:t>
            </w:r>
          </w:p>
        </w:tc>
        <w:tc>
          <w:tcPr>
            <w:tcW w:w="280" w:type="pct"/>
            <w:shd w:val="clear" w:color="auto" w:fill="auto"/>
            <w:vAlign w:val="center"/>
          </w:tcPr>
          <w:p>
            <w:pPr>
              <w:jc w:val="center"/>
              <w:rPr>
                <w:rFonts w:ascii="Times New Roman" w:hAnsi="Times New Roman" w:eastAsiaTheme="minorEastAsia"/>
                <w:sz w:val="21"/>
                <w:szCs w:val="21"/>
                <w:highlight w:val="none"/>
              </w:rPr>
            </w:pPr>
            <w:r>
              <w:rPr>
                <w:rFonts w:ascii="Times New Roman" w:hAnsi="Times New Roman"/>
                <w:color w:val="000000"/>
                <w:sz w:val="21"/>
                <w:szCs w:val="21"/>
                <w:highlight w:val="none"/>
              </w:rPr>
              <w:t>-13.4</w:t>
            </w:r>
          </w:p>
        </w:tc>
      </w:tr>
    </w:tbl>
    <w:p>
      <w:pPr>
        <w:pStyle w:val="39"/>
        <w:ind w:left="1997" w:firstLine="480"/>
        <w:rPr>
          <w:rFonts w:ascii="Times New Roman" w:hAnsi="Times New Roman"/>
        </w:rPr>
      </w:pP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rPr>
          <w:rFonts w:hint="eastAsia" w:ascii="Times New Roman" w:hAnsi="Times New Roman" w:eastAsia="方正小标宋简体" w:cs="方正小标宋简体"/>
          <w:b w:val="0"/>
          <w:bCs/>
          <w:sz w:val="32"/>
          <w:szCs w:val="32"/>
        </w:rPr>
        <w:sectPr>
          <w:headerReference r:id="rId18" w:type="first"/>
          <w:footerReference r:id="rId21" w:type="first"/>
          <w:headerReference r:id="rId16" w:type="default"/>
          <w:footerReference r:id="rId19" w:type="default"/>
          <w:headerReference r:id="rId17" w:type="even"/>
          <w:footerReference r:id="rId20" w:type="even"/>
          <w:footnotePr>
            <w:numRestart w:val="eachPage"/>
          </w:footnotePr>
          <w:pgSz w:w="16838" w:h="11906" w:orient="landscape"/>
          <w:pgMar w:top="1134" w:right="1134" w:bottom="1134" w:left="1134" w:header="850" w:footer="992" w:gutter="0"/>
          <w:pgNumType w:fmt="decimal"/>
          <w:cols w:space="720" w:num="1"/>
          <w:docGrid w:linePitch="326" w:charSpace="0"/>
        </w:sectPr>
      </w:pP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rPr>
          <w:rFonts w:hint="eastAsia" w:ascii="Times New Roman" w:hAnsi="Times New Roman" w:eastAsia="方正小标宋简体" w:cs="方正小标宋简体"/>
          <w:b w:val="0"/>
          <w:bCs/>
          <w:sz w:val="32"/>
          <w:szCs w:val="32"/>
        </w:rPr>
      </w:pPr>
      <w:r>
        <w:rPr>
          <w:rFonts w:hint="eastAsia" w:ascii="Times New Roman" w:hAnsi="Times New Roman" w:eastAsia="方正小标宋简体" w:cs="方正小标宋简体"/>
          <w:b w:val="0"/>
          <w:bCs/>
          <w:sz w:val="32"/>
          <w:szCs w:val="32"/>
        </w:rPr>
        <w:t>2035年水资源配置方案（万m³）</w:t>
      </w:r>
    </w:p>
    <w:p>
      <w:pPr>
        <w:keepNext w:val="0"/>
        <w:keepLines w:val="0"/>
        <w:pageBreakBefore w:val="0"/>
        <w:widowControl w:val="0"/>
        <w:kinsoku/>
        <w:wordWrap/>
        <w:overflowPunct w:val="0"/>
        <w:topLinePunct w:val="0"/>
        <w:autoSpaceDE/>
        <w:autoSpaceDN/>
        <w:bidi w:val="0"/>
        <w:adjustRightInd w:val="0"/>
        <w:snapToGrid w:val="0"/>
        <w:spacing w:line="200" w:lineRule="exact"/>
        <w:jc w:val="center"/>
        <w:textAlignment w:val="auto"/>
        <w:rPr>
          <w:rFonts w:hint="eastAsia" w:ascii="Times New Roman" w:hAnsi="Times New Roman" w:eastAsia="方正小标宋简体" w:cs="方正小标宋简体"/>
          <w:b w:val="0"/>
          <w:bCs/>
          <w:sz w:val="32"/>
          <w:szCs w:val="32"/>
        </w:rPr>
      </w:pPr>
    </w:p>
    <w:tbl>
      <w:tblPr>
        <w:tblStyle w:val="40"/>
        <w:tblW w:w="4998" w:type="pct"/>
        <w:jc w:val="center"/>
        <w:tblLayout w:type="autofit"/>
        <w:tblCellMar>
          <w:top w:w="0" w:type="dxa"/>
          <w:left w:w="0" w:type="dxa"/>
          <w:bottom w:w="0" w:type="dxa"/>
          <w:right w:w="0" w:type="dxa"/>
        </w:tblCellMar>
      </w:tblPr>
      <w:tblGrid>
        <w:gridCol w:w="598"/>
        <w:gridCol w:w="902"/>
        <w:gridCol w:w="773"/>
        <w:gridCol w:w="759"/>
        <w:gridCol w:w="703"/>
        <w:gridCol w:w="680"/>
        <w:gridCol w:w="875"/>
        <w:gridCol w:w="683"/>
        <w:gridCol w:w="834"/>
        <w:gridCol w:w="773"/>
        <w:gridCol w:w="820"/>
        <w:gridCol w:w="741"/>
        <w:gridCol w:w="750"/>
        <w:gridCol w:w="811"/>
        <w:gridCol w:w="805"/>
        <w:gridCol w:w="677"/>
        <w:gridCol w:w="697"/>
        <w:gridCol w:w="875"/>
        <w:gridCol w:w="818"/>
      </w:tblGrid>
      <w:tr>
        <w:tblPrEx>
          <w:tblCellMar>
            <w:top w:w="0" w:type="dxa"/>
            <w:left w:w="0" w:type="dxa"/>
            <w:bottom w:w="0" w:type="dxa"/>
            <w:right w:w="0" w:type="dxa"/>
          </w:tblCellMar>
        </w:tblPrEx>
        <w:trPr>
          <w:trHeight w:val="680" w:hRule="exact"/>
          <w:jc w:val="center"/>
        </w:trPr>
        <w:tc>
          <w:tcPr>
            <w:tcW w:w="20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黑体" w:cs="黑体"/>
                <w:b/>
                <w:bCs/>
                <w:sz w:val="21"/>
                <w:szCs w:val="21"/>
                <w:highlight w:val="none"/>
              </w:rPr>
            </w:pPr>
            <w:r>
              <w:rPr>
                <w:rFonts w:hint="eastAsia" w:ascii="Times New Roman" w:hAnsi="Times New Roman" w:eastAsia="黑体" w:cs="黑体"/>
                <w:b/>
                <w:bCs/>
                <w:sz w:val="21"/>
                <w:szCs w:val="21"/>
                <w:highlight w:val="none"/>
              </w:rPr>
              <w:t>来水</w:t>
            </w:r>
          </w:p>
          <w:p>
            <w:pPr>
              <w:jc w:val="center"/>
              <w:rPr>
                <w:rFonts w:hint="eastAsia" w:ascii="Times New Roman" w:hAnsi="Times New Roman" w:eastAsia="黑体" w:cs="黑体"/>
                <w:b/>
                <w:bCs/>
                <w:sz w:val="21"/>
                <w:szCs w:val="21"/>
                <w:highlight w:val="none"/>
              </w:rPr>
            </w:pPr>
            <w:r>
              <w:rPr>
                <w:rFonts w:hint="eastAsia" w:ascii="Times New Roman" w:hAnsi="Times New Roman" w:eastAsia="黑体" w:cs="黑体"/>
                <w:b/>
                <w:bCs/>
                <w:sz w:val="21"/>
                <w:szCs w:val="21"/>
                <w:highlight w:val="none"/>
              </w:rPr>
              <w:t>频率</w:t>
            </w:r>
          </w:p>
        </w:tc>
        <w:tc>
          <w:tcPr>
            <w:tcW w:w="30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黑体" w:cs="黑体"/>
                <w:b/>
                <w:bCs/>
                <w:sz w:val="21"/>
                <w:szCs w:val="21"/>
                <w:highlight w:val="none"/>
              </w:rPr>
            </w:pPr>
            <w:r>
              <w:rPr>
                <w:rFonts w:hint="eastAsia" w:ascii="Times New Roman" w:hAnsi="Times New Roman" w:eastAsia="黑体" w:cs="黑体"/>
                <w:b/>
                <w:bCs/>
                <w:sz w:val="21"/>
                <w:szCs w:val="21"/>
                <w:highlight w:val="none"/>
              </w:rPr>
              <w:t>需水</w:t>
            </w:r>
          </w:p>
          <w:p>
            <w:pPr>
              <w:jc w:val="center"/>
              <w:rPr>
                <w:rFonts w:hint="eastAsia" w:ascii="Times New Roman" w:hAnsi="Times New Roman" w:eastAsia="黑体" w:cs="黑体"/>
                <w:b/>
                <w:bCs/>
                <w:sz w:val="21"/>
                <w:szCs w:val="21"/>
                <w:highlight w:val="none"/>
              </w:rPr>
            </w:pPr>
            <w:r>
              <w:rPr>
                <w:rFonts w:hint="eastAsia" w:ascii="Times New Roman" w:hAnsi="Times New Roman" w:eastAsia="黑体" w:cs="黑体"/>
                <w:b/>
                <w:bCs/>
                <w:sz w:val="21"/>
                <w:szCs w:val="21"/>
                <w:highlight w:val="none"/>
              </w:rPr>
              <w:t>总量</w:t>
            </w:r>
          </w:p>
        </w:tc>
        <w:tc>
          <w:tcPr>
            <w:tcW w:w="76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黑体" w:cs="黑体"/>
                <w:b/>
                <w:bCs/>
                <w:sz w:val="21"/>
                <w:szCs w:val="21"/>
                <w:highlight w:val="none"/>
              </w:rPr>
            </w:pPr>
            <w:r>
              <w:rPr>
                <w:rFonts w:hint="eastAsia" w:ascii="Times New Roman" w:hAnsi="Times New Roman" w:eastAsia="黑体" w:cs="黑体"/>
                <w:b/>
                <w:bCs/>
                <w:sz w:val="21"/>
                <w:szCs w:val="21"/>
                <w:highlight w:val="none"/>
              </w:rPr>
              <w:t>生活（含第三产业）</w:t>
            </w:r>
          </w:p>
        </w:tc>
        <w:tc>
          <w:tcPr>
            <w:tcW w:w="105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黑体" w:cs="黑体"/>
                <w:b/>
                <w:bCs/>
                <w:sz w:val="21"/>
                <w:szCs w:val="21"/>
                <w:highlight w:val="none"/>
              </w:rPr>
            </w:pPr>
            <w:r>
              <w:rPr>
                <w:rFonts w:hint="eastAsia" w:ascii="Times New Roman" w:hAnsi="Times New Roman" w:eastAsia="黑体" w:cs="黑体"/>
                <w:b/>
                <w:bCs/>
                <w:sz w:val="21"/>
                <w:szCs w:val="21"/>
                <w:highlight w:val="none"/>
              </w:rPr>
              <w:t>农业</w:t>
            </w:r>
          </w:p>
        </w:tc>
        <w:tc>
          <w:tcPr>
            <w:tcW w:w="133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黑体" w:cs="黑体"/>
                <w:b/>
                <w:bCs/>
                <w:sz w:val="21"/>
                <w:szCs w:val="21"/>
                <w:highlight w:val="none"/>
              </w:rPr>
            </w:pPr>
            <w:r>
              <w:rPr>
                <w:rFonts w:hint="eastAsia" w:ascii="Times New Roman" w:hAnsi="Times New Roman" w:eastAsia="黑体" w:cs="黑体"/>
                <w:b/>
                <w:bCs/>
                <w:sz w:val="21"/>
                <w:szCs w:val="21"/>
                <w:highlight w:val="none"/>
              </w:rPr>
              <w:t>工业</w:t>
            </w:r>
          </w:p>
        </w:tc>
        <w:tc>
          <w:tcPr>
            <w:tcW w:w="74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黑体" w:cs="黑体"/>
                <w:b/>
                <w:bCs/>
                <w:sz w:val="21"/>
                <w:szCs w:val="21"/>
                <w:highlight w:val="none"/>
              </w:rPr>
            </w:pPr>
            <w:r>
              <w:rPr>
                <w:rFonts w:hint="eastAsia" w:ascii="Times New Roman" w:hAnsi="Times New Roman" w:eastAsia="黑体" w:cs="黑体"/>
                <w:b/>
                <w:bCs/>
                <w:sz w:val="21"/>
                <w:szCs w:val="21"/>
                <w:highlight w:val="none"/>
              </w:rPr>
              <w:t>生态</w:t>
            </w:r>
          </w:p>
        </w:tc>
        <w:tc>
          <w:tcPr>
            <w:tcW w:w="3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黑体" w:cs="黑体"/>
                <w:b/>
                <w:bCs/>
                <w:sz w:val="21"/>
                <w:szCs w:val="21"/>
                <w:highlight w:val="none"/>
              </w:rPr>
            </w:pPr>
            <w:r>
              <w:rPr>
                <w:rFonts w:hint="eastAsia" w:ascii="Times New Roman" w:hAnsi="Times New Roman" w:eastAsia="黑体" w:cs="黑体"/>
                <w:b/>
                <w:bCs/>
                <w:sz w:val="21"/>
                <w:szCs w:val="21"/>
                <w:highlight w:val="none"/>
              </w:rPr>
              <w:t>总供</w:t>
            </w:r>
          </w:p>
          <w:p>
            <w:pPr>
              <w:jc w:val="center"/>
              <w:rPr>
                <w:rFonts w:hint="eastAsia" w:ascii="Times New Roman" w:hAnsi="Times New Roman" w:eastAsia="黑体" w:cs="黑体"/>
                <w:b/>
                <w:bCs/>
                <w:sz w:val="21"/>
                <w:szCs w:val="21"/>
                <w:highlight w:val="none"/>
              </w:rPr>
            </w:pPr>
            <w:r>
              <w:rPr>
                <w:rFonts w:hint="eastAsia" w:ascii="Times New Roman" w:hAnsi="Times New Roman" w:eastAsia="黑体" w:cs="黑体"/>
                <w:b/>
                <w:bCs/>
                <w:sz w:val="21"/>
                <w:szCs w:val="21"/>
                <w:highlight w:val="none"/>
              </w:rPr>
              <w:t>水量</w:t>
            </w:r>
          </w:p>
        </w:tc>
        <w:tc>
          <w:tcPr>
            <w:tcW w:w="28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黑体" w:cs="黑体"/>
                <w:b/>
                <w:bCs/>
                <w:sz w:val="21"/>
                <w:szCs w:val="21"/>
                <w:highlight w:val="none"/>
              </w:rPr>
            </w:pPr>
            <w:r>
              <w:rPr>
                <w:rFonts w:hint="eastAsia" w:ascii="Times New Roman" w:hAnsi="Times New Roman" w:eastAsia="黑体" w:cs="黑体"/>
                <w:b/>
                <w:bCs/>
                <w:sz w:val="21"/>
                <w:szCs w:val="21"/>
                <w:highlight w:val="none"/>
              </w:rPr>
              <w:t>缺水率（%）</w:t>
            </w:r>
          </w:p>
        </w:tc>
      </w:tr>
      <w:tr>
        <w:tblPrEx>
          <w:tblCellMar>
            <w:top w:w="0" w:type="dxa"/>
            <w:left w:w="0" w:type="dxa"/>
            <w:bottom w:w="0" w:type="dxa"/>
            <w:right w:w="0" w:type="dxa"/>
          </w:tblCellMar>
        </w:tblPrEx>
        <w:trPr>
          <w:trHeight w:val="680" w:hRule="exact"/>
          <w:jc w:val="center"/>
        </w:trPr>
        <w:tc>
          <w:tcPr>
            <w:tcW w:w="20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黑体" w:cs="黑体"/>
                <w:sz w:val="21"/>
                <w:szCs w:val="21"/>
                <w:highlight w:val="none"/>
              </w:rPr>
            </w:pPr>
          </w:p>
        </w:tc>
        <w:tc>
          <w:tcPr>
            <w:tcW w:w="30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黑体" w:cs="黑体"/>
                <w:sz w:val="21"/>
                <w:szCs w:val="21"/>
                <w:highlight w:val="none"/>
              </w:rPr>
            </w:pPr>
          </w:p>
        </w:tc>
        <w:tc>
          <w:tcPr>
            <w:tcW w:w="265"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黑体" w:cs="黑体"/>
                <w:sz w:val="21"/>
                <w:szCs w:val="21"/>
                <w:highlight w:val="none"/>
              </w:rPr>
            </w:pPr>
            <w:r>
              <w:rPr>
                <w:rFonts w:hint="eastAsia" w:ascii="Times New Roman" w:hAnsi="Times New Roman" w:eastAsia="黑体" w:cs="黑体"/>
                <w:sz w:val="21"/>
                <w:szCs w:val="21"/>
                <w:highlight w:val="none"/>
              </w:rPr>
              <w:t>地表水</w:t>
            </w:r>
          </w:p>
        </w:tc>
        <w:tc>
          <w:tcPr>
            <w:tcW w:w="26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黑体" w:cs="黑体"/>
                <w:sz w:val="21"/>
                <w:szCs w:val="21"/>
                <w:highlight w:val="none"/>
              </w:rPr>
            </w:pPr>
            <w:r>
              <w:rPr>
                <w:rFonts w:hint="eastAsia" w:ascii="Times New Roman" w:hAnsi="Times New Roman" w:eastAsia="黑体" w:cs="黑体"/>
                <w:sz w:val="21"/>
                <w:szCs w:val="21"/>
                <w:highlight w:val="none"/>
              </w:rPr>
              <w:t>地下水</w:t>
            </w:r>
          </w:p>
        </w:tc>
        <w:tc>
          <w:tcPr>
            <w:tcW w:w="24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黑体" w:cs="黑体"/>
                <w:sz w:val="21"/>
                <w:szCs w:val="21"/>
                <w:highlight w:val="none"/>
              </w:rPr>
            </w:pPr>
            <w:r>
              <w:rPr>
                <w:rFonts w:hint="eastAsia" w:ascii="Times New Roman" w:hAnsi="Times New Roman" w:eastAsia="黑体" w:cs="黑体"/>
                <w:sz w:val="21"/>
                <w:szCs w:val="21"/>
                <w:highlight w:val="none"/>
              </w:rPr>
              <w:t>客水</w:t>
            </w:r>
          </w:p>
        </w:tc>
        <w:tc>
          <w:tcPr>
            <w:tcW w:w="233"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黑体" w:cs="黑体"/>
                <w:sz w:val="21"/>
                <w:szCs w:val="21"/>
                <w:highlight w:val="none"/>
              </w:rPr>
            </w:pPr>
            <w:r>
              <w:rPr>
                <w:rFonts w:hint="eastAsia" w:ascii="Times New Roman" w:hAnsi="Times New Roman" w:eastAsia="黑体" w:cs="黑体"/>
                <w:sz w:val="21"/>
                <w:szCs w:val="21"/>
                <w:highlight w:val="none"/>
              </w:rPr>
              <w:t>地表水</w:t>
            </w:r>
          </w:p>
        </w:tc>
        <w:tc>
          <w:tcPr>
            <w:tcW w:w="30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黑体" w:cs="黑体"/>
                <w:sz w:val="21"/>
                <w:szCs w:val="21"/>
                <w:highlight w:val="none"/>
              </w:rPr>
            </w:pPr>
            <w:r>
              <w:rPr>
                <w:rFonts w:hint="eastAsia" w:ascii="Times New Roman" w:hAnsi="Times New Roman" w:eastAsia="黑体" w:cs="黑体"/>
                <w:sz w:val="21"/>
                <w:szCs w:val="21"/>
                <w:highlight w:val="none"/>
              </w:rPr>
              <w:t>地下水</w:t>
            </w:r>
          </w:p>
        </w:tc>
        <w:tc>
          <w:tcPr>
            <w:tcW w:w="234"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黑体" w:cs="黑体"/>
                <w:sz w:val="21"/>
                <w:szCs w:val="21"/>
                <w:highlight w:val="none"/>
              </w:rPr>
            </w:pPr>
            <w:r>
              <w:rPr>
                <w:rFonts w:hint="eastAsia" w:ascii="Times New Roman" w:hAnsi="Times New Roman" w:eastAsia="黑体" w:cs="黑体"/>
                <w:sz w:val="21"/>
                <w:szCs w:val="21"/>
                <w:highlight w:val="none"/>
              </w:rPr>
              <w:t>客水</w:t>
            </w:r>
          </w:p>
        </w:tc>
        <w:tc>
          <w:tcPr>
            <w:tcW w:w="284"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黑体" w:cs="黑体"/>
                <w:sz w:val="21"/>
                <w:szCs w:val="21"/>
                <w:highlight w:val="none"/>
              </w:rPr>
            </w:pPr>
            <w:r>
              <w:rPr>
                <w:rFonts w:hint="eastAsia" w:ascii="Times New Roman" w:hAnsi="Times New Roman" w:eastAsia="黑体" w:cs="黑体"/>
                <w:sz w:val="21"/>
                <w:szCs w:val="21"/>
                <w:highlight w:val="none"/>
              </w:rPr>
              <w:t>微咸水</w:t>
            </w:r>
          </w:p>
        </w:tc>
        <w:tc>
          <w:tcPr>
            <w:tcW w:w="265"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黑体" w:cs="黑体"/>
                <w:sz w:val="21"/>
                <w:szCs w:val="21"/>
                <w:highlight w:val="none"/>
              </w:rPr>
            </w:pPr>
            <w:r>
              <w:rPr>
                <w:rFonts w:hint="eastAsia" w:ascii="Times New Roman" w:hAnsi="Times New Roman" w:eastAsia="黑体" w:cs="黑体"/>
                <w:sz w:val="21"/>
                <w:szCs w:val="21"/>
                <w:highlight w:val="none"/>
              </w:rPr>
              <w:t>地表水</w:t>
            </w:r>
          </w:p>
        </w:tc>
        <w:tc>
          <w:tcPr>
            <w:tcW w:w="28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黑体" w:cs="黑体"/>
                <w:sz w:val="21"/>
                <w:szCs w:val="21"/>
                <w:highlight w:val="none"/>
              </w:rPr>
            </w:pPr>
            <w:r>
              <w:rPr>
                <w:rFonts w:hint="eastAsia" w:ascii="Times New Roman" w:hAnsi="Times New Roman" w:eastAsia="黑体" w:cs="黑体"/>
                <w:sz w:val="21"/>
                <w:szCs w:val="21"/>
                <w:highlight w:val="none"/>
              </w:rPr>
              <w:t>地下水</w:t>
            </w:r>
          </w:p>
        </w:tc>
        <w:tc>
          <w:tcPr>
            <w:tcW w:w="254"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黑体" w:cs="黑体"/>
                <w:sz w:val="21"/>
                <w:szCs w:val="21"/>
                <w:highlight w:val="none"/>
              </w:rPr>
            </w:pPr>
            <w:r>
              <w:rPr>
                <w:rFonts w:hint="eastAsia" w:ascii="Times New Roman" w:hAnsi="Times New Roman" w:eastAsia="黑体" w:cs="黑体"/>
                <w:sz w:val="21"/>
                <w:szCs w:val="21"/>
                <w:highlight w:val="none"/>
              </w:rPr>
              <w:t>客水</w:t>
            </w:r>
          </w:p>
        </w:tc>
        <w:tc>
          <w:tcPr>
            <w:tcW w:w="257"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imes New Roman" w:hAnsi="Times New Roman" w:eastAsia="黑体" w:cs="黑体"/>
                <w:sz w:val="21"/>
                <w:szCs w:val="21"/>
                <w:highlight w:val="none"/>
              </w:rPr>
            </w:pPr>
            <w:r>
              <w:rPr>
                <w:rFonts w:hint="eastAsia" w:ascii="Times New Roman" w:hAnsi="Times New Roman" w:eastAsia="黑体" w:cs="黑体"/>
                <w:sz w:val="21"/>
                <w:szCs w:val="21"/>
                <w:highlight w:val="none"/>
              </w:rPr>
              <w:t>再生水</w:t>
            </w:r>
          </w:p>
        </w:tc>
        <w:tc>
          <w:tcPr>
            <w:tcW w:w="277"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黑体" w:cs="黑体"/>
                <w:sz w:val="21"/>
                <w:szCs w:val="21"/>
                <w:highlight w:val="none"/>
              </w:rPr>
            </w:pPr>
            <w:r>
              <w:rPr>
                <w:rFonts w:hint="eastAsia" w:ascii="Times New Roman" w:hAnsi="Times New Roman" w:eastAsia="黑体" w:cs="黑体"/>
                <w:sz w:val="21"/>
                <w:szCs w:val="21"/>
                <w:highlight w:val="none"/>
              </w:rPr>
              <w:t>微咸水</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黑体" w:cs="黑体"/>
                <w:sz w:val="21"/>
                <w:szCs w:val="21"/>
                <w:highlight w:val="none"/>
              </w:rPr>
            </w:pPr>
            <w:r>
              <w:rPr>
                <w:rFonts w:hint="eastAsia" w:ascii="Times New Roman" w:hAnsi="Times New Roman" w:eastAsia="黑体" w:cs="黑体"/>
                <w:sz w:val="21"/>
                <w:szCs w:val="21"/>
                <w:highlight w:val="none"/>
              </w:rPr>
              <w:t>地表水</w:t>
            </w:r>
          </w:p>
        </w:tc>
        <w:tc>
          <w:tcPr>
            <w:tcW w:w="23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黑体" w:cs="黑体"/>
                <w:sz w:val="21"/>
                <w:szCs w:val="21"/>
                <w:highlight w:val="none"/>
              </w:rPr>
            </w:pPr>
            <w:r>
              <w:rPr>
                <w:rFonts w:hint="eastAsia" w:ascii="Times New Roman" w:hAnsi="Times New Roman" w:eastAsia="黑体" w:cs="黑体"/>
                <w:sz w:val="21"/>
                <w:szCs w:val="21"/>
                <w:highlight w:val="none"/>
              </w:rPr>
              <w:t>客水</w:t>
            </w: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黑体" w:cs="黑体"/>
                <w:sz w:val="21"/>
                <w:szCs w:val="21"/>
                <w:highlight w:val="none"/>
              </w:rPr>
            </w:pPr>
            <w:r>
              <w:rPr>
                <w:rFonts w:hint="eastAsia" w:ascii="Times New Roman" w:hAnsi="Times New Roman" w:eastAsia="黑体" w:cs="黑体"/>
                <w:sz w:val="21"/>
                <w:szCs w:val="21"/>
                <w:highlight w:val="none"/>
              </w:rPr>
              <w:t>再生水</w:t>
            </w:r>
          </w:p>
        </w:tc>
        <w:tc>
          <w:tcPr>
            <w:tcW w:w="3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黑体" w:cs="黑体"/>
                <w:sz w:val="21"/>
                <w:szCs w:val="21"/>
                <w:highlight w:val="none"/>
              </w:rPr>
            </w:pPr>
          </w:p>
        </w:tc>
        <w:tc>
          <w:tcPr>
            <w:tcW w:w="28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黑体" w:cs="黑体"/>
                <w:sz w:val="21"/>
                <w:szCs w:val="21"/>
                <w:highlight w:val="none"/>
              </w:rPr>
            </w:pPr>
          </w:p>
        </w:tc>
      </w:tr>
      <w:tr>
        <w:tblPrEx>
          <w:tblCellMar>
            <w:top w:w="0" w:type="dxa"/>
            <w:left w:w="0" w:type="dxa"/>
            <w:bottom w:w="0" w:type="dxa"/>
            <w:right w:w="0" w:type="dxa"/>
          </w:tblCellMar>
        </w:tblPrEx>
        <w:trPr>
          <w:trHeight w:val="680" w:hRule="exact"/>
          <w:jc w:val="center"/>
        </w:trPr>
        <w:tc>
          <w:tcPr>
            <w:tcW w:w="205" w:type="pct"/>
            <w:tcBorders>
              <w:top w:val="single" w:color="auto" w:sz="4" w:space="0"/>
              <w:left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r>
              <w:rPr>
                <w:rFonts w:hint="eastAsia" w:ascii="Times New Roman" w:hAnsi="Times New Roman" w:eastAsiaTheme="minorEastAsia"/>
                <w:sz w:val="21"/>
                <w:szCs w:val="21"/>
                <w:highlight w:val="none"/>
              </w:rPr>
              <w:t>5</w:t>
            </w:r>
            <w:r>
              <w:rPr>
                <w:rFonts w:ascii="Times New Roman" w:hAnsi="Times New Roman" w:eastAsiaTheme="minorEastAsia"/>
                <w:sz w:val="21"/>
                <w:szCs w:val="21"/>
                <w:highlight w:val="none"/>
              </w:rPr>
              <w:t>0%</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 w:val="21"/>
                <w:szCs w:val="21"/>
                <w:highlight w:val="none"/>
              </w:rPr>
            </w:pPr>
            <w:r>
              <w:rPr>
                <w:rFonts w:hint="eastAsia" w:ascii="Times New Roman" w:hAnsi="Times New Roman"/>
                <w:sz w:val="21"/>
                <w:szCs w:val="21"/>
                <w:highlight w:val="none"/>
              </w:rPr>
              <w:t>26943</w:t>
            </w:r>
          </w:p>
        </w:tc>
        <w:tc>
          <w:tcPr>
            <w:tcW w:w="265"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p>
        </w:tc>
        <w:tc>
          <w:tcPr>
            <w:tcW w:w="260"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r>
              <w:rPr>
                <w:rFonts w:ascii="Times New Roman" w:hAnsi="Times New Roman"/>
                <w:sz w:val="21"/>
                <w:szCs w:val="21"/>
                <w:highlight w:val="none"/>
              </w:rPr>
              <w:t>500</w:t>
            </w:r>
          </w:p>
        </w:tc>
        <w:tc>
          <w:tcPr>
            <w:tcW w:w="240"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r>
              <w:rPr>
                <w:rFonts w:ascii="Times New Roman" w:hAnsi="Times New Roman"/>
                <w:sz w:val="21"/>
                <w:szCs w:val="21"/>
                <w:highlight w:val="none"/>
              </w:rPr>
              <w:t>2203</w:t>
            </w:r>
          </w:p>
        </w:tc>
        <w:tc>
          <w:tcPr>
            <w:tcW w:w="233"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r>
              <w:rPr>
                <w:rFonts w:ascii="Times New Roman" w:hAnsi="Times New Roman"/>
                <w:sz w:val="21"/>
                <w:szCs w:val="21"/>
                <w:highlight w:val="none"/>
              </w:rPr>
              <w:t>1475</w:t>
            </w:r>
          </w:p>
        </w:tc>
        <w:tc>
          <w:tcPr>
            <w:tcW w:w="300"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r>
              <w:rPr>
                <w:rFonts w:ascii="Times New Roman" w:hAnsi="Times New Roman"/>
                <w:color w:val="000000"/>
                <w:sz w:val="21"/>
                <w:szCs w:val="21"/>
                <w:highlight w:val="none"/>
              </w:rPr>
              <w:t>6378</w:t>
            </w:r>
          </w:p>
        </w:tc>
        <w:tc>
          <w:tcPr>
            <w:tcW w:w="234"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p>
        </w:tc>
        <w:tc>
          <w:tcPr>
            <w:tcW w:w="284"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r>
              <w:rPr>
                <w:rFonts w:ascii="Times New Roman" w:hAnsi="Times New Roman"/>
                <w:color w:val="000000"/>
                <w:sz w:val="21"/>
                <w:szCs w:val="21"/>
                <w:highlight w:val="none"/>
              </w:rPr>
              <w:t>480</w:t>
            </w:r>
          </w:p>
        </w:tc>
        <w:tc>
          <w:tcPr>
            <w:tcW w:w="2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p>
        </w:tc>
        <w:tc>
          <w:tcPr>
            <w:tcW w:w="281"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p>
        </w:tc>
        <w:tc>
          <w:tcPr>
            <w:tcW w:w="254"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r>
              <w:rPr>
                <w:rFonts w:ascii="Times New Roman" w:hAnsi="Times New Roman"/>
                <w:color w:val="000000"/>
                <w:sz w:val="21"/>
                <w:szCs w:val="21"/>
                <w:highlight w:val="none"/>
              </w:rPr>
              <w:t>12012</w:t>
            </w:r>
          </w:p>
        </w:tc>
        <w:tc>
          <w:tcPr>
            <w:tcW w:w="257"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r>
              <w:rPr>
                <w:rFonts w:ascii="Times New Roman" w:hAnsi="Times New Roman"/>
                <w:color w:val="000000"/>
                <w:sz w:val="21"/>
                <w:szCs w:val="21"/>
                <w:highlight w:val="none"/>
              </w:rPr>
              <w:t>1837</w:t>
            </w:r>
          </w:p>
        </w:tc>
        <w:tc>
          <w:tcPr>
            <w:tcW w:w="27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1"/>
                <w:szCs w:val="21"/>
                <w:highlight w:val="none"/>
              </w:rPr>
            </w:pPr>
            <w:r>
              <w:rPr>
                <w:rFonts w:ascii="Times New Roman" w:hAnsi="Times New Roman"/>
                <w:color w:val="000000"/>
                <w:sz w:val="21"/>
                <w:szCs w:val="21"/>
                <w:highlight w:val="none"/>
              </w:rPr>
              <w:t>20</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p>
        </w:tc>
        <w:tc>
          <w:tcPr>
            <w:tcW w:w="23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r>
              <w:rPr>
                <w:rFonts w:ascii="Times New Roman" w:hAnsi="Times New Roman"/>
                <w:color w:val="000000"/>
                <w:sz w:val="21"/>
                <w:szCs w:val="21"/>
                <w:highlight w:val="none"/>
              </w:rPr>
              <w:t>2039</w:t>
            </w:r>
          </w:p>
        </w:tc>
        <w:tc>
          <w:tcPr>
            <w:tcW w:w="300"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r>
              <w:rPr>
                <w:rFonts w:ascii="Times New Roman" w:hAnsi="Times New Roman"/>
                <w:color w:val="000000"/>
                <w:sz w:val="21"/>
                <w:szCs w:val="21"/>
                <w:highlight w:val="none"/>
              </w:rPr>
              <w:t>26944</w:t>
            </w:r>
          </w:p>
        </w:tc>
        <w:tc>
          <w:tcPr>
            <w:tcW w:w="280"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r>
              <w:rPr>
                <w:rFonts w:ascii="Times New Roman" w:hAnsi="Times New Roman"/>
                <w:color w:val="000000"/>
                <w:sz w:val="21"/>
                <w:szCs w:val="21"/>
                <w:highlight w:val="none"/>
              </w:rPr>
              <w:t>0.0</w:t>
            </w:r>
          </w:p>
        </w:tc>
      </w:tr>
      <w:tr>
        <w:tblPrEx>
          <w:tblCellMar>
            <w:top w:w="0" w:type="dxa"/>
            <w:left w:w="0" w:type="dxa"/>
            <w:bottom w:w="0" w:type="dxa"/>
            <w:right w:w="0" w:type="dxa"/>
          </w:tblCellMar>
        </w:tblPrEx>
        <w:trPr>
          <w:trHeight w:val="680" w:hRule="exact"/>
          <w:jc w:val="center"/>
        </w:trPr>
        <w:tc>
          <w:tcPr>
            <w:tcW w:w="2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r>
              <w:rPr>
                <w:rFonts w:hint="eastAsia" w:ascii="Times New Roman" w:hAnsi="Times New Roman" w:eastAsiaTheme="minorEastAsia"/>
                <w:sz w:val="21"/>
                <w:szCs w:val="21"/>
                <w:highlight w:val="none"/>
              </w:rPr>
              <w:t>7</w:t>
            </w:r>
            <w:r>
              <w:rPr>
                <w:rFonts w:ascii="Times New Roman" w:hAnsi="Times New Roman" w:eastAsiaTheme="minorEastAsia"/>
                <w:sz w:val="21"/>
                <w:szCs w:val="21"/>
                <w:highlight w:val="none"/>
              </w:rPr>
              <w:t>5%</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 w:val="21"/>
                <w:szCs w:val="21"/>
                <w:highlight w:val="none"/>
              </w:rPr>
            </w:pPr>
            <w:r>
              <w:rPr>
                <w:rFonts w:hint="eastAsia" w:ascii="Times New Roman" w:hAnsi="Times New Roman"/>
                <w:sz w:val="21"/>
                <w:szCs w:val="21"/>
                <w:highlight w:val="none"/>
              </w:rPr>
              <w:t>28361</w:t>
            </w:r>
          </w:p>
        </w:tc>
        <w:tc>
          <w:tcPr>
            <w:tcW w:w="265"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p>
        </w:tc>
        <w:tc>
          <w:tcPr>
            <w:tcW w:w="260"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r>
              <w:rPr>
                <w:rFonts w:ascii="Times New Roman" w:hAnsi="Times New Roman"/>
                <w:sz w:val="21"/>
                <w:szCs w:val="21"/>
                <w:highlight w:val="none"/>
              </w:rPr>
              <w:t>500</w:t>
            </w:r>
          </w:p>
        </w:tc>
        <w:tc>
          <w:tcPr>
            <w:tcW w:w="240"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r>
              <w:rPr>
                <w:rFonts w:ascii="Times New Roman" w:hAnsi="Times New Roman"/>
                <w:sz w:val="21"/>
                <w:szCs w:val="21"/>
                <w:highlight w:val="none"/>
              </w:rPr>
              <w:t>2203</w:t>
            </w:r>
          </w:p>
        </w:tc>
        <w:tc>
          <w:tcPr>
            <w:tcW w:w="233"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r>
              <w:rPr>
                <w:rFonts w:ascii="Times New Roman" w:hAnsi="Times New Roman"/>
                <w:color w:val="000000"/>
                <w:sz w:val="21"/>
                <w:szCs w:val="21"/>
                <w:highlight w:val="none"/>
              </w:rPr>
              <w:t>1300</w:t>
            </w:r>
          </w:p>
        </w:tc>
        <w:tc>
          <w:tcPr>
            <w:tcW w:w="300"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r>
              <w:rPr>
                <w:rFonts w:ascii="Times New Roman" w:hAnsi="Times New Roman"/>
                <w:color w:val="000000"/>
                <w:sz w:val="21"/>
                <w:szCs w:val="21"/>
                <w:highlight w:val="none"/>
              </w:rPr>
              <w:t>7971</w:t>
            </w:r>
          </w:p>
        </w:tc>
        <w:tc>
          <w:tcPr>
            <w:tcW w:w="234"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p>
        </w:tc>
        <w:tc>
          <w:tcPr>
            <w:tcW w:w="284"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r>
              <w:rPr>
                <w:rFonts w:ascii="Times New Roman" w:hAnsi="Times New Roman"/>
                <w:color w:val="000000"/>
                <w:sz w:val="21"/>
                <w:szCs w:val="21"/>
                <w:highlight w:val="none"/>
              </w:rPr>
              <w:t>480</w:t>
            </w:r>
          </w:p>
        </w:tc>
        <w:tc>
          <w:tcPr>
            <w:tcW w:w="2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p>
        </w:tc>
        <w:tc>
          <w:tcPr>
            <w:tcW w:w="281"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p>
        </w:tc>
        <w:tc>
          <w:tcPr>
            <w:tcW w:w="254"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r>
              <w:rPr>
                <w:rFonts w:ascii="Times New Roman" w:hAnsi="Times New Roman"/>
                <w:color w:val="000000"/>
                <w:sz w:val="21"/>
                <w:szCs w:val="21"/>
                <w:highlight w:val="none"/>
              </w:rPr>
              <w:t>12012</w:t>
            </w:r>
          </w:p>
        </w:tc>
        <w:tc>
          <w:tcPr>
            <w:tcW w:w="257"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r>
              <w:rPr>
                <w:rFonts w:ascii="Times New Roman" w:hAnsi="Times New Roman"/>
                <w:color w:val="000000"/>
                <w:sz w:val="21"/>
                <w:szCs w:val="21"/>
                <w:highlight w:val="none"/>
              </w:rPr>
              <w:t>1837</w:t>
            </w:r>
          </w:p>
        </w:tc>
        <w:tc>
          <w:tcPr>
            <w:tcW w:w="277"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Theme="minorEastAsia"/>
                <w:sz w:val="21"/>
                <w:szCs w:val="21"/>
                <w:highlight w:val="none"/>
              </w:rPr>
            </w:pPr>
            <w:r>
              <w:rPr>
                <w:rFonts w:ascii="Times New Roman" w:hAnsi="Times New Roman"/>
                <w:color w:val="000000"/>
                <w:sz w:val="21"/>
                <w:szCs w:val="21"/>
                <w:highlight w:val="none"/>
              </w:rPr>
              <w:t>20</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p>
        </w:tc>
        <w:tc>
          <w:tcPr>
            <w:tcW w:w="23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r>
              <w:rPr>
                <w:rFonts w:ascii="Times New Roman" w:hAnsi="Times New Roman"/>
                <w:color w:val="000000"/>
                <w:sz w:val="21"/>
                <w:szCs w:val="21"/>
                <w:highlight w:val="none"/>
              </w:rPr>
              <w:t>2039</w:t>
            </w:r>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r>
              <w:rPr>
                <w:rFonts w:ascii="Times New Roman" w:hAnsi="Times New Roman"/>
                <w:color w:val="000000"/>
                <w:sz w:val="21"/>
                <w:szCs w:val="21"/>
                <w:highlight w:val="none"/>
              </w:rPr>
              <w:t>28362</w:t>
            </w:r>
          </w:p>
        </w:tc>
        <w:tc>
          <w:tcPr>
            <w:tcW w:w="280"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r>
              <w:rPr>
                <w:rFonts w:ascii="Times New Roman" w:hAnsi="Times New Roman"/>
                <w:color w:val="000000"/>
                <w:sz w:val="21"/>
                <w:szCs w:val="21"/>
                <w:highlight w:val="none"/>
              </w:rPr>
              <w:t>0.0</w:t>
            </w:r>
          </w:p>
        </w:tc>
      </w:tr>
      <w:tr>
        <w:tblPrEx>
          <w:tblCellMar>
            <w:top w:w="0" w:type="dxa"/>
            <w:left w:w="0" w:type="dxa"/>
            <w:bottom w:w="0" w:type="dxa"/>
            <w:right w:w="0" w:type="dxa"/>
          </w:tblCellMar>
        </w:tblPrEx>
        <w:trPr>
          <w:trHeight w:val="680" w:hRule="exact"/>
          <w:jc w:val="center"/>
        </w:trPr>
        <w:tc>
          <w:tcPr>
            <w:tcW w:w="2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r>
              <w:rPr>
                <w:rFonts w:hint="eastAsia" w:ascii="Times New Roman" w:hAnsi="Times New Roman" w:eastAsiaTheme="minorEastAsia"/>
                <w:sz w:val="21"/>
                <w:szCs w:val="21"/>
                <w:highlight w:val="none"/>
              </w:rPr>
              <w:t>9</w:t>
            </w:r>
            <w:r>
              <w:rPr>
                <w:rFonts w:ascii="Times New Roman" w:hAnsi="Times New Roman" w:eastAsiaTheme="minorEastAsia"/>
                <w:sz w:val="21"/>
                <w:szCs w:val="21"/>
                <w:highlight w:val="none"/>
              </w:rPr>
              <w:t>5%</w:t>
            </w:r>
          </w:p>
        </w:tc>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sz w:val="21"/>
                <w:szCs w:val="21"/>
                <w:highlight w:val="none"/>
              </w:rPr>
            </w:pPr>
            <w:r>
              <w:rPr>
                <w:rFonts w:hint="eastAsia" w:ascii="Times New Roman" w:hAnsi="Times New Roman"/>
                <w:sz w:val="21"/>
                <w:szCs w:val="21"/>
                <w:highlight w:val="none"/>
              </w:rPr>
              <w:t>28361</w:t>
            </w:r>
          </w:p>
        </w:tc>
        <w:tc>
          <w:tcPr>
            <w:tcW w:w="265"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p>
        </w:tc>
        <w:tc>
          <w:tcPr>
            <w:tcW w:w="260"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r>
              <w:rPr>
                <w:rFonts w:ascii="Times New Roman" w:hAnsi="Times New Roman"/>
                <w:sz w:val="21"/>
                <w:szCs w:val="21"/>
                <w:highlight w:val="none"/>
              </w:rPr>
              <w:t>500</w:t>
            </w:r>
          </w:p>
        </w:tc>
        <w:tc>
          <w:tcPr>
            <w:tcW w:w="240"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r>
              <w:rPr>
                <w:rFonts w:ascii="Times New Roman" w:hAnsi="Times New Roman"/>
                <w:sz w:val="21"/>
                <w:szCs w:val="21"/>
                <w:highlight w:val="none"/>
              </w:rPr>
              <w:t>2203</w:t>
            </w:r>
          </w:p>
        </w:tc>
        <w:tc>
          <w:tcPr>
            <w:tcW w:w="233"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r>
              <w:rPr>
                <w:rFonts w:ascii="Times New Roman" w:hAnsi="Times New Roman"/>
                <w:color w:val="000000"/>
                <w:sz w:val="21"/>
                <w:szCs w:val="21"/>
                <w:highlight w:val="none"/>
              </w:rPr>
              <w:t>1000</w:t>
            </w:r>
          </w:p>
        </w:tc>
        <w:tc>
          <w:tcPr>
            <w:tcW w:w="300"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r>
              <w:rPr>
                <w:rFonts w:ascii="Times New Roman" w:hAnsi="Times New Roman"/>
                <w:color w:val="000000"/>
                <w:sz w:val="21"/>
                <w:szCs w:val="21"/>
                <w:highlight w:val="none"/>
              </w:rPr>
              <w:t>8271</w:t>
            </w:r>
          </w:p>
        </w:tc>
        <w:tc>
          <w:tcPr>
            <w:tcW w:w="234"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p>
        </w:tc>
        <w:tc>
          <w:tcPr>
            <w:tcW w:w="284"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r>
              <w:rPr>
                <w:rFonts w:ascii="Times New Roman" w:hAnsi="Times New Roman"/>
                <w:color w:val="000000"/>
                <w:sz w:val="21"/>
                <w:szCs w:val="21"/>
                <w:highlight w:val="none"/>
              </w:rPr>
              <w:t>480</w:t>
            </w:r>
          </w:p>
        </w:tc>
        <w:tc>
          <w:tcPr>
            <w:tcW w:w="2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p>
        </w:tc>
        <w:tc>
          <w:tcPr>
            <w:tcW w:w="281"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p>
        </w:tc>
        <w:tc>
          <w:tcPr>
            <w:tcW w:w="254"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r>
              <w:rPr>
                <w:rFonts w:ascii="Times New Roman" w:hAnsi="Times New Roman"/>
                <w:color w:val="000000"/>
                <w:sz w:val="21"/>
                <w:szCs w:val="21"/>
                <w:highlight w:val="none"/>
              </w:rPr>
              <w:t>12012</w:t>
            </w:r>
          </w:p>
        </w:tc>
        <w:tc>
          <w:tcPr>
            <w:tcW w:w="257"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r>
              <w:rPr>
                <w:rFonts w:ascii="Times New Roman" w:hAnsi="Times New Roman"/>
                <w:color w:val="000000"/>
                <w:sz w:val="21"/>
                <w:szCs w:val="21"/>
                <w:highlight w:val="none"/>
              </w:rPr>
              <w:t>1837</w:t>
            </w:r>
          </w:p>
        </w:tc>
        <w:tc>
          <w:tcPr>
            <w:tcW w:w="277"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Theme="minorEastAsia"/>
                <w:sz w:val="21"/>
                <w:szCs w:val="21"/>
                <w:highlight w:val="none"/>
              </w:rPr>
            </w:pPr>
            <w:r>
              <w:rPr>
                <w:rFonts w:ascii="Times New Roman" w:hAnsi="Times New Roman"/>
                <w:color w:val="000000"/>
                <w:sz w:val="21"/>
                <w:szCs w:val="21"/>
                <w:highlight w:val="none"/>
              </w:rPr>
              <w:t>20</w:t>
            </w:r>
          </w:p>
        </w:tc>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p>
        </w:tc>
        <w:tc>
          <w:tcPr>
            <w:tcW w:w="23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p>
        </w:tc>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r>
              <w:rPr>
                <w:rFonts w:ascii="Times New Roman" w:hAnsi="Times New Roman"/>
                <w:color w:val="000000"/>
                <w:sz w:val="21"/>
                <w:szCs w:val="21"/>
                <w:highlight w:val="none"/>
              </w:rPr>
              <w:t>2039</w:t>
            </w:r>
          </w:p>
        </w:tc>
        <w:tc>
          <w:tcPr>
            <w:tcW w:w="30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r>
              <w:rPr>
                <w:rFonts w:ascii="Times New Roman" w:hAnsi="Times New Roman"/>
                <w:color w:val="000000"/>
                <w:sz w:val="21"/>
                <w:szCs w:val="21"/>
                <w:highlight w:val="none"/>
              </w:rPr>
              <w:t>28362</w:t>
            </w:r>
          </w:p>
        </w:tc>
        <w:tc>
          <w:tcPr>
            <w:tcW w:w="280"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Theme="minorEastAsia"/>
                <w:sz w:val="21"/>
                <w:szCs w:val="21"/>
                <w:highlight w:val="none"/>
              </w:rPr>
            </w:pPr>
            <w:r>
              <w:rPr>
                <w:rFonts w:ascii="Times New Roman" w:hAnsi="Times New Roman"/>
                <w:color w:val="000000"/>
                <w:sz w:val="21"/>
                <w:szCs w:val="21"/>
                <w:highlight w:val="none"/>
              </w:rPr>
              <w:t xml:space="preserve">0.0 </w:t>
            </w:r>
          </w:p>
        </w:tc>
      </w:tr>
    </w:tbl>
    <w:p>
      <w:pPr>
        <w:pStyle w:val="39"/>
        <w:ind w:left="1997" w:firstLine="480"/>
        <w:rPr>
          <w:rFonts w:ascii="Times New Roman" w:hAnsi="Times New Roman"/>
        </w:rPr>
        <w:sectPr>
          <w:footerReference r:id="rId22" w:type="default"/>
          <w:footnotePr>
            <w:numRestart w:val="eachPage"/>
          </w:footnotePr>
          <w:pgSz w:w="16838" w:h="11906" w:orient="landscape"/>
          <w:pgMar w:top="1134" w:right="1134" w:bottom="1134" w:left="1134" w:header="850" w:footer="992" w:gutter="0"/>
          <w:pgNumType w:fmt="decimal"/>
          <w:cols w:space="720" w:num="1"/>
          <w:docGrid w:linePitch="326" w:charSpace="0"/>
        </w:sectPr>
      </w:pPr>
    </w:p>
    <w:p>
      <w:pPr>
        <w:pStyle w:val="3"/>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rPr>
          <w:rFonts w:ascii="Times New Roman" w:hAnsi="Times New Roman" w:eastAsia="黑体"/>
          <w:b w:val="0"/>
          <w:snapToGrid w:val="0"/>
          <w:color w:val="auto"/>
          <w:kern w:val="0"/>
          <w:sz w:val="32"/>
          <w:szCs w:val="32"/>
        </w:rPr>
      </w:pPr>
      <w:bookmarkStart w:id="71" w:name="_Toc86741082"/>
      <w:bookmarkStart w:id="72" w:name="_Toc54703929"/>
      <w:r>
        <w:rPr>
          <w:rFonts w:hint="eastAsia" w:ascii="Times New Roman" w:hAnsi="Times New Roman" w:eastAsia="黑体"/>
          <w:b w:val="0"/>
          <w:snapToGrid w:val="0"/>
          <w:color w:val="auto"/>
          <w:kern w:val="0"/>
          <w:sz w:val="32"/>
          <w:szCs w:val="32"/>
        </w:rPr>
        <w:t xml:space="preserve">第三节 </w:t>
      </w:r>
      <w:r>
        <w:rPr>
          <w:rFonts w:ascii="Times New Roman" w:hAnsi="Times New Roman" w:eastAsia="黑体"/>
          <w:b w:val="0"/>
          <w:snapToGrid w:val="0"/>
          <w:color w:val="auto"/>
          <w:kern w:val="0"/>
          <w:sz w:val="32"/>
          <w:szCs w:val="32"/>
        </w:rPr>
        <w:t xml:space="preserve"> 特殊干旱年应对方案</w:t>
      </w:r>
      <w:bookmarkEnd w:id="71"/>
      <w:bookmarkEnd w:id="72"/>
    </w:p>
    <w:p>
      <w:pPr>
        <w:pStyle w:val="5"/>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ascii="Times New Roman" w:hAnsi="Times New Roman" w:eastAsia="黑体"/>
          <w:b w:val="0"/>
          <w:snapToGrid w:val="0"/>
          <w:kern w:val="0"/>
          <w:sz w:val="32"/>
          <w:szCs w:val="32"/>
        </w:rPr>
      </w:pPr>
      <w:r>
        <w:rPr>
          <w:rFonts w:hint="eastAsia" w:ascii="Times New Roman" w:hAnsi="Times New Roman" w:eastAsia="黑体"/>
          <w:b w:val="0"/>
          <w:snapToGrid w:val="0"/>
          <w:kern w:val="0"/>
          <w:sz w:val="32"/>
          <w:szCs w:val="32"/>
        </w:rPr>
        <w:t>一、</w:t>
      </w:r>
      <w:r>
        <w:rPr>
          <w:rFonts w:ascii="Times New Roman" w:hAnsi="Times New Roman" w:eastAsia="黑体"/>
          <w:b w:val="0"/>
          <w:snapToGrid w:val="0"/>
          <w:kern w:val="0"/>
          <w:sz w:val="32"/>
          <w:szCs w:val="32"/>
        </w:rPr>
        <w:t>供水对策</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遇特殊干旱年，供水的对策是：在节约用水的前提下，启用备用水源地供水，优先保证生活用水，其次保证重要工业用水，适当减少农业灌溉用水；充分利用再生水。</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在连续干旱年，供水对策是：推广节水技术，调整农业产业结构，减少灌溉用水量，保证生活和工业用水；多渠道开源，充分利用雨洪水、再生水等非常规水资源，保证国民经济持续发展。</w:t>
      </w:r>
    </w:p>
    <w:p>
      <w:pPr>
        <w:pStyle w:val="5"/>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ascii="Times New Roman" w:hAnsi="Times New Roman" w:eastAsia="黑体"/>
          <w:b w:val="0"/>
          <w:snapToGrid w:val="0"/>
          <w:kern w:val="0"/>
          <w:sz w:val="32"/>
          <w:szCs w:val="32"/>
        </w:rPr>
      </w:pPr>
      <w:r>
        <w:rPr>
          <w:rFonts w:hint="eastAsia" w:ascii="Times New Roman" w:hAnsi="Times New Roman" w:eastAsia="黑体"/>
          <w:b w:val="0"/>
          <w:snapToGrid w:val="0"/>
          <w:kern w:val="0"/>
          <w:sz w:val="32"/>
          <w:szCs w:val="32"/>
        </w:rPr>
        <w:t>二、</w:t>
      </w:r>
      <w:r>
        <w:rPr>
          <w:rFonts w:ascii="Times New Roman" w:hAnsi="Times New Roman" w:eastAsia="黑体"/>
          <w:b w:val="0"/>
          <w:snapToGrid w:val="0"/>
          <w:kern w:val="0"/>
          <w:sz w:val="32"/>
          <w:szCs w:val="32"/>
        </w:rPr>
        <w:t>供水措施</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楷体_GB2312" w:cs="楷体_GB2312"/>
          <w:snapToGrid w:val="0"/>
          <w:kern w:val="0"/>
          <w:sz w:val="32"/>
          <w:szCs w:val="32"/>
        </w:rPr>
      </w:pPr>
      <w:r>
        <w:rPr>
          <w:rFonts w:hint="eastAsia" w:ascii="Times New Roman" w:hAnsi="Times New Roman" w:eastAsia="楷体_GB2312" w:cs="楷体_GB2312"/>
          <w:snapToGrid w:val="0"/>
          <w:kern w:val="0"/>
          <w:sz w:val="32"/>
          <w:szCs w:val="32"/>
        </w:rPr>
        <w:t>（1）制订用水计划</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制订特殊干旱年用水计划；暂时停止部分耗水量大，效益低、非基础生活保障性的工业企业，等到供水正常时再恢复生产；农村用水首先要保证农民的生活用水，其次保证经济作物用水和处于关键生育期的作物供水，当灌溉水紧缺时，可改种需水量小的作物，尽量使农业生产的损失降到最小。</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楷体_GB2312" w:cs="楷体_GB2312"/>
          <w:snapToGrid w:val="0"/>
          <w:kern w:val="0"/>
          <w:sz w:val="32"/>
          <w:szCs w:val="32"/>
        </w:rPr>
      </w:pPr>
      <w:r>
        <w:rPr>
          <w:rFonts w:hint="eastAsia" w:ascii="Times New Roman" w:hAnsi="Times New Roman" w:eastAsia="楷体_GB2312" w:cs="楷体_GB2312"/>
          <w:snapToGrid w:val="0"/>
          <w:kern w:val="0"/>
          <w:sz w:val="32"/>
          <w:szCs w:val="32"/>
        </w:rPr>
        <w:t>（2）压缩农业用水，保证城镇供水</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在特殊干旱年，应适当减少灌溉面积，减少灌溉用水量，加大城镇供水力度。水质好的水库重点供应城镇用水，农业用水尽量利用过境水，增加提水动力。</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楷体_GB2312" w:cs="楷体_GB2312"/>
          <w:snapToGrid w:val="0"/>
          <w:kern w:val="0"/>
          <w:sz w:val="32"/>
          <w:szCs w:val="32"/>
        </w:rPr>
      </w:pPr>
      <w:r>
        <w:rPr>
          <w:rFonts w:hint="eastAsia" w:ascii="Times New Roman" w:hAnsi="Times New Roman" w:eastAsia="楷体_GB2312" w:cs="楷体_GB2312"/>
          <w:snapToGrid w:val="0"/>
          <w:kern w:val="0"/>
          <w:sz w:val="32"/>
          <w:szCs w:val="32"/>
        </w:rPr>
        <w:t>（3）多渠道开源，加大非常规水资源利用的力度</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新建小型蓄水工程，将清洁水源用于城镇供水；将处理后的再生水用于农田灌溉。在供水特别紧张时，可适当超采地下水。</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楷体_GB2312" w:cs="楷体_GB2312"/>
          <w:snapToGrid w:val="0"/>
          <w:kern w:val="0"/>
          <w:sz w:val="32"/>
          <w:szCs w:val="32"/>
        </w:rPr>
      </w:pPr>
      <w:r>
        <w:rPr>
          <w:rFonts w:hint="eastAsia" w:ascii="Times New Roman" w:hAnsi="Times New Roman" w:eastAsia="楷体_GB2312" w:cs="楷体_GB2312"/>
          <w:snapToGrid w:val="0"/>
          <w:kern w:val="0"/>
          <w:sz w:val="32"/>
          <w:szCs w:val="32"/>
        </w:rPr>
        <w:t>（4）采用经济杠杆，实现用水节约</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采用梯级水价，保证“正常供水”，通过超额加价的办法来限制用水，最终达到节约用水的目的。</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楷体_GB2312" w:cs="楷体_GB2312"/>
          <w:snapToGrid w:val="0"/>
          <w:kern w:val="0"/>
          <w:sz w:val="32"/>
          <w:szCs w:val="32"/>
        </w:rPr>
      </w:pPr>
      <w:r>
        <w:rPr>
          <w:rFonts w:hint="eastAsia" w:ascii="Times New Roman" w:hAnsi="Times New Roman" w:eastAsia="楷体_GB2312" w:cs="楷体_GB2312"/>
          <w:snapToGrid w:val="0"/>
          <w:kern w:val="0"/>
          <w:sz w:val="32"/>
          <w:szCs w:val="32"/>
        </w:rPr>
        <w:t>（5）完善供水设施，提高抗旱能力</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储备防汛抗旱专用泵车、移动抽水泵、潜水泵等抗旱物资，提高旱情出现时的供水能力。</w:t>
      </w:r>
    </w:p>
    <w:p>
      <w:pPr>
        <w:pStyle w:val="5"/>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ascii="Times New Roman" w:hAnsi="Times New Roman" w:eastAsia="黑体"/>
          <w:b w:val="0"/>
          <w:snapToGrid w:val="0"/>
          <w:kern w:val="0"/>
          <w:sz w:val="32"/>
          <w:szCs w:val="32"/>
        </w:rPr>
      </w:pPr>
      <w:r>
        <w:rPr>
          <w:rFonts w:hint="eastAsia" w:ascii="Times New Roman" w:hAnsi="Times New Roman" w:eastAsia="黑体"/>
          <w:b w:val="0"/>
          <w:snapToGrid w:val="0"/>
          <w:kern w:val="0"/>
          <w:sz w:val="32"/>
          <w:szCs w:val="32"/>
        </w:rPr>
        <w:t>三、</w:t>
      </w:r>
      <w:r>
        <w:rPr>
          <w:rFonts w:ascii="Times New Roman" w:hAnsi="Times New Roman" w:eastAsia="黑体"/>
          <w:b w:val="0"/>
          <w:snapToGrid w:val="0"/>
          <w:kern w:val="0"/>
          <w:sz w:val="32"/>
          <w:szCs w:val="32"/>
        </w:rPr>
        <w:t>应急预案</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制定完善的抗旱应急预案，建立和完善干旱的监测和预报系统，及时掌握水资源供需状况，提高预测干旱灾害的能力。储备应急抗旱设备；将各地的地下水资源作为后备水源，特枯年份作为供水水源。对旱情进行分级，并制定相应的工作目标和抗旱标准。建立抗旱指挥组织系统与参与单位、人员，明确各单位、人员的责任。设定不同旱情等级下的工作机制、对策措施和水资源调度方案，做到抗旱工作的有条不紊。</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00" w:firstLineChars="200"/>
        <w:jc w:val="both"/>
        <w:textAlignment w:val="auto"/>
        <w:outlineLvl w:val="0"/>
        <w:rPr>
          <w:rFonts w:ascii="Times New Roman" w:hAnsi="Times New Roman" w:eastAsia="黑体" w:cs="Times New Roman"/>
          <w:bCs/>
          <w:snapToGrid w:val="0"/>
          <w:kern w:val="0"/>
          <w:sz w:val="30"/>
          <w:szCs w:val="30"/>
        </w:rPr>
      </w:pPr>
      <w:bookmarkStart w:id="73" w:name="_Toc54703913"/>
      <w:bookmarkStart w:id="74" w:name="_Toc86741083"/>
      <w:bookmarkStart w:id="75" w:name="_Toc41315140"/>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00" w:firstLineChars="200"/>
        <w:jc w:val="both"/>
        <w:textAlignment w:val="auto"/>
        <w:outlineLvl w:val="0"/>
        <w:rPr>
          <w:rFonts w:ascii="Times New Roman" w:hAnsi="Times New Roman" w:eastAsia="黑体" w:cs="Times New Roman"/>
          <w:bCs/>
          <w:snapToGrid w:val="0"/>
          <w:kern w:val="0"/>
          <w:sz w:val="30"/>
          <w:szCs w:val="30"/>
        </w:rPr>
      </w:pP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00" w:firstLineChars="200"/>
        <w:jc w:val="both"/>
        <w:textAlignment w:val="auto"/>
        <w:outlineLvl w:val="0"/>
        <w:rPr>
          <w:rFonts w:ascii="Times New Roman" w:hAnsi="Times New Roman" w:eastAsia="黑体" w:cs="Times New Roman"/>
          <w:bCs/>
          <w:snapToGrid w:val="0"/>
          <w:kern w:val="0"/>
          <w:sz w:val="30"/>
          <w:szCs w:val="30"/>
        </w:rPr>
      </w:pP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00" w:firstLineChars="200"/>
        <w:jc w:val="both"/>
        <w:textAlignment w:val="auto"/>
        <w:outlineLvl w:val="0"/>
        <w:rPr>
          <w:rFonts w:ascii="Times New Roman" w:hAnsi="Times New Roman" w:eastAsia="黑体" w:cs="Times New Roman"/>
          <w:bCs/>
          <w:snapToGrid w:val="0"/>
          <w:kern w:val="0"/>
          <w:sz w:val="30"/>
          <w:szCs w:val="30"/>
        </w:rPr>
      </w:pP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00" w:firstLineChars="200"/>
        <w:jc w:val="both"/>
        <w:textAlignment w:val="auto"/>
        <w:outlineLvl w:val="0"/>
        <w:rPr>
          <w:rFonts w:ascii="Times New Roman" w:hAnsi="Times New Roman" w:eastAsia="黑体" w:cs="Times New Roman"/>
          <w:bCs/>
          <w:snapToGrid w:val="0"/>
          <w:kern w:val="0"/>
          <w:sz w:val="30"/>
          <w:szCs w:val="30"/>
        </w:rPr>
      </w:pP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00" w:firstLineChars="200"/>
        <w:jc w:val="both"/>
        <w:textAlignment w:val="auto"/>
        <w:outlineLvl w:val="0"/>
        <w:rPr>
          <w:rFonts w:ascii="Times New Roman" w:hAnsi="Times New Roman" w:eastAsia="黑体" w:cs="Times New Roman"/>
          <w:bCs/>
          <w:snapToGrid w:val="0"/>
          <w:kern w:val="0"/>
          <w:sz w:val="30"/>
          <w:szCs w:val="30"/>
        </w:rPr>
      </w:pP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00" w:firstLineChars="200"/>
        <w:jc w:val="both"/>
        <w:textAlignment w:val="auto"/>
        <w:outlineLvl w:val="0"/>
        <w:rPr>
          <w:rFonts w:ascii="Times New Roman" w:hAnsi="Times New Roman" w:eastAsia="黑体" w:cs="Times New Roman"/>
          <w:bCs/>
          <w:snapToGrid w:val="0"/>
          <w:kern w:val="0"/>
          <w:sz w:val="30"/>
          <w:szCs w:val="30"/>
        </w:rPr>
      </w:pP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00" w:firstLineChars="200"/>
        <w:jc w:val="both"/>
        <w:textAlignment w:val="auto"/>
        <w:outlineLvl w:val="0"/>
        <w:rPr>
          <w:rFonts w:ascii="Times New Roman" w:hAnsi="Times New Roman" w:eastAsia="黑体" w:cs="Times New Roman"/>
          <w:bCs/>
          <w:snapToGrid w:val="0"/>
          <w:kern w:val="0"/>
          <w:sz w:val="30"/>
          <w:szCs w:val="30"/>
        </w:rPr>
      </w:pPr>
    </w:p>
    <w:p>
      <w:pPr>
        <w:keepNext w:val="0"/>
        <w:keepLines w:val="0"/>
        <w:pageBreakBefore w:val="0"/>
        <w:widowControl w:val="0"/>
        <w:kinsoku/>
        <w:wordWrap/>
        <w:overflowPunct w:val="0"/>
        <w:topLinePunct w:val="0"/>
        <w:autoSpaceDE/>
        <w:autoSpaceDN/>
        <w:bidi w:val="0"/>
        <w:adjustRightInd w:val="0"/>
        <w:snapToGrid w:val="0"/>
        <w:spacing w:line="570" w:lineRule="exact"/>
        <w:jc w:val="both"/>
        <w:textAlignment w:val="auto"/>
        <w:outlineLvl w:val="0"/>
        <w:rPr>
          <w:rFonts w:ascii="Times New Roman" w:hAnsi="Times New Roman" w:eastAsia="黑体" w:cs="Times New Roman"/>
          <w:bCs/>
          <w:snapToGrid w:val="0"/>
          <w:kern w:val="0"/>
          <w:sz w:val="30"/>
          <w:szCs w:val="30"/>
        </w:rPr>
      </w:pPr>
    </w:p>
    <w:p>
      <w:pPr>
        <w:keepNext w:val="0"/>
        <w:keepLines w:val="0"/>
        <w:pageBreakBefore w:val="0"/>
        <w:widowControl w:val="0"/>
        <w:kinsoku/>
        <w:wordWrap/>
        <w:overflowPunct w:val="0"/>
        <w:topLinePunct w:val="0"/>
        <w:autoSpaceDE/>
        <w:autoSpaceDN/>
        <w:bidi w:val="0"/>
        <w:adjustRightInd w:val="0"/>
        <w:snapToGrid w:val="0"/>
        <w:spacing w:line="570" w:lineRule="exact"/>
        <w:jc w:val="both"/>
        <w:textAlignment w:val="auto"/>
        <w:outlineLvl w:val="0"/>
        <w:rPr>
          <w:rFonts w:ascii="Times New Roman" w:hAnsi="Times New Roman" w:eastAsia="黑体" w:cs="Times New Roman"/>
          <w:bCs/>
          <w:snapToGrid w:val="0"/>
          <w:kern w:val="0"/>
          <w:sz w:val="30"/>
          <w:szCs w:val="30"/>
        </w:rPr>
      </w:pPr>
    </w:p>
    <w:p>
      <w:pPr>
        <w:keepNext w:val="0"/>
        <w:keepLines w:val="0"/>
        <w:pageBreakBefore w:val="0"/>
        <w:widowControl w:val="0"/>
        <w:numPr>
          <w:ilvl w:val="0"/>
          <w:numId w:val="1"/>
        </w:numPr>
        <w:kinsoku/>
        <w:wordWrap/>
        <w:overflowPunct w:val="0"/>
        <w:topLinePunct w:val="0"/>
        <w:autoSpaceDE/>
        <w:autoSpaceDN/>
        <w:bidi w:val="0"/>
        <w:adjustRightInd w:val="0"/>
        <w:snapToGrid w:val="0"/>
        <w:spacing w:line="570" w:lineRule="exact"/>
        <w:ind w:left="0" w:leftChars="0" w:firstLine="0" w:firstLineChars="0"/>
        <w:jc w:val="center"/>
        <w:textAlignment w:val="auto"/>
        <w:outlineLvl w:val="0"/>
        <w:rPr>
          <w:rFonts w:hint="eastAsia" w:ascii="Times New Roman" w:hAnsi="Times New Roman" w:eastAsia="黑体" w:cs="Times New Roman"/>
          <w:bCs/>
          <w:snapToGrid w:val="0"/>
          <w:kern w:val="0"/>
          <w:sz w:val="32"/>
          <w:szCs w:val="32"/>
        </w:rPr>
      </w:pPr>
      <w:r>
        <w:rPr>
          <w:rFonts w:hint="eastAsia" w:ascii="Times New Roman" w:hAnsi="Times New Roman" w:eastAsia="黑体" w:cs="Times New Roman"/>
          <w:bCs/>
          <w:snapToGrid w:val="0"/>
          <w:kern w:val="0"/>
          <w:sz w:val="32"/>
          <w:szCs w:val="32"/>
          <w:lang w:val="en-US" w:eastAsia="zh-CN"/>
        </w:rPr>
        <w:t xml:space="preserve"> </w:t>
      </w:r>
      <w:r>
        <w:rPr>
          <w:rFonts w:hint="eastAsia" w:ascii="Times New Roman" w:hAnsi="Times New Roman" w:eastAsia="黑体" w:cs="Times New Roman"/>
          <w:bCs/>
          <w:snapToGrid w:val="0"/>
          <w:kern w:val="0"/>
          <w:sz w:val="32"/>
          <w:szCs w:val="32"/>
        </w:rPr>
        <w:t>节约用水规划</w:t>
      </w:r>
      <w:bookmarkEnd w:id="73"/>
      <w:bookmarkEnd w:id="74"/>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0" w:lineRule="exact"/>
        <w:ind w:firstLine="0" w:firstLineChars="0"/>
        <w:jc w:val="both"/>
        <w:textAlignment w:val="auto"/>
        <w:outlineLvl w:val="0"/>
        <w:rPr>
          <w:rFonts w:hint="eastAsia" w:ascii="Times New Roman" w:hAnsi="Times New Roman" w:eastAsia="黑体" w:cs="Times New Roman"/>
          <w:bCs/>
          <w:snapToGrid w:val="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0" w:lineRule="exact"/>
        <w:ind w:firstLine="0" w:firstLineChars="0"/>
        <w:jc w:val="center"/>
        <w:textAlignment w:val="auto"/>
        <w:outlineLvl w:val="1"/>
        <w:rPr>
          <w:rFonts w:ascii="Times New Roman" w:hAnsi="Times New Roman" w:eastAsia="黑体" w:cs="Times New Roman"/>
          <w:bCs/>
          <w:snapToGrid w:val="0"/>
          <w:kern w:val="0"/>
          <w:sz w:val="32"/>
          <w:szCs w:val="32"/>
        </w:rPr>
      </w:pPr>
      <w:bookmarkStart w:id="76" w:name="_Toc86741084"/>
      <w:bookmarkStart w:id="77" w:name="_Toc54703914"/>
      <w:r>
        <w:rPr>
          <w:rFonts w:hint="eastAsia" w:ascii="Times New Roman" w:hAnsi="Times New Roman" w:eastAsia="黑体" w:cs="Times New Roman"/>
          <w:bCs/>
          <w:snapToGrid w:val="0"/>
          <w:kern w:val="0"/>
          <w:sz w:val="32"/>
          <w:szCs w:val="32"/>
        </w:rPr>
        <w:t xml:space="preserve">第一节 </w:t>
      </w:r>
      <w:r>
        <w:rPr>
          <w:rFonts w:hint="eastAsia" w:ascii="Times New Roman" w:hAnsi="Times New Roman" w:eastAsia="黑体" w:cs="Times New Roman"/>
          <w:bCs/>
          <w:snapToGrid w:val="0"/>
          <w:kern w:val="0"/>
          <w:sz w:val="32"/>
          <w:szCs w:val="32"/>
          <w:lang w:val="en-US" w:eastAsia="zh-CN"/>
        </w:rPr>
        <w:t xml:space="preserve"> </w:t>
      </w:r>
      <w:r>
        <w:rPr>
          <w:rFonts w:ascii="Times New Roman" w:hAnsi="Times New Roman" w:eastAsia="黑体" w:cs="Times New Roman"/>
          <w:bCs/>
          <w:snapToGrid w:val="0"/>
          <w:kern w:val="0"/>
          <w:sz w:val="32"/>
          <w:szCs w:val="32"/>
        </w:rPr>
        <w:t>规划的目标</w:t>
      </w:r>
      <w:bookmarkEnd w:id="76"/>
      <w:bookmarkEnd w:id="77"/>
    </w:p>
    <w:p>
      <w:pPr>
        <w:keepNext w:val="0"/>
        <w:keepLines w:val="0"/>
        <w:pageBreakBefore w:val="0"/>
        <w:widowControl w:val="0"/>
        <w:tabs>
          <w:tab w:val="left" w:pos="864"/>
        </w:tabs>
        <w:kinsoku/>
        <w:wordWrap/>
        <w:overflowPunct w:val="0"/>
        <w:topLinePunct w:val="0"/>
        <w:autoSpaceDE/>
        <w:autoSpaceDN/>
        <w:bidi w:val="0"/>
        <w:adjustRightInd w:val="0"/>
        <w:snapToGrid w:val="0"/>
        <w:spacing w:line="570" w:lineRule="exact"/>
        <w:ind w:left="0" w:leftChars="0" w:firstLine="640" w:firstLineChars="200"/>
        <w:jc w:val="both"/>
        <w:textAlignment w:val="auto"/>
        <w:outlineLvl w:val="3"/>
        <w:rPr>
          <w:rFonts w:ascii="Times New Roman" w:hAnsi="Times New Roman" w:eastAsia="黑体" w:cs="Times New Roman"/>
          <w:bCs/>
          <w:snapToGrid w:val="0"/>
          <w:kern w:val="0"/>
          <w:sz w:val="32"/>
          <w:szCs w:val="32"/>
        </w:rPr>
      </w:pPr>
      <w:bookmarkStart w:id="78" w:name="_Toc54703915"/>
      <w:r>
        <w:rPr>
          <w:rFonts w:hint="eastAsia" w:ascii="Times New Roman" w:hAnsi="Times New Roman" w:eastAsia="黑体" w:cs="Times New Roman"/>
          <w:bCs/>
          <w:snapToGrid w:val="0"/>
          <w:kern w:val="0"/>
          <w:sz w:val="32"/>
          <w:szCs w:val="32"/>
        </w:rPr>
        <w:t>一、总体目标</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按照总量控制和定额管理的要求，全</w:t>
      </w:r>
      <w:r>
        <w:rPr>
          <w:rFonts w:hint="eastAsia" w:ascii="Times New Roman" w:hAnsi="Times New Roman" w:eastAsia="仿宋_GB2312" w:cs="仿宋_GB2312"/>
          <w:snapToGrid w:val="0"/>
          <w:kern w:val="0"/>
          <w:sz w:val="32"/>
          <w:szCs w:val="32"/>
          <w:lang w:eastAsia="zh-CN"/>
        </w:rPr>
        <w:t>县</w:t>
      </w:r>
      <w:r>
        <w:rPr>
          <w:rFonts w:hint="eastAsia" w:ascii="Times New Roman" w:hAnsi="Times New Roman" w:eastAsia="仿宋_GB2312" w:cs="仿宋_GB2312"/>
          <w:snapToGrid w:val="0"/>
          <w:kern w:val="0"/>
          <w:sz w:val="32"/>
          <w:szCs w:val="32"/>
        </w:rPr>
        <w:t>年度总用水量稳定控制在用水总量控制指标之内。农业用水在保证全区粮食安全、农业持续健康发展的前提下，开展节水改造工程，大力推行节水灌溉，严格控制农业用水总量；工业用水以提高水的利用效率为核心，以企业为主体，全面提升工业节约用水能力和水平，促进产业转型升级，积极进行节水改在，加快建设节水型工业；生活用水在全部使用节水器具和设备的前提下，与经济发展和生活水平相适应适度增加。完善节水办法体系、用水定额体系、政策保障体系、节水责任考核制度、节水统计制度、节水工作协调机制、监管和激励约束机制；优化再生水利用规划布局，加强再生水利用配置管理，扩大再生水利用领域和规模，完善再生水生产输配设施，实现水资源循环高效利用；加强节水示范宣传，树立一批节水典范加强示范引领，使全社会节水意识进一步增强。</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根据《淄博市“十四五”节约用水规划（2021</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2025年）》要求，到2025年，全县用水总量控制在2.1205亿m³以内。万元GDP用水量较2020年下降15.5%以上。农田灌溉水有效利用系数提高到0.7624，万元工业增加值用水量较2020年下降13.5%，规模以上工业用水重复利用率达到96.9%，城乡节水器具普及率达到100%,，城市再生水利用率不低于50%；到2035年，人水关系更和谐，节水意识深入人心，节水成为全社会的自觉行动。</w:t>
      </w:r>
    </w:p>
    <w:p>
      <w:pPr>
        <w:keepNext w:val="0"/>
        <w:keepLines w:val="0"/>
        <w:pageBreakBefore w:val="0"/>
        <w:widowControl w:val="0"/>
        <w:tabs>
          <w:tab w:val="left" w:pos="864"/>
        </w:tabs>
        <w:kinsoku/>
        <w:wordWrap/>
        <w:overflowPunct w:val="0"/>
        <w:topLinePunct w:val="0"/>
        <w:autoSpaceDE/>
        <w:autoSpaceDN/>
        <w:bidi w:val="0"/>
        <w:adjustRightInd w:val="0"/>
        <w:snapToGrid w:val="0"/>
        <w:spacing w:line="570" w:lineRule="exact"/>
        <w:ind w:left="0" w:leftChars="0" w:firstLine="640" w:firstLineChars="200"/>
        <w:jc w:val="both"/>
        <w:textAlignment w:val="auto"/>
        <w:outlineLvl w:val="3"/>
        <w:rPr>
          <w:rFonts w:ascii="Times New Roman" w:hAnsi="Times New Roman" w:eastAsia="黑体" w:cs="Times New Roman"/>
          <w:bCs/>
          <w:snapToGrid w:val="0"/>
          <w:kern w:val="0"/>
          <w:sz w:val="32"/>
          <w:szCs w:val="32"/>
        </w:rPr>
      </w:pPr>
      <w:r>
        <w:rPr>
          <w:rFonts w:hint="eastAsia" w:ascii="Times New Roman" w:hAnsi="Times New Roman" w:eastAsia="黑体" w:cs="Times New Roman"/>
          <w:bCs/>
          <w:snapToGrid w:val="0"/>
          <w:kern w:val="0"/>
          <w:sz w:val="32"/>
          <w:szCs w:val="32"/>
        </w:rPr>
        <w:t>二、农业节水目标</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以提高灌溉水有效利用系数为核心，加强渠系节水改造，推广喷灌、微灌、低压管道输水灌溉等高效节水技术；积极推行灌溉用水总量控制、定额管理，加强灌区监测与管理信息系统建设，实现精准灌溉；加快建成灌溉方式与现代农业发展相适应，工程、农艺、农机、管理等措施相结合的节水灌溉体系。</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黑体" w:cs="黑体"/>
          <w:snapToGrid w:val="0"/>
          <w:kern w:val="0"/>
          <w:sz w:val="32"/>
          <w:szCs w:val="32"/>
        </w:rPr>
      </w:pPr>
      <w:r>
        <w:rPr>
          <w:rFonts w:hint="eastAsia" w:ascii="Times New Roman" w:hAnsi="Times New Roman" w:eastAsia="黑体" w:cs="黑体"/>
          <w:bCs/>
          <w:snapToGrid w:val="0"/>
          <w:kern w:val="0"/>
          <w:sz w:val="32"/>
          <w:szCs w:val="32"/>
        </w:rPr>
        <w:t>三</w:t>
      </w:r>
      <w:r>
        <w:rPr>
          <w:rFonts w:hint="eastAsia" w:ascii="Times New Roman" w:hAnsi="Times New Roman" w:eastAsia="黑体" w:cs="黑体"/>
          <w:snapToGrid w:val="0"/>
          <w:kern w:val="0"/>
          <w:sz w:val="32"/>
          <w:szCs w:val="32"/>
        </w:rPr>
        <w:t>、工业节水目标</w:t>
      </w:r>
      <w:r>
        <w:rPr>
          <w:rFonts w:hint="eastAsia" w:ascii="Times New Roman" w:hAnsi="Times New Roman" w:eastAsia="黑体" w:cs="黑体"/>
          <w:snapToGrid w:val="0"/>
          <w:kern w:val="0"/>
          <w:sz w:val="32"/>
          <w:szCs w:val="32"/>
        </w:rPr>
        <w:tab/>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加快推进工业内外部结构调整优化，严格限制高耗水、高排放、低效率工业企业盲目发展，推进工业节水技术改造，大力推广工业水循环利用、高效冷却等节水工艺和技术，鼓励工业园区实行统一供水、废水集中处理和循环利用。</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桓台县2020年万元工业增加值用水量为31.56m³，2025年万元工业增加值用水量较2020年均下降13.5%。</w:t>
      </w:r>
    </w:p>
    <w:p>
      <w:pPr>
        <w:keepNext w:val="0"/>
        <w:keepLines w:val="0"/>
        <w:pageBreakBefore w:val="0"/>
        <w:widowControl w:val="0"/>
        <w:tabs>
          <w:tab w:val="left" w:pos="864"/>
        </w:tabs>
        <w:kinsoku/>
        <w:wordWrap/>
        <w:overflowPunct w:val="0"/>
        <w:topLinePunct w:val="0"/>
        <w:autoSpaceDE/>
        <w:autoSpaceDN/>
        <w:bidi w:val="0"/>
        <w:adjustRightInd w:val="0"/>
        <w:snapToGrid w:val="0"/>
        <w:spacing w:line="570" w:lineRule="exact"/>
        <w:ind w:left="0" w:leftChars="0" w:firstLine="640" w:firstLineChars="200"/>
        <w:jc w:val="both"/>
        <w:textAlignment w:val="auto"/>
        <w:outlineLvl w:val="3"/>
        <w:rPr>
          <w:rFonts w:ascii="Times New Roman" w:hAnsi="Times New Roman" w:eastAsia="黑体" w:cs="Times New Roman"/>
          <w:bCs/>
          <w:snapToGrid w:val="0"/>
          <w:kern w:val="0"/>
          <w:sz w:val="32"/>
          <w:szCs w:val="32"/>
        </w:rPr>
      </w:pPr>
      <w:r>
        <w:rPr>
          <w:rFonts w:hint="eastAsia" w:ascii="Times New Roman" w:hAnsi="Times New Roman" w:eastAsia="黑体" w:cs="Times New Roman"/>
          <w:bCs/>
          <w:snapToGrid w:val="0"/>
          <w:kern w:val="0"/>
          <w:sz w:val="32"/>
          <w:szCs w:val="32"/>
        </w:rPr>
        <w:t>四、生活节水目标</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加快推进城市供水管网改造，降低管网漏损率；加强公共建筑和住宅小区节水配套设施建设，大力推广、普及及使用生活用水节水器具，提高生活用水效率；通过加强节水宣传，增强居民节水意识；在新建小区实施非常规水源利用示范工程，加大推广力度。</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桓台全县2020年城镇公共供水管网漏损率为11.41%，节水器具普及率为100%。根据《淄博市“十四五”节约用水规划（2021</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2025年）》要求，桓台县2025年城镇公共供水管网漏损率控制在10%以内，公共供水城镇家庭节水器具和新建民用建筑节水器具普及率均达到100%。</w:t>
      </w: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outlineLvl w:val="1"/>
        <w:rPr>
          <w:rFonts w:ascii="Times New Roman" w:hAnsi="Times New Roman" w:eastAsia="黑体" w:cs="Times New Roman"/>
          <w:bCs/>
          <w:snapToGrid w:val="0"/>
          <w:kern w:val="0"/>
          <w:sz w:val="32"/>
          <w:szCs w:val="32"/>
        </w:rPr>
      </w:pPr>
      <w:bookmarkStart w:id="79" w:name="_Toc86741085"/>
      <w:r>
        <w:rPr>
          <w:rFonts w:hint="eastAsia" w:ascii="Times New Roman" w:hAnsi="Times New Roman" w:eastAsia="黑体" w:cs="Times New Roman"/>
          <w:bCs/>
          <w:snapToGrid w:val="0"/>
          <w:kern w:val="0"/>
          <w:sz w:val="32"/>
          <w:szCs w:val="32"/>
        </w:rPr>
        <w:t>第二节</w:t>
      </w:r>
      <w:r>
        <w:rPr>
          <w:rFonts w:hint="eastAsia" w:ascii="Times New Roman" w:hAnsi="Times New Roman" w:eastAsia="黑体" w:cs="Times New Roman"/>
          <w:bCs/>
          <w:snapToGrid w:val="0"/>
          <w:kern w:val="0"/>
          <w:sz w:val="32"/>
          <w:szCs w:val="32"/>
          <w:lang w:val="en-US" w:eastAsia="zh-CN"/>
        </w:rPr>
        <w:t xml:space="preserve"> </w:t>
      </w:r>
      <w:r>
        <w:rPr>
          <w:rFonts w:hint="eastAsia" w:ascii="Times New Roman" w:hAnsi="Times New Roman" w:eastAsia="黑体" w:cs="Times New Roman"/>
          <w:bCs/>
          <w:snapToGrid w:val="0"/>
          <w:kern w:val="0"/>
          <w:sz w:val="32"/>
          <w:szCs w:val="32"/>
        </w:rPr>
        <w:t xml:space="preserve"> 节水重点工程建设</w:t>
      </w:r>
      <w:bookmarkEnd w:id="78"/>
      <w:bookmarkEnd w:id="79"/>
    </w:p>
    <w:p>
      <w:pPr>
        <w:keepNext w:val="0"/>
        <w:keepLines w:val="0"/>
        <w:pageBreakBefore w:val="0"/>
        <w:widowControl w:val="0"/>
        <w:tabs>
          <w:tab w:val="left" w:pos="864"/>
        </w:tabs>
        <w:kinsoku/>
        <w:wordWrap/>
        <w:overflowPunct w:val="0"/>
        <w:topLinePunct w:val="0"/>
        <w:autoSpaceDE/>
        <w:autoSpaceDN/>
        <w:bidi w:val="0"/>
        <w:adjustRightInd w:val="0"/>
        <w:snapToGrid w:val="0"/>
        <w:spacing w:line="590" w:lineRule="exact"/>
        <w:ind w:left="0" w:leftChars="0" w:firstLine="640" w:firstLineChars="200"/>
        <w:jc w:val="both"/>
        <w:textAlignment w:val="auto"/>
        <w:outlineLvl w:val="3"/>
        <w:rPr>
          <w:rFonts w:ascii="Times New Roman" w:hAnsi="Times New Roman" w:eastAsia="黑体" w:cs="Times New Roman"/>
          <w:bCs/>
          <w:snapToGrid w:val="0"/>
          <w:kern w:val="0"/>
          <w:sz w:val="32"/>
          <w:szCs w:val="32"/>
        </w:rPr>
      </w:pPr>
      <w:r>
        <w:rPr>
          <w:rFonts w:hint="eastAsia" w:ascii="Times New Roman" w:hAnsi="Times New Roman" w:eastAsia="黑体" w:cs="Times New Roman"/>
          <w:bCs/>
          <w:snapToGrid w:val="0"/>
          <w:kern w:val="0"/>
          <w:sz w:val="32"/>
          <w:szCs w:val="32"/>
        </w:rPr>
        <w:t>一、农业节水工程</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根据桓台县水资源实际，继续推进境内灌区续建配套与节水改造工程，积极开展灌区现代化改造提档工作，提高水资源利用效率，补齐灌排设施和信息化短板，建设“节水高效、设施完善、管理科学、生态良好”的现代化灌区，加强对北部平原区的灌区进行续建配套与提升改造工程建设。</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大力推进高标准农田建设，强化水源配置与末级渠系改造，建设旱涝保收高标准农田。适应农业产业调整新形势，积极发展高效节水灌溉农业。</w:t>
      </w:r>
    </w:p>
    <w:p>
      <w:pPr>
        <w:keepNext w:val="0"/>
        <w:keepLines w:val="0"/>
        <w:pageBreakBefore w:val="0"/>
        <w:widowControl w:val="0"/>
        <w:kinsoku/>
        <w:wordWrap/>
        <w:overflowPunct w:val="0"/>
        <w:topLinePunct w:val="0"/>
        <w:autoSpaceDE/>
        <w:autoSpaceDN/>
        <w:bidi w:val="0"/>
        <w:adjustRightInd w:val="0"/>
        <w:snapToGrid w:val="0"/>
        <w:spacing w:line="590" w:lineRule="exact"/>
        <w:ind w:left="0" w:leftChars="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大力推进田间工程节水改造，加快实施农业节水工程建设。对桓台县境内的井灌区实施管道灌溉，推广无井房IC卡控制、膜下滴灌、微喷灌等节水灌溉方式；实施水系联网、多水源联合调配，发展低压管灌、喷灌、微灌等高效节水灌溉工程；土地集约经营区，大力推广土肥一体化技术，节约水资源，优化环境。</w:t>
      </w:r>
    </w:p>
    <w:p>
      <w:pPr>
        <w:keepNext w:val="0"/>
        <w:keepLines w:val="0"/>
        <w:pageBreakBefore w:val="0"/>
        <w:widowControl w:val="0"/>
        <w:tabs>
          <w:tab w:val="left" w:pos="864"/>
        </w:tabs>
        <w:kinsoku/>
        <w:wordWrap/>
        <w:overflowPunct w:val="0"/>
        <w:topLinePunct w:val="0"/>
        <w:autoSpaceDE/>
        <w:autoSpaceDN/>
        <w:bidi w:val="0"/>
        <w:adjustRightInd w:val="0"/>
        <w:snapToGrid w:val="0"/>
        <w:spacing w:line="590" w:lineRule="exact"/>
        <w:ind w:left="0" w:leftChars="0" w:firstLine="640" w:firstLineChars="200"/>
        <w:jc w:val="both"/>
        <w:textAlignment w:val="auto"/>
        <w:outlineLvl w:val="3"/>
        <w:rPr>
          <w:rFonts w:ascii="Times New Roman" w:hAnsi="Times New Roman" w:eastAsia="黑体" w:cs="Times New Roman"/>
          <w:bCs/>
          <w:snapToGrid w:val="0"/>
          <w:kern w:val="0"/>
          <w:sz w:val="32"/>
          <w:szCs w:val="32"/>
        </w:rPr>
      </w:pPr>
      <w:r>
        <w:rPr>
          <w:rFonts w:hint="eastAsia" w:ascii="Times New Roman" w:hAnsi="Times New Roman" w:eastAsia="黑体" w:cs="Times New Roman"/>
          <w:bCs/>
          <w:snapToGrid w:val="0"/>
          <w:kern w:val="0"/>
          <w:sz w:val="32"/>
          <w:szCs w:val="32"/>
        </w:rPr>
        <w:t>二、工业节水工程</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积极应用节水新技术，推广中水回用等循环利用技术，推进工业节水示范工程建设。实行用水产品用水效率标识管理，依法淘汰高耗水工艺和设备，禁止生产和销售不符合节水强制性标准的用水产品。严格控制新上高耗水工业项目，加快实施新旧动能转换，大力发展高新技术产业，提高工业废水资源化利用率。提高企业节水管理能力和废水资源化利用率，开展废水“零”排放示范企业创建活动，树立一批行业“零”排放示范典型。</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新</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改、扩</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建项目用水要达到行业先进水平，节水设施应与主体工程同时设计、同时施工、同时投运。积极应用高效人工制冷即低温冷却技术、高效洗涤工艺等节水新技术。开展高耗水行业节水诊断、水平衡测试、用水效率评估，严格用水定额管理。扎实推进工业中水循环利用工程建设，鼓励造纸、石油石化、化工、制革等高耗水企业废水深度处理回用。</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黑体" w:cs="黑体"/>
          <w:snapToGrid w:val="0"/>
          <w:kern w:val="0"/>
          <w:sz w:val="32"/>
          <w:szCs w:val="32"/>
        </w:rPr>
      </w:pPr>
      <w:r>
        <w:rPr>
          <w:rFonts w:hint="eastAsia" w:ascii="Times New Roman" w:hAnsi="Times New Roman" w:eastAsia="黑体" w:cs="黑体"/>
          <w:bCs/>
          <w:snapToGrid w:val="0"/>
          <w:kern w:val="0"/>
          <w:sz w:val="32"/>
          <w:szCs w:val="32"/>
        </w:rPr>
        <w:t>三</w:t>
      </w:r>
      <w:r>
        <w:rPr>
          <w:rFonts w:hint="eastAsia" w:ascii="Times New Roman" w:hAnsi="Times New Roman" w:eastAsia="黑体" w:cs="黑体"/>
          <w:snapToGrid w:val="0"/>
          <w:kern w:val="0"/>
          <w:sz w:val="32"/>
          <w:szCs w:val="32"/>
        </w:rPr>
        <w:t>、生活节水工程</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实施城镇公共供水管网更新改造工程，对材质落后，老化严重，管径偏小，存在易裂、易爆、可腐蚀和抗冲击能力弱的供水</w:t>
      </w:r>
      <w:r>
        <w:rPr>
          <w:rFonts w:hint="eastAsia" w:ascii="Times New Roman" w:hAnsi="Times New Roman" w:eastAsia="仿宋_GB2312" w:cs="仿宋_GB2312"/>
          <w:snapToGrid w:val="0"/>
          <w:spacing w:val="-6"/>
          <w:kern w:val="0"/>
          <w:sz w:val="32"/>
          <w:szCs w:val="32"/>
        </w:rPr>
        <w:t>管网进行更新改造，并提升二次供水设施及供水配套设施供水安全保障能力，逐步实现供水管网独立分区计量管理，降低管网漏损。</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加快节水器具普及宣传，淘汰公共建筑内不符合节水标准的水嘴、便器、水箱等生活用水器具，鼓励城镇家庭使用节水型卫生器具。</w:t>
      </w:r>
    </w:p>
    <w:p>
      <w:pPr>
        <w:keepNext w:val="0"/>
        <w:keepLines w:val="0"/>
        <w:pageBreakBefore w:val="0"/>
        <w:widowControl w:val="0"/>
        <w:tabs>
          <w:tab w:val="left" w:pos="864"/>
        </w:tabs>
        <w:kinsoku/>
        <w:wordWrap/>
        <w:overflowPunct w:val="0"/>
        <w:topLinePunct w:val="0"/>
        <w:autoSpaceDE/>
        <w:autoSpaceDN/>
        <w:bidi w:val="0"/>
        <w:adjustRightInd w:val="0"/>
        <w:snapToGrid w:val="0"/>
        <w:spacing w:line="570" w:lineRule="exact"/>
        <w:ind w:left="0" w:leftChars="0" w:firstLine="640" w:firstLineChars="200"/>
        <w:jc w:val="both"/>
        <w:textAlignment w:val="auto"/>
        <w:outlineLvl w:val="3"/>
        <w:rPr>
          <w:rFonts w:ascii="Times New Roman" w:hAnsi="Times New Roman" w:eastAsia="黑体" w:cs="Times New Roman"/>
          <w:bCs/>
          <w:snapToGrid w:val="0"/>
          <w:kern w:val="0"/>
          <w:sz w:val="32"/>
          <w:szCs w:val="32"/>
        </w:rPr>
      </w:pPr>
      <w:r>
        <w:rPr>
          <w:rFonts w:hint="eastAsia" w:ascii="Times New Roman" w:hAnsi="Times New Roman" w:eastAsia="黑体" w:cs="Times New Roman"/>
          <w:bCs/>
          <w:snapToGrid w:val="0"/>
          <w:kern w:val="0"/>
          <w:sz w:val="32"/>
          <w:szCs w:val="32"/>
        </w:rPr>
        <w:t>四、再生水利用工程</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加快污水处理设施建设，推进污水处理升级改造。加大城镇污水管网建设力度，加强老旧管网和雨污分流改造，开展截污纳管行动；推动城镇污水管网向周边村庄延伸覆盖，城市、镇区和园区周边的村庄，具备条件的区域就近接入城镇污水管网。位置偏远、达到一定规模的村庄，鼓励采用生态处理工艺，积极推广低成本、低能耗、易维护、高效率的污水处理技术，建设经济适用的污水处理设施。</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加强城镇再生水循环利用基础设施建设。将再生水利用基础设施内容纳入城市新区规划，新建城镇污水处理厂要配套建设再生水循环利用设施。增加污水处理工程的中水处理能力，提高排放标准，排放水质不低于各相关水功能区水质达标标准，加大中水在工业回用及城市绿化、生态景观等领域的使用率。</w:t>
      </w: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outlineLvl w:val="1"/>
        <w:rPr>
          <w:rFonts w:ascii="Times New Roman" w:hAnsi="Times New Roman" w:eastAsia="黑体" w:cs="Times New Roman"/>
          <w:bCs/>
          <w:snapToGrid w:val="0"/>
          <w:kern w:val="0"/>
          <w:sz w:val="32"/>
          <w:szCs w:val="32"/>
        </w:rPr>
      </w:pPr>
      <w:bookmarkStart w:id="80" w:name="_Toc54703916"/>
      <w:bookmarkStart w:id="81" w:name="_Toc86741086"/>
      <w:r>
        <w:rPr>
          <w:rFonts w:hint="eastAsia" w:ascii="Times New Roman" w:hAnsi="Times New Roman" w:eastAsia="黑体" w:cs="Times New Roman"/>
          <w:bCs/>
          <w:snapToGrid w:val="0"/>
          <w:kern w:val="0"/>
          <w:sz w:val="32"/>
          <w:szCs w:val="32"/>
        </w:rPr>
        <w:t>第三节</w:t>
      </w:r>
      <w:r>
        <w:rPr>
          <w:rFonts w:hint="eastAsia" w:ascii="Times New Roman" w:hAnsi="Times New Roman" w:eastAsia="黑体" w:cs="Times New Roman"/>
          <w:bCs/>
          <w:snapToGrid w:val="0"/>
          <w:kern w:val="0"/>
          <w:sz w:val="32"/>
          <w:szCs w:val="32"/>
          <w:lang w:val="en-US" w:eastAsia="zh-CN"/>
        </w:rPr>
        <w:t xml:space="preserve"> </w:t>
      </w:r>
      <w:r>
        <w:rPr>
          <w:rFonts w:hint="eastAsia" w:ascii="Times New Roman" w:hAnsi="Times New Roman" w:eastAsia="黑体" w:cs="Times New Roman"/>
          <w:bCs/>
          <w:snapToGrid w:val="0"/>
          <w:kern w:val="0"/>
          <w:sz w:val="32"/>
          <w:szCs w:val="32"/>
        </w:rPr>
        <w:t xml:space="preserve"> 节水政策制度体系建设</w:t>
      </w:r>
      <w:bookmarkEnd w:id="80"/>
      <w:bookmarkEnd w:id="81"/>
    </w:p>
    <w:p>
      <w:pPr>
        <w:keepNext w:val="0"/>
        <w:keepLines w:val="0"/>
        <w:pageBreakBefore w:val="0"/>
        <w:widowControl w:val="0"/>
        <w:tabs>
          <w:tab w:val="left" w:pos="864"/>
        </w:tabs>
        <w:kinsoku/>
        <w:wordWrap/>
        <w:overflowPunct w:val="0"/>
        <w:topLinePunct w:val="0"/>
        <w:autoSpaceDE/>
        <w:autoSpaceDN/>
        <w:bidi w:val="0"/>
        <w:adjustRightInd w:val="0"/>
        <w:snapToGrid w:val="0"/>
        <w:spacing w:line="570" w:lineRule="exact"/>
        <w:ind w:left="0" w:leftChars="0" w:firstLine="640" w:firstLineChars="200"/>
        <w:jc w:val="both"/>
        <w:textAlignment w:val="auto"/>
        <w:outlineLvl w:val="3"/>
        <w:rPr>
          <w:rFonts w:ascii="Times New Roman" w:hAnsi="Times New Roman" w:eastAsia="黑体" w:cs="Times New Roman"/>
          <w:bCs/>
          <w:snapToGrid w:val="0"/>
          <w:kern w:val="0"/>
          <w:sz w:val="32"/>
          <w:szCs w:val="32"/>
        </w:rPr>
      </w:pPr>
      <w:r>
        <w:rPr>
          <w:rFonts w:hint="eastAsia" w:ascii="Times New Roman" w:hAnsi="Times New Roman" w:eastAsia="黑体" w:cs="Times New Roman"/>
          <w:bCs/>
          <w:snapToGrid w:val="0"/>
          <w:kern w:val="0"/>
          <w:sz w:val="32"/>
          <w:szCs w:val="32"/>
        </w:rPr>
        <w:t>一、建立健全节约用水管理体制机制</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楷体_GB2312" w:cs="楷体_GB2312"/>
          <w:snapToGrid w:val="0"/>
          <w:kern w:val="0"/>
          <w:sz w:val="32"/>
          <w:szCs w:val="32"/>
        </w:rPr>
      </w:pPr>
      <w:r>
        <w:rPr>
          <w:rFonts w:hint="eastAsia" w:ascii="Times New Roman" w:hAnsi="Times New Roman" w:eastAsia="楷体_GB2312" w:cs="楷体_GB2312"/>
          <w:snapToGrid w:val="0"/>
          <w:kern w:val="0"/>
          <w:sz w:val="32"/>
          <w:szCs w:val="32"/>
        </w:rPr>
        <w:t>1</w:t>
      </w:r>
      <w:r>
        <w:rPr>
          <w:rFonts w:hint="eastAsia" w:ascii="Times New Roman" w:hAnsi="Times New Roman" w:eastAsia="楷体_GB2312" w:cs="楷体_GB2312"/>
          <w:snapToGrid w:val="0"/>
          <w:kern w:val="0"/>
          <w:sz w:val="32"/>
          <w:szCs w:val="32"/>
          <w:lang w:eastAsia="zh-CN"/>
        </w:rPr>
        <w:t>．</w:t>
      </w:r>
      <w:r>
        <w:rPr>
          <w:rFonts w:hint="eastAsia" w:ascii="Times New Roman" w:hAnsi="Times New Roman" w:eastAsia="楷体_GB2312" w:cs="楷体_GB2312"/>
          <w:snapToGrid w:val="0"/>
          <w:kern w:val="0"/>
          <w:sz w:val="32"/>
          <w:szCs w:val="32"/>
        </w:rPr>
        <w:t>建立健全节约用水管理服务机构</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一是建立健全节约用水管理网络，明确职责分工，专人负责节约用水管理工作，实现用水管理到边到位。以乡镇或小流域为单元，建立健全职能明确、布局合理、队伍精干、服务到位的基层水利服务体系，全面提高基层节约用水服务能力。</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二是积极培育专业性社会节水服务机构，鼓励和引导节水</w:t>
      </w:r>
      <w:bookmarkStart w:id="82" w:name="qihoosnap3"/>
      <w:bookmarkEnd w:id="82"/>
      <w:r>
        <w:rPr>
          <w:rFonts w:hint="eastAsia" w:ascii="Times New Roman" w:hAnsi="Times New Roman" w:eastAsia="仿宋_GB2312" w:cs="仿宋_GB2312"/>
          <w:snapToGrid w:val="0"/>
          <w:kern w:val="0"/>
          <w:sz w:val="32"/>
          <w:szCs w:val="32"/>
        </w:rPr>
        <w:t>服务机构参与公共机构、公共建筑、高耗水工业、高耗水服务业、农业灌溉等领域开展合同节水管理，扩大基层节水管理和服务队伍规模。推广用水户协会等用水者组织形式，鼓励社会公众广泛参与节水管理。</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三是建立健全“节约用水工作联席会议制度”，推进多部门间协作配合，及时协调解决节约用水工作中的重大问题。严格落实各部门、政府辖区内节约用水工作主体责任，自上而下建立“分工明确、左右协调、上下联动、运行高效”的节水工作机制。</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楷体_GB2312" w:cs="楷体_GB2312"/>
          <w:snapToGrid w:val="0"/>
          <w:kern w:val="0"/>
          <w:sz w:val="32"/>
          <w:szCs w:val="32"/>
        </w:rPr>
      </w:pPr>
      <w:r>
        <w:rPr>
          <w:rFonts w:hint="eastAsia" w:ascii="Times New Roman" w:hAnsi="Times New Roman" w:eastAsia="楷体_GB2312" w:cs="楷体_GB2312"/>
          <w:snapToGrid w:val="0"/>
          <w:kern w:val="0"/>
          <w:sz w:val="32"/>
          <w:szCs w:val="32"/>
        </w:rPr>
        <w:t>2</w:t>
      </w:r>
      <w:r>
        <w:rPr>
          <w:rFonts w:hint="eastAsia" w:ascii="Times New Roman" w:hAnsi="Times New Roman" w:eastAsia="楷体_GB2312" w:cs="楷体_GB2312"/>
          <w:snapToGrid w:val="0"/>
          <w:kern w:val="0"/>
          <w:sz w:val="32"/>
          <w:szCs w:val="32"/>
          <w:lang w:eastAsia="zh-CN"/>
        </w:rPr>
        <w:t>．</w:t>
      </w:r>
      <w:r>
        <w:rPr>
          <w:rFonts w:hint="eastAsia" w:ascii="Times New Roman" w:hAnsi="Times New Roman" w:eastAsia="楷体_GB2312" w:cs="楷体_GB2312"/>
          <w:snapToGrid w:val="0"/>
          <w:kern w:val="0"/>
          <w:sz w:val="32"/>
          <w:szCs w:val="32"/>
        </w:rPr>
        <w:t>严格落实用水总量和强度双控制度</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一是严格总量控制管理，在淄博市确定的2025年全县用水总量控制目标基础上，将再生水、微咸水等非常规水资源纳入水资源统一配置。开展行政区域水资源承载能力评价，针对不同承载能力地区，实施差别化管控措施，建立水资源安全风险评估和监测预警机制。强化水资源承载能力在区域发展、产业布局等方面的刚性约束作用，推动经济社会发展转型升级提质增效。严控地下水超采，严格按照《淄博市地下水超采区综合整治实施方案》要求，抓好地下水超采区治理工作。</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二是严格强度指标管理，将万元国内生产总值用水量、万元工业增加值用水量和农田灌溉水有效利用系数作为一项重点考核内容，明确区域强度控制要求。</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楷体_GB2312" w:cs="楷体_GB2312"/>
          <w:snapToGrid w:val="0"/>
          <w:kern w:val="0"/>
          <w:sz w:val="32"/>
          <w:szCs w:val="32"/>
        </w:rPr>
      </w:pPr>
      <w:r>
        <w:rPr>
          <w:rFonts w:hint="eastAsia" w:ascii="Times New Roman" w:hAnsi="Times New Roman" w:eastAsia="楷体_GB2312" w:cs="楷体_GB2312"/>
          <w:snapToGrid w:val="0"/>
          <w:kern w:val="0"/>
          <w:sz w:val="32"/>
          <w:szCs w:val="32"/>
        </w:rPr>
        <w:t>3</w:t>
      </w:r>
      <w:r>
        <w:rPr>
          <w:rFonts w:hint="eastAsia" w:ascii="Times New Roman" w:hAnsi="Times New Roman" w:eastAsia="楷体_GB2312" w:cs="楷体_GB2312"/>
          <w:snapToGrid w:val="0"/>
          <w:kern w:val="0"/>
          <w:sz w:val="32"/>
          <w:szCs w:val="32"/>
          <w:lang w:eastAsia="zh-CN"/>
        </w:rPr>
        <w:t>．</w:t>
      </w:r>
      <w:r>
        <w:rPr>
          <w:rFonts w:hint="eastAsia" w:ascii="Times New Roman" w:hAnsi="Times New Roman" w:eastAsia="楷体_GB2312" w:cs="楷体_GB2312"/>
          <w:snapToGrid w:val="0"/>
          <w:kern w:val="0"/>
          <w:sz w:val="32"/>
          <w:szCs w:val="32"/>
        </w:rPr>
        <w:t>严格水资源论证与取水许可审批制度</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一是严格落实规划和建设项目水资源论证制度，强化节水刚性约束，以水定城、以水定产，合理确定经济布局、结构和规模。在规划和建设项目前期工作中突出节水优先地位，强化节水评价，充分论证各类用水的必要性、合理性、可行性，重点审查与取用水相关的水利规划及水利工程建设项目、需要开展水资源论证的相关规划、办理取水许可的建设项目，从严叫停节水评价不通过的规划和建设项目。</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二是严格落实取水许可制度，从严核定许可水量，对取用水量达到或者超过年度用水控制指标的，应当对该区域内新建、改建、扩建建设项目取水许可暂停审批；取用水量达到规划期用水控制指标的，停止对该区域内新建、改建、扩建建设项目的取水许可审批。</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楷体_GB2312" w:cs="楷体_GB2312"/>
          <w:snapToGrid w:val="0"/>
          <w:kern w:val="0"/>
          <w:sz w:val="32"/>
          <w:szCs w:val="32"/>
        </w:rPr>
      </w:pPr>
      <w:r>
        <w:rPr>
          <w:rFonts w:hint="eastAsia" w:ascii="Times New Roman" w:hAnsi="Times New Roman" w:eastAsia="楷体_GB2312" w:cs="楷体_GB2312"/>
          <w:snapToGrid w:val="0"/>
          <w:kern w:val="0"/>
          <w:sz w:val="32"/>
          <w:szCs w:val="32"/>
        </w:rPr>
        <w:t>4</w:t>
      </w:r>
      <w:r>
        <w:rPr>
          <w:rFonts w:hint="eastAsia" w:ascii="Times New Roman" w:hAnsi="Times New Roman" w:eastAsia="楷体_GB2312" w:cs="楷体_GB2312"/>
          <w:snapToGrid w:val="0"/>
          <w:kern w:val="0"/>
          <w:sz w:val="32"/>
          <w:szCs w:val="32"/>
          <w:lang w:eastAsia="zh-CN"/>
        </w:rPr>
        <w:t>．</w:t>
      </w:r>
      <w:r>
        <w:rPr>
          <w:rFonts w:hint="eastAsia" w:ascii="Times New Roman" w:hAnsi="Times New Roman" w:eastAsia="楷体_GB2312" w:cs="楷体_GB2312"/>
          <w:snapToGrid w:val="0"/>
          <w:kern w:val="0"/>
          <w:sz w:val="32"/>
          <w:szCs w:val="32"/>
        </w:rPr>
        <w:t>深化水价改革和水资源税征收工作</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一是建立健全城镇供水价格形成机制和动态调整机制，落实城镇居民阶梯水价制度和城镇非居民用水超定额累进加价制度。</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二是推进区域综合水价改革，在科学分析供用水量的基础上，全面落实《山东省农业水价综合改革实施方案》，完善农业用水精准补贴和节水奖励机制，加快建立起合理反映农业供水成本、有利于促进节约用水和农田水利工程良性运行的农业水价形成机制。</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三是稳步推进水资源税改革试点，按照国家、省制定的差别化税率有关规定，认真做好水资源税征收工作。理顺非常规水源价格体系，对积极参与非常规水源利用的单位给予补贴，促进工业企业的非常规水利用。</w:t>
      </w:r>
    </w:p>
    <w:p>
      <w:pPr>
        <w:keepNext w:val="0"/>
        <w:keepLines w:val="0"/>
        <w:pageBreakBefore w:val="0"/>
        <w:widowControl w:val="0"/>
        <w:tabs>
          <w:tab w:val="left" w:pos="864"/>
        </w:tabs>
        <w:kinsoku/>
        <w:wordWrap/>
        <w:overflowPunct w:val="0"/>
        <w:topLinePunct w:val="0"/>
        <w:autoSpaceDE/>
        <w:autoSpaceDN/>
        <w:bidi w:val="0"/>
        <w:adjustRightInd w:val="0"/>
        <w:snapToGrid w:val="0"/>
        <w:spacing w:line="570" w:lineRule="exact"/>
        <w:ind w:left="0" w:leftChars="0" w:firstLine="600" w:firstLineChars="200"/>
        <w:jc w:val="both"/>
        <w:textAlignment w:val="auto"/>
        <w:outlineLvl w:val="3"/>
        <w:rPr>
          <w:rFonts w:ascii="Times New Roman" w:hAnsi="Times New Roman" w:eastAsia="黑体" w:cs="Times New Roman"/>
          <w:bCs/>
          <w:snapToGrid w:val="0"/>
          <w:kern w:val="0"/>
          <w:sz w:val="30"/>
          <w:szCs w:val="30"/>
        </w:rPr>
      </w:pPr>
      <w:r>
        <w:rPr>
          <w:rFonts w:hint="eastAsia" w:ascii="Times New Roman" w:hAnsi="Times New Roman" w:eastAsia="黑体" w:cs="Times New Roman"/>
          <w:bCs/>
          <w:snapToGrid w:val="0"/>
          <w:kern w:val="0"/>
          <w:sz w:val="30"/>
          <w:szCs w:val="30"/>
        </w:rPr>
        <w:t>二、增加节约用水资金投入</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楷体_GB2312" w:cs="楷体_GB2312"/>
          <w:snapToGrid w:val="0"/>
          <w:kern w:val="0"/>
          <w:sz w:val="32"/>
          <w:szCs w:val="32"/>
        </w:rPr>
      </w:pPr>
      <w:r>
        <w:rPr>
          <w:rFonts w:hint="eastAsia" w:ascii="Times New Roman" w:hAnsi="Times New Roman" w:eastAsia="楷体_GB2312" w:cs="楷体_GB2312"/>
          <w:snapToGrid w:val="0"/>
          <w:kern w:val="0"/>
          <w:sz w:val="32"/>
          <w:szCs w:val="32"/>
        </w:rPr>
        <w:t>1</w:t>
      </w:r>
      <w:r>
        <w:rPr>
          <w:rFonts w:hint="eastAsia" w:ascii="Times New Roman" w:hAnsi="Times New Roman" w:eastAsia="楷体_GB2312" w:cs="楷体_GB2312"/>
          <w:snapToGrid w:val="0"/>
          <w:kern w:val="0"/>
          <w:sz w:val="32"/>
          <w:szCs w:val="32"/>
          <w:lang w:eastAsia="zh-CN"/>
        </w:rPr>
        <w:t>．</w:t>
      </w:r>
      <w:r>
        <w:rPr>
          <w:rFonts w:hint="eastAsia" w:ascii="Times New Roman" w:hAnsi="Times New Roman" w:eastAsia="楷体_GB2312" w:cs="楷体_GB2312"/>
          <w:snapToGrid w:val="0"/>
          <w:kern w:val="0"/>
          <w:sz w:val="32"/>
          <w:szCs w:val="32"/>
        </w:rPr>
        <w:t>完善节约用水投入政策</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相关政府部门要积极发挥财政职能作用，加大公共财政对节水工作的投入力度，重点支持农业节水灌溉、地下水超采区综合治理、水资源节约保护、城市供水管网漏损控制、节水宣传教育等方面的工作。落实有关节水奖励政策，对在节水工作中做出突出成绩的单位和个人给予扶持和奖励。对符合条件的节水型企业、节水型单位及水效领跑者等节水先进单位，落实国家节能节水税收优惠政策。</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楷体_GB2312" w:cs="楷体_GB2312"/>
          <w:snapToGrid w:val="0"/>
          <w:kern w:val="0"/>
          <w:sz w:val="32"/>
          <w:szCs w:val="32"/>
        </w:rPr>
      </w:pPr>
      <w:r>
        <w:rPr>
          <w:rFonts w:hint="eastAsia" w:ascii="Times New Roman" w:hAnsi="Times New Roman" w:eastAsia="楷体_GB2312" w:cs="楷体_GB2312"/>
          <w:snapToGrid w:val="0"/>
          <w:kern w:val="0"/>
          <w:sz w:val="32"/>
          <w:szCs w:val="32"/>
        </w:rPr>
        <w:t>2</w:t>
      </w:r>
      <w:r>
        <w:rPr>
          <w:rFonts w:hint="eastAsia" w:ascii="Times New Roman" w:hAnsi="Times New Roman" w:eastAsia="楷体_GB2312" w:cs="楷体_GB2312"/>
          <w:snapToGrid w:val="0"/>
          <w:kern w:val="0"/>
          <w:sz w:val="32"/>
          <w:szCs w:val="32"/>
          <w:lang w:eastAsia="zh-CN"/>
        </w:rPr>
        <w:t>．</w:t>
      </w:r>
      <w:r>
        <w:rPr>
          <w:rFonts w:hint="eastAsia" w:ascii="Times New Roman" w:hAnsi="Times New Roman" w:eastAsia="楷体_GB2312" w:cs="楷体_GB2312"/>
          <w:snapToGrid w:val="0"/>
          <w:kern w:val="0"/>
          <w:sz w:val="32"/>
          <w:szCs w:val="32"/>
        </w:rPr>
        <w:t>拓宽节约用水投融资模式</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完善金融和社会资本进入节水领域的相关政策，支持节水工程建设、节水技术改造、非常规水源利用等项目。采取直接投资、投资补助、运营补贴、贷款贴息等方式，规范支持政府和社会资本合作项目。采取财政扶持、金融支持、税收优惠等方式，鼓励和引导社会资本参与节水项目建设和运营。积极推广合同节水管理，鼓励金融机构对符合贷款条件的节水项目优先给予支持，加强商业和运营模式创新，落实配套扶持政策，培育节水产业。</w:t>
      </w:r>
    </w:p>
    <w:p>
      <w:pPr>
        <w:keepNext w:val="0"/>
        <w:keepLines w:val="0"/>
        <w:pageBreakBefore w:val="0"/>
        <w:widowControl w:val="0"/>
        <w:tabs>
          <w:tab w:val="left" w:pos="864"/>
        </w:tabs>
        <w:kinsoku/>
        <w:wordWrap/>
        <w:overflowPunct w:val="0"/>
        <w:topLinePunct w:val="0"/>
        <w:autoSpaceDE/>
        <w:autoSpaceDN/>
        <w:bidi w:val="0"/>
        <w:adjustRightInd w:val="0"/>
        <w:snapToGrid w:val="0"/>
        <w:spacing w:line="570" w:lineRule="exact"/>
        <w:ind w:left="0" w:leftChars="0" w:firstLine="600" w:firstLineChars="200"/>
        <w:jc w:val="both"/>
        <w:textAlignment w:val="auto"/>
        <w:outlineLvl w:val="3"/>
        <w:rPr>
          <w:rFonts w:ascii="Times New Roman" w:hAnsi="Times New Roman" w:eastAsia="黑体" w:cs="Times New Roman"/>
          <w:bCs/>
          <w:snapToGrid w:val="0"/>
          <w:kern w:val="0"/>
          <w:sz w:val="30"/>
          <w:szCs w:val="30"/>
        </w:rPr>
      </w:pPr>
      <w:r>
        <w:rPr>
          <w:rFonts w:hint="eastAsia" w:ascii="Times New Roman" w:hAnsi="Times New Roman" w:eastAsia="黑体" w:cs="Times New Roman"/>
          <w:bCs/>
          <w:snapToGrid w:val="0"/>
          <w:kern w:val="0"/>
          <w:sz w:val="30"/>
          <w:szCs w:val="30"/>
        </w:rPr>
        <w:t>三、严格节约用水监督考核机制</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楷体_GB2312" w:cs="楷体_GB2312"/>
          <w:snapToGrid w:val="0"/>
          <w:kern w:val="0"/>
          <w:sz w:val="32"/>
          <w:szCs w:val="32"/>
        </w:rPr>
      </w:pPr>
      <w:r>
        <w:rPr>
          <w:rFonts w:hint="eastAsia" w:ascii="Times New Roman" w:hAnsi="Times New Roman" w:eastAsia="楷体_GB2312" w:cs="楷体_GB2312"/>
          <w:snapToGrid w:val="0"/>
          <w:kern w:val="0"/>
          <w:sz w:val="32"/>
          <w:szCs w:val="32"/>
        </w:rPr>
        <w:t>1</w:t>
      </w:r>
      <w:r>
        <w:rPr>
          <w:rFonts w:hint="eastAsia" w:ascii="Times New Roman" w:hAnsi="Times New Roman" w:eastAsia="楷体_GB2312" w:cs="楷体_GB2312"/>
          <w:snapToGrid w:val="0"/>
          <w:kern w:val="0"/>
          <w:sz w:val="32"/>
          <w:szCs w:val="32"/>
          <w:lang w:eastAsia="zh-CN"/>
        </w:rPr>
        <w:t>．</w:t>
      </w:r>
      <w:r>
        <w:rPr>
          <w:rFonts w:hint="eastAsia" w:ascii="Times New Roman" w:hAnsi="Times New Roman" w:eastAsia="楷体_GB2312" w:cs="楷体_GB2312"/>
          <w:snapToGrid w:val="0"/>
          <w:kern w:val="0"/>
          <w:sz w:val="32"/>
          <w:szCs w:val="32"/>
        </w:rPr>
        <w:t>严格节约用水考核与责任追究</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一是建立节水目标责任制，严格区域节水考核。继续将节约用水主要指标纳入经济社会发展综合评价体系，确保本地区节水建设工作有组织、有步骤地向前推进。完善监督考核机制，强化部门协作，做到各司其职，密切配合，形成合力。</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二是严格用水总量和强度双控责任追究，对落实不力的单位，采取约谈、通报等措施予以督促；对因盲目决策和渎职、失职造成水资源浪费、水环境破坏等不良后果的相关责任人，依法依纪追究责任。</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楷体_GB2312" w:cs="楷体_GB2312"/>
          <w:snapToGrid w:val="0"/>
          <w:kern w:val="0"/>
          <w:sz w:val="32"/>
          <w:szCs w:val="32"/>
        </w:rPr>
      </w:pPr>
      <w:r>
        <w:rPr>
          <w:rFonts w:hint="eastAsia" w:ascii="Times New Roman" w:hAnsi="Times New Roman" w:eastAsia="楷体_GB2312" w:cs="楷体_GB2312"/>
          <w:snapToGrid w:val="0"/>
          <w:kern w:val="0"/>
          <w:sz w:val="32"/>
          <w:szCs w:val="32"/>
        </w:rPr>
        <w:t>2</w:t>
      </w:r>
      <w:r>
        <w:rPr>
          <w:rFonts w:hint="eastAsia" w:ascii="Times New Roman" w:hAnsi="Times New Roman" w:eastAsia="楷体_GB2312" w:cs="楷体_GB2312"/>
          <w:snapToGrid w:val="0"/>
          <w:kern w:val="0"/>
          <w:sz w:val="32"/>
          <w:szCs w:val="32"/>
          <w:lang w:eastAsia="zh-CN"/>
        </w:rPr>
        <w:t>．</w:t>
      </w:r>
      <w:r>
        <w:rPr>
          <w:rFonts w:hint="eastAsia" w:ascii="Times New Roman" w:hAnsi="Times New Roman" w:eastAsia="楷体_GB2312" w:cs="楷体_GB2312"/>
          <w:snapToGrid w:val="0"/>
          <w:kern w:val="0"/>
          <w:sz w:val="32"/>
          <w:szCs w:val="32"/>
        </w:rPr>
        <w:t>强化用水户节水监管</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一是严格实行计划用水监督管理，对重点区域、领域、行业进行专项监督检查。按照要求，引导重点用水单位定期开展水平衡测试和用水效率评估，探索建立水务经理制度，鼓励年用水总量超过10万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的企业或园区设立水务经理；严格实行计划用水管理，年用水量1万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及以上的工业企业实行计划用水全覆盖；严格控制高耗水行业用水户年度用水计划，严把新增用水计划审核关，倒逼高耗水行业加快工艺改造，挖掘节水潜力，提高用水效率。</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二是新建、改建和扩建建设项目应当制订节水措施方案，保证节水设施与主体工程同时设计、同时施工、同时投入使用（即“三同时”制度）。有关部门要强化“三同时”制度在城市规划、</w:t>
      </w:r>
      <w:r>
        <w:rPr>
          <w:rFonts w:hint="eastAsia" w:ascii="Times New Roman" w:hAnsi="Times New Roman" w:eastAsia="仿宋_GB2312" w:cs="仿宋_GB2312"/>
          <w:snapToGrid w:val="0"/>
          <w:spacing w:val="-6"/>
          <w:kern w:val="0"/>
          <w:sz w:val="32"/>
          <w:szCs w:val="32"/>
        </w:rPr>
        <w:t>施工图设计审查、建设项目施工、竣工验收备案等管理环节的落实，有关单位要严格按照规定进行节水措施方案设计、施工和监理。</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楷体_GB2312" w:cs="楷体_GB2312"/>
          <w:snapToGrid w:val="0"/>
          <w:kern w:val="0"/>
          <w:sz w:val="32"/>
          <w:szCs w:val="32"/>
        </w:rPr>
      </w:pPr>
      <w:r>
        <w:rPr>
          <w:rFonts w:hint="eastAsia" w:ascii="Times New Roman" w:hAnsi="Times New Roman" w:eastAsia="楷体_GB2312" w:cs="楷体_GB2312"/>
          <w:snapToGrid w:val="0"/>
          <w:kern w:val="0"/>
          <w:sz w:val="32"/>
          <w:szCs w:val="32"/>
        </w:rPr>
        <w:t>3</w:t>
      </w:r>
      <w:r>
        <w:rPr>
          <w:rFonts w:hint="eastAsia" w:ascii="Times New Roman" w:hAnsi="Times New Roman" w:eastAsia="楷体_GB2312" w:cs="楷体_GB2312"/>
          <w:snapToGrid w:val="0"/>
          <w:kern w:val="0"/>
          <w:sz w:val="32"/>
          <w:szCs w:val="32"/>
          <w:lang w:eastAsia="zh-CN"/>
        </w:rPr>
        <w:t>．</w:t>
      </w:r>
      <w:r>
        <w:rPr>
          <w:rFonts w:hint="eastAsia" w:ascii="Times New Roman" w:hAnsi="Times New Roman" w:eastAsia="楷体_GB2312" w:cs="楷体_GB2312"/>
          <w:snapToGrid w:val="0"/>
          <w:kern w:val="0"/>
          <w:sz w:val="32"/>
          <w:szCs w:val="32"/>
        </w:rPr>
        <w:t>强化节约用水执法检查</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一是强化节水行政执法，着力完善区域共治的联动执法机制。定期开展突出问题大排查，采取专项检查、挂牌督办、定期通报、限批、约谈等综合措施，整治重点行业、重点领域的突出用水问题。</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二是加大节水执法检查力度，严厉查处违法取用水行为，杜绝水资源浪费。定期对火电、纺织等高耗水工业和高档洗浴、洗车、高尔夫球场等高耗水行业开展节水执法专项检查，严厉查处浪费用水行为；定期组织开展用水计量执法检查，确保计量设施规范安装、正常运行、计量准确；对重要节水器具实施年度质量监督抽查，依法查处不符合节水强制性标准的产品。</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三是全面提高基层节水管理能力。根据实际情况配备先进节水监管调查取证执法装备，保障基层水政执法。</w:t>
      </w:r>
    </w:p>
    <w:bookmarkEnd w:id="75"/>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00" w:firstLineChars="200"/>
        <w:jc w:val="both"/>
        <w:textAlignment w:val="auto"/>
        <w:outlineLvl w:val="0"/>
        <w:rPr>
          <w:rFonts w:hint="eastAsia" w:ascii="Times New Roman" w:hAnsi="Times New Roman" w:eastAsia="黑体" w:cs="Times New Roman"/>
          <w:bCs/>
          <w:snapToGrid w:val="0"/>
          <w:kern w:val="0"/>
          <w:sz w:val="30"/>
          <w:szCs w:val="30"/>
        </w:rPr>
      </w:pPr>
      <w:bookmarkStart w:id="83" w:name="_Toc86741087"/>
      <w:bookmarkStart w:id="84" w:name="_Toc54703938"/>
      <w:bookmarkStart w:id="85" w:name="_Toc86741098"/>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00" w:firstLineChars="200"/>
        <w:jc w:val="both"/>
        <w:textAlignment w:val="auto"/>
        <w:outlineLvl w:val="0"/>
        <w:rPr>
          <w:rFonts w:hint="eastAsia" w:ascii="Times New Roman" w:hAnsi="Times New Roman" w:eastAsia="黑体" w:cs="Times New Roman"/>
          <w:bCs/>
          <w:snapToGrid w:val="0"/>
          <w:kern w:val="0"/>
          <w:sz w:val="30"/>
          <w:szCs w:val="30"/>
        </w:rPr>
      </w:pP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00" w:firstLineChars="200"/>
        <w:jc w:val="both"/>
        <w:textAlignment w:val="auto"/>
        <w:outlineLvl w:val="0"/>
        <w:rPr>
          <w:rFonts w:hint="eastAsia" w:ascii="Times New Roman" w:hAnsi="Times New Roman" w:eastAsia="黑体" w:cs="Times New Roman"/>
          <w:bCs/>
          <w:snapToGrid w:val="0"/>
          <w:kern w:val="0"/>
          <w:sz w:val="30"/>
          <w:szCs w:val="30"/>
        </w:rPr>
      </w:pP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00" w:firstLineChars="200"/>
        <w:jc w:val="both"/>
        <w:textAlignment w:val="auto"/>
        <w:outlineLvl w:val="0"/>
        <w:rPr>
          <w:rFonts w:hint="eastAsia" w:ascii="Times New Roman" w:hAnsi="Times New Roman" w:eastAsia="黑体" w:cs="Times New Roman"/>
          <w:bCs/>
          <w:snapToGrid w:val="0"/>
          <w:kern w:val="0"/>
          <w:sz w:val="30"/>
          <w:szCs w:val="30"/>
        </w:rPr>
      </w:pP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00" w:firstLineChars="200"/>
        <w:jc w:val="both"/>
        <w:textAlignment w:val="auto"/>
        <w:outlineLvl w:val="0"/>
        <w:rPr>
          <w:rFonts w:hint="eastAsia" w:ascii="Times New Roman" w:hAnsi="Times New Roman" w:eastAsia="黑体" w:cs="Times New Roman"/>
          <w:bCs/>
          <w:snapToGrid w:val="0"/>
          <w:kern w:val="0"/>
          <w:sz w:val="30"/>
          <w:szCs w:val="30"/>
        </w:rPr>
      </w:pP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00" w:firstLineChars="200"/>
        <w:jc w:val="both"/>
        <w:textAlignment w:val="auto"/>
        <w:outlineLvl w:val="0"/>
        <w:rPr>
          <w:rFonts w:hint="eastAsia" w:ascii="Times New Roman" w:hAnsi="Times New Roman" w:eastAsia="黑体" w:cs="Times New Roman"/>
          <w:bCs/>
          <w:snapToGrid w:val="0"/>
          <w:kern w:val="0"/>
          <w:sz w:val="30"/>
          <w:szCs w:val="30"/>
        </w:rPr>
      </w:pP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00" w:firstLineChars="200"/>
        <w:jc w:val="both"/>
        <w:textAlignment w:val="auto"/>
        <w:outlineLvl w:val="0"/>
        <w:rPr>
          <w:rFonts w:hint="eastAsia" w:ascii="Times New Roman" w:hAnsi="Times New Roman" w:eastAsia="黑体" w:cs="Times New Roman"/>
          <w:bCs/>
          <w:snapToGrid w:val="0"/>
          <w:kern w:val="0"/>
          <w:sz w:val="30"/>
          <w:szCs w:val="30"/>
        </w:rPr>
      </w:pP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00" w:firstLineChars="200"/>
        <w:jc w:val="both"/>
        <w:textAlignment w:val="auto"/>
        <w:outlineLvl w:val="0"/>
        <w:rPr>
          <w:rFonts w:hint="eastAsia" w:ascii="Times New Roman" w:hAnsi="Times New Roman" w:eastAsia="黑体" w:cs="Times New Roman"/>
          <w:bCs/>
          <w:snapToGrid w:val="0"/>
          <w:kern w:val="0"/>
          <w:sz w:val="30"/>
          <w:szCs w:val="30"/>
        </w:rPr>
      </w:pP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00" w:firstLineChars="200"/>
        <w:jc w:val="both"/>
        <w:textAlignment w:val="auto"/>
        <w:outlineLvl w:val="0"/>
        <w:rPr>
          <w:rFonts w:hint="eastAsia" w:ascii="Times New Roman" w:hAnsi="Times New Roman" w:eastAsia="黑体" w:cs="Times New Roman"/>
          <w:bCs/>
          <w:snapToGrid w:val="0"/>
          <w:kern w:val="0"/>
          <w:sz w:val="30"/>
          <w:szCs w:val="30"/>
        </w:rPr>
      </w:pP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00" w:firstLineChars="200"/>
        <w:jc w:val="both"/>
        <w:textAlignment w:val="auto"/>
        <w:outlineLvl w:val="0"/>
        <w:rPr>
          <w:rFonts w:hint="eastAsia" w:ascii="Times New Roman" w:hAnsi="Times New Roman" w:eastAsia="黑体" w:cs="Times New Roman"/>
          <w:bCs/>
          <w:snapToGrid w:val="0"/>
          <w:kern w:val="0"/>
          <w:sz w:val="30"/>
          <w:szCs w:val="30"/>
        </w:rPr>
      </w:pP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00" w:firstLineChars="200"/>
        <w:jc w:val="both"/>
        <w:textAlignment w:val="auto"/>
        <w:outlineLvl w:val="0"/>
        <w:rPr>
          <w:rFonts w:hint="eastAsia" w:ascii="Times New Roman" w:hAnsi="Times New Roman" w:eastAsia="黑体" w:cs="Times New Roman"/>
          <w:bCs/>
          <w:snapToGrid w:val="0"/>
          <w:kern w:val="0"/>
          <w:sz w:val="30"/>
          <w:szCs w:val="30"/>
        </w:rPr>
      </w:pP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00" w:firstLineChars="200"/>
        <w:jc w:val="both"/>
        <w:textAlignment w:val="auto"/>
        <w:outlineLvl w:val="0"/>
        <w:rPr>
          <w:rFonts w:hint="eastAsia" w:ascii="Times New Roman" w:hAnsi="Times New Roman" w:eastAsia="黑体" w:cs="Times New Roman"/>
          <w:bCs/>
          <w:snapToGrid w:val="0"/>
          <w:kern w:val="0"/>
          <w:sz w:val="30"/>
          <w:szCs w:val="30"/>
        </w:rPr>
      </w:pP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00" w:firstLineChars="200"/>
        <w:jc w:val="both"/>
        <w:textAlignment w:val="auto"/>
        <w:outlineLvl w:val="0"/>
        <w:rPr>
          <w:rFonts w:hint="eastAsia" w:ascii="Times New Roman" w:hAnsi="Times New Roman" w:eastAsia="黑体" w:cs="Times New Roman"/>
          <w:bCs/>
          <w:snapToGrid w:val="0"/>
          <w:kern w:val="0"/>
          <w:sz w:val="30"/>
          <w:szCs w:val="30"/>
        </w:rPr>
      </w:pP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00" w:firstLineChars="200"/>
        <w:jc w:val="both"/>
        <w:textAlignment w:val="auto"/>
        <w:outlineLvl w:val="0"/>
        <w:rPr>
          <w:rFonts w:hint="eastAsia" w:ascii="Times New Roman" w:hAnsi="Times New Roman" w:eastAsia="黑体" w:cs="Times New Roman"/>
          <w:bCs/>
          <w:snapToGrid w:val="0"/>
          <w:kern w:val="0"/>
          <w:sz w:val="30"/>
          <w:szCs w:val="30"/>
        </w:rPr>
      </w:pP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outlineLvl w:val="0"/>
        <w:rPr>
          <w:rFonts w:ascii="Times New Roman" w:hAnsi="Times New Roman" w:eastAsia="黑体" w:cs="Times New Roman"/>
          <w:bCs/>
          <w:snapToGrid w:val="0"/>
          <w:kern w:val="0"/>
          <w:sz w:val="32"/>
          <w:szCs w:val="32"/>
        </w:rPr>
      </w:pPr>
      <w:r>
        <w:rPr>
          <w:rFonts w:hint="eastAsia" w:ascii="Times New Roman" w:hAnsi="Times New Roman" w:eastAsia="黑体" w:cs="Times New Roman"/>
          <w:bCs/>
          <w:snapToGrid w:val="0"/>
          <w:kern w:val="0"/>
          <w:sz w:val="32"/>
          <w:szCs w:val="32"/>
        </w:rPr>
        <w:t xml:space="preserve">第六章 </w:t>
      </w:r>
      <w:r>
        <w:rPr>
          <w:rFonts w:ascii="Times New Roman" w:hAnsi="Times New Roman" w:eastAsia="黑体" w:cs="Times New Roman"/>
          <w:bCs/>
          <w:snapToGrid w:val="0"/>
          <w:kern w:val="0"/>
          <w:sz w:val="32"/>
          <w:szCs w:val="32"/>
        </w:rPr>
        <w:t xml:space="preserve"> </w:t>
      </w:r>
      <w:r>
        <w:rPr>
          <w:rFonts w:hint="eastAsia" w:ascii="Times New Roman" w:hAnsi="Times New Roman" w:eastAsia="黑体" w:cs="Times New Roman"/>
          <w:bCs/>
          <w:snapToGrid w:val="0"/>
          <w:kern w:val="0"/>
          <w:sz w:val="32"/>
          <w:szCs w:val="32"/>
        </w:rPr>
        <w:t>水资源保护规划</w:t>
      </w:r>
      <w:bookmarkEnd w:id="83"/>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outlineLvl w:val="1"/>
        <w:rPr>
          <w:rFonts w:hint="eastAsia" w:ascii="Times New Roman" w:hAnsi="Times New Roman" w:eastAsia="黑体" w:cs="Times New Roman"/>
          <w:bCs/>
          <w:snapToGrid w:val="0"/>
          <w:kern w:val="0"/>
          <w:sz w:val="32"/>
          <w:szCs w:val="32"/>
        </w:rPr>
      </w:pPr>
      <w:bookmarkStart w:id="86" w:name="_Toc54703923"/>
      <w:bookmarkStart w:id="87" w:name="_Toc85141034"/>
      <w:bookmarkStart w:id="88" w:name="_Toc86741088"/>
      <w:bookmarkStart w:id="89" w:name="_Toc41315142"/>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outlineLvl w:val="1"/>
        <w:rPr>
          <w:rFonts w:ascii="Times New Roman" w:hAnsi="Times New Roman" w:eastAsia="黑体" w:cs="Times New Roman"/>
          <w:bCs/>
          <w:snapToGrid w:val="0"/>
          <w:kern w:val="0"/>
          <w:sz w:val="32"/>
          <w:szCs w:val="32"/>
        </w:rPr>
      </w:pPr>
      <w:r>
        <w:rPr>
          <w:rFonts w:hint="eastAsia" w:ascii="Times New Roman" w:hAnsi="Times New Roman" w:eastAsia="黑体" w:cs="Times New Roman"/>
          <w:bCs/>
          <w:snapToGrid w:val="0"/>
          <w:kern w:val="0"/>
          <w:sz w:val="32"/>
          <w:szCs w:val="32"/>
        </w:rPr>
        <w:t xml:space="preserve">第一节 </w:t>
      </w:r>
      <w:r>
        <w:rPr>
          <w:rFonts w:hint="eastAsia" w:ascii="Times New Roman" w:hAnsi="Times New Roman" w:eastAsia="黑体" w:cs="Times New Roman"/>
          <w:bCs/>
          <w:snapToGrid w:val="0"/>
          <w:kern w:val="0"/>
          <w:sz w:val="32"/>
          <w:szCs w:val="32"/>
          <w:lang w:val="en-US" w:eastAsia="zh-CN"/>
        </w:rPr>
        <w:t xml:space="preserve"> </w:t>
      </w:r>
      <w:r>
        <w:rPr>
          <w:rFonts w:hint="eastAsia" w:ascii="Times New Roman" w:hAnsi="Times New Roman" w:eastAsia="黑体" w:cs="Times New Roman"/>
          <w:bCs/>
          <w:snapToGrid w:val="0"/>
          <w:kern w:val="0"/>
          <w:sz w:val="32"/>
          <w:szCs w:val="32"/>
        </w:rPr>
        <w:t>水资源质量现状</w:t>
      </w:r>
      <w:bookmarkEnd w:id="86"/>
      <w:bookmarkEnd w:id="87"/>
      <w:bookmarkEnd w:id="88"/>
    </w:p>
    <w:p>
      <w:pPr>
        <w:keepNext w:val="0"/>
        <w:keepLines w:val="0"/>
        <w:pageBreakBefore w:val="0"/>
        <w:widowControl w:val="0"/>
        <w:tabs>
          <w:tab w:val="left" w:pos="864"/>
        </w:tabs>
        <w:kinsoku/>
        <w:wordWrap/>
        <w:overflowPunct w:val="0"/>
        <w:topLinePunct w:val="0"/>
        <w:autoSpaceDE/>
        <w:autoSpaceDN/>
        <w:bidi w:val="0"/>
        <w:adjustRightInd w:val="0"/>
        <w:snapToGrid w:val="0"/>
        <w:spacing w:line="570" w:lineRule="exact"/>
        <w:ind w:left="0" w:leftChars="0" w:firstLine="640" w:firstLineChars="200"/>
        <w:jc w:val="both"/>
        <w:textAlignment w:val="auto"/>
        <w:outlineLvl w:val="3"/>
        <w:rPr>
          <w:rFonts w:ascii="Times New Roman" w:hAnsi="Times New Roman" w:eastAsia="黑体" w:cs="Times New Roman"/>
          <w:bCs/>
          <w:snapToGrid w:val="0"/>
          <w:kern w:val="0"/>
          <w:sz w:val="32"/>
          <w:szCs w:val="32"/>
        </w:rPr>
      </w:pPr>
      <w:r>
        <w:rPr>
          <w:rFonts w:hint="eastAsia" w:ascii="Times New Roman" w:hAnsi="Times New Roman" w:eastAsia="黑体" w:cs="Times New Roman"/>
          <w:bCs/>
          <w:snapToGrid w:val="0"/>
          <w:kern w:val="0"/>
          <w:sz w:val="32"/>
          <w:szCs w:val="32"/>
        </w:rPr>
        <w:t>一、地表水资源质量现状</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楷体_GB2312" w:cs="楷体_GB2312"/>
          <w:b w:val="0"/>
          <w:bCs/>
          <w:snapToGrid w:val="0"/>
          <w:kern w:val="0"/>
          <w:sz w:val="32"/>
          <w:szCs w:val="32"/>
        </w:rPr>
      </w:pPr>
      <w:r>
        <w:rPr>
          <w:rFonts w:hint="eastAsia" w:ascii="Times New Roman" w:hAnsi="Times New Roman" w:eastAsia="楷体_GB2312" w:cs="楷体_GB2312"/>
          <w:b w:val="0"/>
          <w:bCs/>
          <w:snapToGrid w:val="0"/>
          <w:kern w:val="0"/>
          <w:sz w:val="32"/>
          <w:szCs w:val="32"/>
        </w:rPr>
        <w:t>（一）主要河流水质现状</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本次评价涉及桓台县内主要河流及其重要支流，包括：小清</w:t>
      </w:r>
      <w:r>
        <w:rPr>
          <w:rFonts w:hint="eastAsia" w:ascii="Times New Roman" w:hAnsi="Times New Roman" w:eastAsia="仿宋_GB2312" w:cs="仿宋_GB2312"/>
          <w:snapToGrid w:val="0"/>
          <w:spacing w:val="-11"/>
          <w:kern w:val="0"/>
          <w:sz w:val="32"/>
          <w:szCs w:val="32"/>
        </w:rPr>
        <w:t>河、孝妇河、东猪龙河、乌河、杏花河，共计5条河流。以2020年水质站点监测资料为基础，并对部分河道站点进行站点加密补测。</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水质评价结果详见表6.1-1；</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（1）小清河全年水质稳定达到Ⅳ类水标准，导致其水质未达到Ⅲ类标准的污染项目为化学需氧量。</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（2）孝妇河非汛期和全年平均水质达到Ⅳ类标准；汛期平均水质为劣Ⅴ类。其超标项目为氨氮和化学需氧量。</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（3）东猪龙河全年水质以Ⅳ类为主，其超标项目为化学需氧量及氟化物。</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（4）乌河入境段非汛期平均水质达到Ⅳ标准，汛期和全年平均水质达到Ⅴ类标准；中下游河段全年水质以Ⅴ类为主。其主要超标项目为化学需氧量、高锰酸盐指数、氨氮、总磷等。</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（5）杏花河全年水质以Ⅳ类为主，其超标项目为化学需氧量、高锰酸盐指数。</w:t>
      </w:r>
    </w:p>
    <w:p>
      <w:pPr>
        <w:pStyle w:val="39"/>
        <w:ind w:left="1997" w:firstLine="480"/>
        <w:rPr>
          <w:rFonts w:ascii="Times New Roman" w:hAnsi="Times New Roman"/>
        </w:rPr>
      </w:pPr>
    </w:p>
    <w:p>
      <w:pPr>
        <w:adjustRightInd w:val="0"/>
        <w:snapToGrid w:val="0"/>
        <w:spacing w:line="360" w:lineRule="auto"/>
        <w:jc w:val="center"/>
        <w:rPr>
          <w:rFonts w:hint="eastAsia" w:ascii="Times New Roman" w:hAnsi="Times New Roman" w:eastAsia="方正小标宋简体" w:cs="方正小标宋简体"/>
          <w:b w:val="0"/>
          <w:bCs/>
          <w:sz w:val="32"/>
          <w:szCs w:val="32"/>
        </w:rPr>
      </w:pPr>
      <w:r>
        <w:rPr>
          <w:rFonts w:hint="eastAsia" w:ascii="Times New Roman" w:hAnsi="Times New Roman" w:eastAsia="方正小标宋简体" w:cs="方正小标宋简体"/>
          <w:b w:val="0"/>
          <w:bCs/>
          <w:sz w:val="32"/>
          <w:szCs w:val="32"/>
        </w:rPr>
        <w:t>桓台县河流2020年水质状况评价结果表</w:t>
      </w:r>
    </w:p>
    <w:p>
      <w:pPr>
        <w:adjustRightInd w:val="0"/>
        <w:snapToGrid w:val="0"/>
        <w:spacing w:line="280" w:lineRule="exact"/>
        <w:ind w:firstLine="400" w:firstLineChars="200"/>
        <w:rPr>
          <w:rFonts w:ascii="Times New Roman" w:hAnsi="Times New Roman"/>
          <w:sz w:val="20"/>
          <w:szCs w:val="20"/>
        </w:rPr>
      </w:pPr>
      <w:r>
        <w:rPr>
          <w:rFonts w:ascii="Times New Roman" w:hAnsi="Times New Roman"/>
          <w:sz w:val="20"/>
          <w:szCs w:val="20"/>
        </w:rPr>
        <w:t>表6.1-</w:t>
      </w:r>
      <w:r>
        <w:rPr>
          <w:rFonts w:hint="eastAsia" w:ascii="Times New Roman" w:hAnsi="Times New Roman"/>
          <w:sz w:val="20"/>
          <w:szCs w:val="20"/>
        </w:rPr>
        <w:t>1</w:t>
      </w:r>
    </w:p>
    <w:tbl>
      <w:tblPr>
        <w:tblStyle w:val="4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8"/>
        <w:gridCol w:w="916"/>
        <w:gridCol w:w="498"/>
        <w:gridCol w:w="1893"/>
        <w:gridCol w:w="498"/>
        <w:gridCol w:w="1952"/>
        <w:gridCol w:w="498"/>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355" w:type="pct"/>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黑体"/>
                <w:b/>
                <w:bCs/>
                <w:sz w:val="20"/>
                <w:szCs w:val="20"/>
              </w:rPr>
            </w:pPr>
            <w:r>
              <w:rPr>
                <w:rFonts w:hint="eastAsia" w:ascii="Times New Roman" w:hAnsi="Times New Roman" w:eastAsia="黑体" w:cs="黑体"/>
                <w:b/>
                <w:bCs/>
                <w:sz w:val="20"/>
                <w:szCs w:val="20"/>
              </w:rPr>
              <w:t>河流</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黑体"/>
                <w:b/>
                <w:bCs/>
                <w:sz w:val="20"/>
                <w:szCs w:val="20"/>
              </w:rPr>
            </w:pPr>
            <w:r>
              <w:rPr>
                <w:rFonts w:hint="eastAsia" w:ascii="Times New Roman" w:hAnsi="Times New Roman" w:eastAsia="黑体" w:cs="黑体"/>
                <w:b/>
                <w:bCs/>
                <w:sz w:val="20"/>
                <w:szCs w:val="20"/>
              </w:rPr>
              <w:t>名称</w:t>
            </w:r>
          </w:p>
        </w:tc>
        <w:tc>
          <w:tcPr>
            <w:tcW w:w="518" w:type="pct"/>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黑体"/>
                <w:b/>
                <w:bCs/>
                <w:sz w:val="20"/>
                <w:szCs w:val="20"/>
              </w:rPr>
            </w:pPr>
            <w:r>
              <w:rPr>
                <w:rFonts w:hint="eastAsia" w:ascii="Times New Roman" w:hAnsi="Times New Roman" w:eastAsia="黑体" w:cs="黑体"/>
                <w:b/>
                <w:bCs/>
                <w:sz w:val="20"/>
                <w:szCs w:val="20"/>
              </w:rPr>
              <w:t>测站</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黑体"/>
                <w:b/>
                <w:bCs/>
                <w:sz w:val="20"/>
                <w:szCs w:val="20"/>
              </w:rPr>
            </w:pPr>
            <w:r>
              <w:rPr>
                <w:rFonts w:hint="eastAsia" w:ascii="Times New Roman" w:hAnsi="Times New Roman" w:eastAsia="黑体" w:cs="黑体"/>
                <w:b/>
                <w:bCs/>
                <w:sz w:val="20"/>
                <w:szCs w:val="20"/>
              </w:rPr>
              <w:t>名称</w:t>
            </w:r>
          </w:p>
        </w:tc>
        <w:tc>
          <w:tcPr>
            <w:tcW w:w="1350" w:type="pct"/>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黑体"/>
                <w:b/>
                <w:bCs/>
                <w:sz w:val="20"/>
                <w:szCs w:val="20"/>
              </w:rPr>
            </w:pPr>
            <w:r>
              <w:rPr>
                <w:rFonts w:hint="eastAsia" w:ascii="Times New Roman" w:hAnsi="Times New Roman" w:eastAsia="黑体" w:cs="黑体"/>
                <w:b/>
                <w:bCs/>
                <w:sz w:val="20"/>
                <w:szCs w:val="20"/>
              </w:rPr>
              <w:t>非汛期</w:t>
            </w:r>
          </w:p>
        </w:tc>
        <w:tc>
          <w:tcPr>
            <w:tcW w:w="1383" w:type="pct"/>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黑体"/>
                <w:b/>
                <w:bCs/>
                <w:sz w:val="20"/>
                <w:szCs w:val="20"/>
              </w:rPr>
            </w:pPr>
            <w:r>
              <w:rPr>
                <w:rFonts w:hint="eastAsia" w:ascii="Times New Roman" w:hAnsi="Times New Roman" w:eastAsia="黑体" w:cs="黑体"/>
                <w:b/>
                <w:bCs/>
                <w:sz w:val="20"/>
                <w:szCs w:val="20"/>
              </w:rPr>
              <w:t>汛期</w:t>
            </w:r>
          </w:p>
        </w:tc>
        <w:tc>
          <w:tcPr>
            <w:tcW w:w="1392" w:type="pct"/>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黑体"/>
                <w:b/>
                <w:bCs/>
                <w:sz w:val="20"/>
                <w:szCs w:val="20"/>
              </w:rPr>
            </w:pPr>
            <w:r>
              <w:rPr>
                <w:rFonts w:hint="eastAsia" w:ascii="Times New Roman" w:hAnsi="Times New Roman" w:eastAsia="黑体" w:cs="黑体"/>
                <w:b/>
                <w:bCs/>
                <w:sz w:val="20"/>
                <w:szCs w:val="20"/>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1" w:hRule="atLeast"/>
          <w:jc w:val="center"/>
        </w:trPr>
        <w:tc>
          <w:tcPr>
            <w:tcW w:w="355"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黑体"/>
                <w:b/>
                <w:bCs/>
                <w:sz w:val="20"/>
                <w:szCs w:val="20"/>
              </w:rPr>
            </w:pPr>
          </w:p>
        </w:tc>
        <w:tc>
          <w:tcPr>
            <w:tcW w:w="518"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黑体"/>
                <w:b/>
                <w:bCs/>
                <w:sz w:val="20"/>
                <w:szCs w:val="20"/>
              </w:rPr>
            </w:pPr>
          </w:p>
        </w:tc>
        <w:tc>
          <w:tcPr>
            <w:tcW w:w="281"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黑体"/>
                <w:b/>
                <w:bCs/>
                <w:sz w:val="20"/>
                <w:szCs w:val="20"/>
              </w:rPr>
            </w:pPr>
            <w:r>
              <w:rPr>
                <w:rFonts w:hint="eastAsia" w:ascii="Times New Roman" w:hAnsi="Times New Roman" w:eastAsia="黑体" w:cs="黑体"/>
                <w:b/>
                <w:bCs/>
                <w:sz w:val="20"/>
                <w:szCs w:val="20"/>
              </w:rPr>
              <w:t>水质类别</w:t>
            </w:r>
          </w:p>
        </w:tc>
        <w:tc>
          <w:tcPr>
            <w:tcW w:w="1068"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黑体"/>
                <w:b/>
                <w:bCs/>
                <w:sz w:val="20"/>
                <w:szCs w:val="20"/>
              </w:rPr>
            </w:pPr>
            <w:r>
              <w:rPr>
                <w:rFonts w:hint="eastAsia" w:ascii="Times New Roman" w:hAnsi="Times New Roman" w:eastAsia="黑体" w:cs="黑体"/>
                <w:b/>
                <w:bCs/>
                <w:sz w:val="20"/>
                <w:szCs w:val="20"/>
              </w:rPr>
              <w:t>主要超标项目</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黑体"/>
                <w:b/>
                <w:bCs/>
                <w:sz w:val="20"/>
                <w:szCs w:val="20"/>
              </w:rPr>
            </w:pPr>
            <w:r>
              <w:rPr>
                <w:rFonts w:hint="eastAsia" w:ascii="Times New Roman" w:hAnsi="Times New Roman" w:eastAsia="黑体" w:cs="黑体"/>
                <w:b/>
                <w:bCs/>
                <w:sz w:val="20"/>
                <w:szCs w:val="20"/>
              </w:rPr>
              <w:t>及超标倍数</w:t>
            </w:r>
          </w:p>
        </w:tc>
        <w:tc>
          <w:tcPr>
            <w:tcW w:w="281"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黑体"/>
                <w:b/>
                <w:bCs/>
                <w:sz w:val="20"/>
                <w:szCs w:val="20"/>
              </w:rPr>
            </w:pPr>
            <w:r>
              <w:rPr>
                <w:rFonts w:hint="eastAsia" w:ascii="Times New Roman" w:hAnsi="Times New Roman" w:eastAsia="黑体" w:cs="黑体"/>
                <w:b/>
                <w:bCs/>
                <w:sz w:val="20"/>
                <w:szCs w:val="20"/>
              </w:rPr>
              <w:t>水质类别</w:t>
            </w:r>
          </w:p>
        </w:tc>
        <w:tc>
          <w:tcPr>
            <w:tcW w:w="1102"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黑体"/>
                <w:b/>
                <w:bCs/>
                <w:sz w:val="20"/>
                <w:szCs w:val="20"/>
              </w:rPr>
            </w:pPr>
            <w:r>
              <w:rPr>
                <w:rFonts w:hint="eastAsia" w:ascii="Times New Roman" w:hAnsi="Times New Roman" w:eastAsia="黑体" w:cs="黑体"/>
                <w:b/>
                <w:bCs/>
                <w:sz w:val="20"/>
                <w:szCs w:val="20"/>
              </w:rPr>
              <w:t>主要超标项目</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黑体"/>
                <w:b/>
                <w:bCs/>
                <w:sz w:val="20"/>
                <w:szCs w:val="20"/>
              </w:rPr>
            </w:pPr>
            <w:r>
              <w:rPr>
                <w:rFonts w:hint="eastAsia" w:ascii="Times New Roman" w:hAnsi="Times New Roman" w:eastAsia="黑体" w:cs="黑体"/>
                <w:b/>
                <w:bCs/>
                <w:sz w:val="20"/>
                <w:szCs w:val="20"/>
              </w:rPr>
              <w:t>及超标倍数</w:t>
            </w:r>
          </w:p>
        </w:tc>
        <w:tc>
          <w:tcPr>
            <w:tcW w:w="281"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黑体"/>
                <w:b/>
                <w:bCs/>
                <w:sz w:val="20"/>
                <w:szCs w:val="20"/>
              </w:rPr>
            </w:pPr>
            <w:r>
              <w:rPr>
                <w:rFonts w:hint="eastAsia" w:ascii="Times New Roman" w:hAnsi="Times New Roman" w:eastAsia="黑体" w:cs="黑体"/>
                <w:b/>
                <w:bCs/>
                <w:sz w:val="20"/>
                <w:szCs w:val="20"/>
              </w:rPr>
              <w:t>水质类别</w:t>
            </w:r>
          </w:p>
        </w:tc>
        <w:tc>
          <w:tcPr>
            <w:tcW w:w="1110"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黑体"/>
                <w:b/>
                <w:bCs/>
                <w:sz w:val="20"/>
                <w:szCs w:val="20"/>
              </w:rPr>
            </w:pPr>
            <w:r>
              <w:rPr>
                <w:rFonts w:hint="eastAsia" w:ascii="Times New Roman" w:hAnsi="Times New Roman" w:eastAsia="黑体" w:cs="黑体"/>
                <w:b/>
                <w:bCs/>
                <w:sz w:val="20"/>
                <w:szCs w:val="20"/>
              </w:rPr>
              <w:t>主要超标项目</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黑体"/>
                <w:b/>
                <w:bCs/>
                <w:sz w:val="20"/>
                <w:szCs w:val="20"/>
              </w:rPr>
            </w:pPr>
            <w:r>
              <w:rPr>
                <w:rFonts w:hint="eastAsia" w:ascii="Times New Roman" w:hAnsi="Times New Roman" w:eastAsia="黑体" w:cs="黑体"/>
                <w:b/>
                <w:bCs/>
                <w:sz w:val="20"/>
                <w:szCs w:val="20"/>
              </w:rPr>
              <w:t>及超标倍数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355"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sz w:val="20"/>
                <w:szCs w:val="20"/>
              </w:rPr>
            </w:pPr>
            <w:r>
              <w:rPr>
                <w:rFonts w:hint="eastAsia" w:ascii="Times New Roman" w:hAnsi="Times New Roman"/>
                <w:sz w:val="20"/>
                <w:szCs w:val="20"/>
              </w:rPr>
              <w:t>孝妇河</w:t>
            </w:r>
          </w:p>
        </w:tc>
        <w:tc>
          <w:tcPr>
            <w:tcW w:w="518"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sz w:val="20"/>
                <w:szCs w:val="20"/>
              </w:rPr>
            </w:pPr>
            <w:r>
              <w:rPr>
                <w:rFonts w:hint="eastAsia" w:ascii="Times New Roman" w:hAnsi="Times New Roman"/>
                <w:sz w:val="20"/>
                <w:szCs w:val="20"/>
              </w:rPr>
              <w:t>木佛</w:t>
            </w:r>
          </w:p>
        </w:tc>
        <w:tc>
          <w:tcPr>
            <w:tcW w:w="281"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sz w:val="20"/>
                <w:szCs w:val="20"/>
              </w:rPr>
            </w:pPr>
            <w:r>
              <w:rPr>
                <w:rFonts w:hint="eastAsia" w:ascii="Times New Roman" w:hAnsi="Times New Roman"/>
                <w:sz w:val="20"/>
                <w:szCs w:val="20"/>
              </w:rPr>
              <w:t>Ⅳ</w:t>
            </w:r>
          </w:p>
        </w:tc>
        <w:tc>
          <w:tcPr>
            <w:tcW w:w="1068" w:type="pct"/>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sz w:val="20"/>
                <w:szCs w:val="18"/>
                <w:lang w:eastAsia="zh-CN"/>
              </w:rPr>
            </w:pPr>
            <w:r>
              <w:rPr>
                <w:rFonts w:hint="eastAsia" w:ascii="Times New Roman" w:hAnsi="Times New Roman"/>
                <w:sz w:val="20"/>
                <w:szCs w:val="18"/>
              </w:rPr>
              <w:t>COD</w:t>
            </w:r>
            <w:r>
              <w:rPr>
                <w:rFonts w:hint="eastAsia" w:ascii="Times New Roman" w:hAnsi="Times New Roman"/>
                <w:sz w:val="20"/>
                <w:szCs w:val="18"/>
                <w:lang w:eastAsia="zh-CN"/>
              </w:rPr>
              <w:t>（</w:t>
            </w:r>
            <w:r>
              <w:rPr>
                <w:rFonts w:ascii="Times New Roman" w:hAnsi="Times New Roman"/>
                <w:sz w:val="20"/>
                <w:szCs w:val="18"/>
              </w:rPr>
              <w:t>0.2</w:t>
            </w:r>
            <w:r>
              <w:rPr>
                <w:rFonts w:hint="eastAsia" w:ascii="Times New Roman" w:hAnsi="Times New Roman"/>
                <w:sz w:val="20"/>
                <w:szCs w:val="18"/>
              </w:rPr>
              <w:t>1</w:t>
            </w:r>
            <w:r>
              <w:rPr>
                <w:rFonts w:hint="eastAsia" w:ascii="Times New Roman" w:hAnsi="Times New Roman"/>
                <w:sz w:val="20"/>
                <w:szCs w:val="18"/>
                <w:lang w:eastAsia="zh-CN"/>
              </w:rPr>
              <w:t>）</w:t>
            </w:r>
          </w:p>
        </w:tc>
        <w:tc>
          <w:tcPr>
            <w:tcW w:w="281"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sz w:val="20"/>
                <w:szCs w:val="20"/>
              </w:rPr>
            </w:pPr>
            <w:r>
              <w:rPr>
                <w:rFonts w:hint="eastAsia" w:ascii="Times New Roman" w:hAnsi="Times New Roman"/>
                <w:sz w:val="20"/>
                <w:szCs w:val="20"/>
              </w:rPr>
              <w:t>劣Ⅴ</w:t>
            </w:r>
          </w:p>
        </w:tc>
        <w:tc>
          <w:tcPr>
            <w:tcW w:w="1102"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sz w:val="20"/>
                <w:lang w:eastAsia="zh-CN"/>
              </w:rPr>
            </w:pPr>
            <w:r>
              <w:rPr>
                <w:rFonts w:hint="eastAsia" w:ascii="Times New Roman" w:hAnsi="Times New Roman"/>
                <w:sz w:val="20"/>
              </w:rPr>
              <w:t>氨氮</w:t>
            </w:r>
            <w:r>
              <w:rPr>
                <w:rFonts w:hint="eastAsia" w:ascii="Times New Roman" w:hAnsi="Times New Roman"/>
                <w:sz w:val="20"/>
                <w:lang w:eastAsia="zh-CN"/>
              </w:rPr>
              <w:t>（</w:t>
            </w:r>
            <w:r>
              <w:rPr>
                <w:rFonts w:hint="eastAsia" w:ascii="Times New Roman" w:hAnsi="Times New Roman"/>
                <w:sz w:val="20"/>
              </w:rPr>
              <w:t>1.07</w:t>
            </w:r>
            <w:r>
              <w:rPr>
                <w:rFonts w:hint="eastAsia" w:ascii="Times New Roman" w:hAnsi="Times New Roman"/>
                <w:sz w:val="20"/>
                <w:lang w:eastAsia="zh-CN"/>
              </w:rPr>
              <w:t>）</w:t>
            </w:r>
            <w:r>
              <w:rPr>
                <w:rFonts w:hint="eastAsia" w:ascii="Times New Roman" w:hAnsi="Times New Roman"/>
                <w:sz w:val="20"/>
              </w:rPr>
              <w:t>，</w:t>
            </w:r>
            <w:r>
              <w:rPr>
                <w:rFonts w:ascii="Times New Roman" w:hAnsi="Times New Roman"/>
                <w:sz w:val="20"/>
              </w:rPr>
              <w:t>COD</w:t>
            </w:r>
            <w:r>
              <w:rPr>
                <w:rFonts w:hint="eastAsia" w:ascii="Times New Roman" w:hAnsi="Times New Roman"/>
                <w:sz w:val="20"/>
                <w:lang w:eastAsia="zh-CN"/>
              </w:rPr>
              <w:t>（</w:t>
            </w:r>
            <w:r>
              <w:rPr>
                <w:rFonts w:ascii="Times New Roman" w:hAnsi="Times New Roman"/>
                <w:sz w:val="20"/>
              </w:rPr>
              <w:t>0.26</w:t>
            </w:r>
            <w:r>
              <w:rPr>
                <w:rFonts w:hint="eastAsia" w:ascii="Times New Roman" w:hAnsi="Times New Roman"/>
                <w:sz w:val="20"/>
                <w:lang w:eastAsia="zh-CN"/>
              </w:rPr>
              <w:t>）</w:t>
            </w:r>
          </w:p>
        </w:tc>
        <w:tc>
          <w:tcPr>
            <w:tcW w:w="281"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sz w:val="20"/>
                <w:szCs w:val="20"/>
              </w:rPr>
            </w:pPr>
            <w:r>
              <w:rPr>
                <w:rFonts w:hint="eastAsia" w:ascii="Times New Roman" w:hAnsi="Times New Roman"/>
                <w:sz w:val="20"/>
                <w:szCs w:val="20"/>
              </w:rPr>
              <w:t>Ⅳ</w:t>
            </w:r>
          </w:p>
        </w:tc>
        <w:tc>
          <w:tcPr>
            <w:tcW w:w="1110"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sz w:val="20"/>
                <w:szCs w:val="18"/>
                <w:lang w:eastAsia="zh-CN"/>
              </w:rPr>
            </w:pPr>
            <w:r>
              <w:rPr>
                <w:rFonts w:ascii="Times New Roman" w:hAnsi="Times New Roman"/>
                <w:sz w:val="20"/>
                <w:szCs w:val="18"/>
              </w:rPr>
              <w:t>COD</w:t>
            </w:r>
            <w:r>
              <w:rPr>
                <w:rFonts w:hint="eastAsia" w:ascii="Times New Roman" w:hAnsi="Times New Roman"/>
                <w:sz w:val="20"/>
                <w:szCs w:val="18"/>
                <w:lang w:eastAsia="zh-CN"/>
              </w:rPr>
              <w:t>（</w:t>
            </w:r>
            <w:r>
              <w:rPr>
                <w:rFonts w:ascii="Times New Roman" w:hAnsi="Times New Roman"/>
                <w:sz w:val="20"/>
                <w:szCs w:val="18"/>
              </w:rPr>
              <w:t>0.22</w:t>
            </w:r>
            <w:r>
              <w:rPr>
                <w:rFonts w:hint="eastAsia" w:ascii="Times New Roman" w:hAnsi="Times New Roman"/>
                <w:sz w:val="20"/>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355" w:type="pct"/>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sz w:val="20"/>
                <w:szCs w:val="20"/>
              </w:rPr>
            </w:pPr>
            <w:r>
              <w:rPr>
                <w:rFonts w:hint="eastAsia" w:ascii="Times New Roman" w:hAnsi="Times New Roman"/>
                <w:sz w:val="20"/>
                <w:szCs w:val="20"/>
              </w:rPr>
              <w:t>东猪龙河</w:t>
            </w:r>
          </w:p>
        </w:tc>
        <w:tc>
          <w:tcPr>
            <w:tcW w:w="518"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sz w:val="20"/>
                <w:szCs w:val="20"/>
              </w:rPr>
            </w:pPr>
            <w:r>
              <w:rPr>
                <w:rFonts w:hint="eastAsia" w:ascii="Times New Roman" w:hAnsi="Times New Roman"/>
                <w:sz w:val="20"/>
                <w:szCs w:val="20"/>
              </w:rPr>
              <w:t>徐斜</w:t>
            </w:r>
          </w:p>
        </w:tc>
        <w:tc>
          <w:tcPr>
            <w:tcW w:w="281"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sz w:val="20"/>
                <w:szCs w:val="20"/>
              </w:rPr>
            </w:pPr>
            <w:r>
              <w:rPr>
                <w:rFonts w:hint="eastAsia" w:ascii="Times New Roman" w:hAnsi="Times New Roman"/>
                <w:sz w:val="20"/>
                <w:szCs w:val="20"/>
              </w:rPr>
              <w:t>Ⅳ</w:t>
            </w:r>
          </w:p>
        </w:tc>
        <w:tc>
          <w:tcPr>
            <w:tcW w:w="1068"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sz w:val="19"/>
                <w:szCs w:val="19"/>
                <w:lang w:eastAsia="zh-CN"/>
              </w:rPr>
            </w:pPr>
            <w:r>
              <w:rPr>
                <w:rFonts w:hint="eastAsia" w:ascii="Times New Roman" w:hAnsi="Times New Roman"/>
                <w:sz w:val="19"/>
                <w:szCs w:val="19"/>
              </w:rPr>
              <w:t>COD</w:t>
            </w:r>
            <w:r>
              <w:rPr>
                <w:rFonts w:hint="eastAsia" w:ascii="Times New Roman" w:hAnsi="Times New Roman"/>
                <w:sz w:val="19"/>
                <w:szCs w:val="19"/>
                <w:lang w:eastAsia="zh-CN"/>
              </w:rPr>
              <w:t>（</w:t>
            </w:r>
            <w:r>
              <w:rPr>
                <w:rFonts w:ascii="Times New Roman" w:hAnsi="Times New Roman"/>
                <w:sz w:val="19"/>
                <w:szCs w:val="19"/>
              </w:rPr>
              <w:t>0.2</w:t>
            </w:r>
            <w:r>
              <w:rPr>
                <w:rFonts w:hint="eastAsia" w:ascii="Times New Roman" w:hAnsi="Times New Roman"/>
                <w:sz w:val="19"/>
                <w:szCs w:val="19"/>
              </w:rPr>
              <w:t>7</w:t>
            </w:r>
            <w:r>
              <w:rPr>
                <w:rFonts w:hint="eastAsia" w:ascii="Times New Roman" w:hAnsi="Times New Roman"/>
                <w:sz w:val="19"/>
                <w:szCs w:val="19"/>
                <w:lang w:eastAsia="zh-CN"/>
              </w:rPr>
              <w:t>）</w:t>
            </w:r>
          </w:p>
        </w:tc>
        <w:tc>
          <w:tcPr>
            <w:tcW w:w="281"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sz w:val="19"/>
                <w:szCs w:val="19"/>
              </w:rPr>
            </w:pPr>
            <w:r>
              <w:rPr>
                <w:rFonts w:hint="eastAsia" w:ascii="Times New Roman" w:hAnsi="Times New Roman"/>
                <w:sz w:val="19"/>
                <w:szCs w:val="19"/>
              </w:rPr>
              <w:t>Ⅳ</w:t>
            </w:r>
          </w:p>
        </w:tc>
        <w:tc>
          <w:tcPr>
            <w:tcW w:w="1102"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sz w:val="19"/>
                <w:szCs w:val="19"/>
                <w:lang w:eastAsia="zh-CN"/>
              </w:rPr>
            </w:pPr>
            <w:r>
              <w:rPr>
                <w:rFonts w:hint="eastAsia" w:ascii="Times New Roman" w:hAnsi="Times New Roman"/>
                <w:sz w:val="19"/>
                <w:szCs w:val="19"/>
              </w:rPr>
              <w:t>COD</w:t>
            </w:r>
            <w:r>
              <w:rPr>
                <w:rFonts w:hint="eastAsia" w:ascii="Times New Roman" w:hAnsi="Times New Roman"/>
                <w:sz w:val="19"/>
                <w:szCs w:val="19"/>
                <w:lang w:eastAsia="zh-CN"/>
              </w:rPr>
              <w:t>（</w:t>
            </w:r>
            <w:r>
              <w:rPr>
                <w:rFonts w:ascii="Times New Roman" w:hAnsi="Times New Roman"/>
                <w:sz w:val="19"/>
                <w:szCs w:val="19"/>
              </w:rPr>
              <w:t>0.12</w:t>
            </w:r>
            <w:r>
              <w:rPr>
                <w:rFonts w:hint="eastAsia" w:ascii="Times New Roman" w:hAnsi="Times New Roman"/>
                <w:sz w:val="19"/>
                <w:szCs w:val="19"/>
                <w:lang w:eastAsia="zh-CN"/>
              </w:rPr>
              <w:t>）</w:t>
            </w:r>
          </w:p>
        </w:tc>
        <w:tc>
          <w:tcPr>
            <w:tcW w:w="281"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sz w:val="19"/>
                <w:szCs w:val="19"/>
              </w:rPr>
            </w:pPr>
            <w:r>
              <w:rPr>
                <w:rFonts w:hint="eastAsia" w:ascii="Times New Roman" w:hAnsi="Times New Roman"/>
                <w:sz w:val="19"/>
                <w:szCs w:val="19"/>
              </w:rPr>
              <w:t>Ⅳ</w:t>
            </w:r>
          </w:p>
        </w:tc>
        <w:tc>
          <w:tcPr>
            <w:tcW w:w="1110"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sz w:val="19"/>
                <w:szCs w:val="19"/>
                <w:lang w:eastAsia="zh-CN"/>
              </w:rPr>
            </w:pPr>
            <w:r>
              <w:rPr>
                <w:rFonts w:hint="eastAsia" w:ascii="Times New Roman" w:hAnsi="Times New Roman"/>
                <w:sz w:val="19"/>
                <w:szCs w:val="19"/>
              </w:rPr>
              <w:t>COD</w:t>
            </w:r>
            <w:r>
              <w:rPr>
                <w:rFonts w:hint="eastAsia" w:ascii="Times New Roman" w:hAnsi="Times New Roman"/>
                <w:sz w:val="19"/>
                <w:szCs w:val="19"/>
                <w:lang w:eastAsia="zh-CN"/>
              </w:rPr>
              <w:t>（</w:t>
            </w:r>
            <w:r>
              <w:rPr>
                <w:rFonts w:ascii="Times New Roman" w:hAnsi="Times New Roman"/>
                <w:sz w:val="19"/>
                <w:szCs w:val="19"/>
              </w:rPr>
              <w:t>0.22</w:t>
            </w:r>
            <w:r>
              <w:rPr>
                <w:rFonts w:hint="eastAsia" w:ascii="Times New Roman" w:hAnsi="Times New Roman"/>
                <w:sz w:val="19"/>
                <w:szCs w:val="19"/>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355"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sz w:val="20"/>
                <w:szCs w:val="20"/>
              </w:rPr>
            </w:pPr>
          </w:p>
        </w:tc>
        <w:tc>
          <w:tcPr>
            <w:tcW w:w="518"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sz w:val="20"/>
                <w:szCs w:val="20"/>
              </w:rPr>
            </w:pPr>
            <w:r>
              <w:rPr>
                <w:rFonts w:hint="eastAsia" w:ascii="Times New Roman" w:hAnsi="Times New Roman"/>
                <w:sz w:val="20"/>
                <w:szCs w:val="20"/>
              </w:rPr>
              <w:t>崔家</w:t>
            </w:r>
          </w:p>
        </w:tc>
        <w:tc>
          <w:tcPr>
            <w:tcW w:w="281"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sz w:val="20"/>
                <w:szCs w:val="20"/>
              </w:rPr>
            </w:pPr>
            <w:r>
              <w:rPr>
                <w:rFonts w:hint="eastAsia" w:ascii="Times New Roman" w:hAnsi="Times New Roman"/>
                <w:sz w:val="20"/>
                <w:szCs w:val="20"/>
              </w:rPr>
              <w:t>Ⅳ</w:t>
            </w:r>
          </w:p>
        </w:tc>
        <w:tc>
          <w:tcPr>
            <w:tcW w:w="1068"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sz w:val="19"/>
                <w:szCs w:val="19"/>
                <w:lang w:eastAsia="zh-CN"/>
              </w:rPr>
            </w:pPr>
            <w:r>
              <w:rPr>
                <w:rFonts w:hint="eastAsia" w:ascii="Times New Roman" w:hAnsi="Times New Roman"/>
                <w:sz w:val="19"/>
                <w:szCs w:val="19"/>
              </w:rPr>
              <w:t>COD</w:t>
            </w:r>
            <w:r>
              <w:rPr>
                <w:rFonts w:hint="eastAsia" w:ascii="Times New Roman" w:hAnsi="Times New Roman"/>
                <w:sz w:val="19"/>
                <w:szCs w:val="19"/>
                <w:lang w:eastAsia="zh-CN"/>
              </w:rPr>
              <w:t>（</w:t>
            </w:r>
            <w:r>
              <w:rPr>
                <w:rFonts w:ascii="Times New Roman" w:hAnsi="Times New Roman"/>
                <w:sz w:val="19"/>
                <w:szCs w:val="19"/>
              </w:rPr>
              <w:t>0.2</w:t>
            </w:r>
            <w:r>
              <w:rPr>
                <w:rFonts w:hint="eastAsia" w:ascii="Times New Roman" w:hAnsi="Times New Roman"/>
                <w:sz w:val="19"/>
                <w:szCs w:val="19"/>
              </w:rPr>
              <w:t>2</w:t>
            </w:r>
            <w:r>
              <w:rPr>
                <w:rFonts w:hint="eastAsia" w:ascii="Times New Roman" w:hAnsi="Times New Roman"/>
                <w:sz w:val="19"/>
                <w:szCs w:val="19"/>
                <w:lang w:eastAsia="zh-CN"/>
              </w:rPr>
              <w:t>）</w:t>
            </w:r>
          </w:p>
        </w:tc>
        <w:tc>
          <w:tcPr>
            <w:tcW w:w="281"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sz w:val="19"/>
                <w:szCs w:val="19"/>
              </w:rPr>
            </w:pPr>
            <w:r>
              <w:rPr>
                <w:rFonts w:hint="eastAsia" w:ascii="Times New Roman" w:hAnsi="Times New Roman"/>
                <w:sz w:val="19"/>
                <w:szCs w:val="19"/>
              </w:rPr>
              <w:t>Ⅳ</w:t>
            </w:r>
          </w:p>
        </w:tc>
        <w:tc>
          <w:tcPr>
            <w:tcW w:w="1102"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sz w:val="19"/>
                <w:szCs w:val="19"/>
                <w:lang w:eastAsia="zh-CN"/>
              </w:rPr>
            </w:pPr>
            <w:r>
              <w:rPr>
                <w:rFonts w:hint="eastAsia" w:ascii="Times New Roman" w:hAnsi="Times New Roman"/>
                <w:sz w:val="19"/>
                <w:szCs w:val="19"/>
              </w:rPr>
              <w:t>COD</w:t>
            </w:r>
            <w:r>
              <w:rPr>
                <w:rFonts w:hint="eastAsia" w:ascii="Times New Roman" w:hAnsi="Times New Roman"/>
                <w:sz w:val="19"/>
                <w:szCs w:val="19"/>
                <w:lang w:eastAsia="zh-CN"/>
              </w:rPr>
              <w:t>（</w:t>
            </w:r>
            <w:r>
              <w:rPr>
                <w:rFonts w:ascii="Times New Roman" w:hAnsi="Times New Roman"/>
                <w:sz w:val="19"/>
                <w:szCs w:val="19"/>
              </w:rPr>
              <w:t>0.2</w:t>
            </w:r>
            <w:r>
              <w:rPr>
                <w:rFonts w:hint="eastAsia" w:ascii="Times New Roman" w:hAnsi="Times New Roman"/>
                <w:sz w:val="19"/>
                <w:szCs w:val="19"/>
              </w:rPr>
              <w:t>4</w:t>
            </w:r>
            <w:r>
              <w:rPr>
                <w:rFonts w:hint="eastAsia" w:ascii="Times New Roman" w:hAnsi="Times New Roman"/>
                <w:sz w:val="19"/>
                <w:szCs w:val="19"/>
                <w:lang w:eastAsia="zh-CN"/>
              </w:rPr>
              <w:t>）</w:t>
            </w:r>
            <w:r>
              <w:rPr>
                <w:rFonts w:hint="eastAsia" w:ascii="Times New Roman" w:hAnsi="Times New Roman"/>
                <w:sz w:val="19"/>
                <w:szCs w:val="19"/>
              </w:rPr>
              <w:t>，</w:t>
            </w:r>
            <w:r>
              <w:rPr>
                <w:rFonts w:ascii="Times New Roman" w:hAnsi="Times New Roman"/>
                <w:sz w:val="19"/>
                <w:szCs w:val="19"/>
              </w:rPr>
              <w:t>氟化物</w:t>
            </w:r>
            <w:r>
              <w:rPr>
                <w:rFonts w:hint="eastAsia" w:ascii="Times New Roman" w:hAnsi="Times New Roman"/>
                <w:sz w:val="19"/>
                <w:szCs w:val="19"/>
                <w:lang w:eastAsia="zh-CN"/>
              </w:rPr>
              <w:t>（</w:t>
            </w:r>
            <w:r>
              <w:rPr>
                <w:rFonts w:ascii="Times New Roman" w:hAnsi="Times New Roman"/>
                <w:sz w:val="19"/>
                <w:szCs w:val="19"/>
              </w:rPr>
              <w:t>0.0</w:t>
            </w:r>
            <w:r>
              <w:rPr>
                <w:rFonts w:hint="eastAsia" w:ascii="Times New Roman" w:hAnsi="Times New Roman"/>
                <w:sz w:val="19"/>
                <w:szCs w:val="19"/>
              </w:rPr>
              <w:t>5</w:t>
            </w:r>
            <w:r>
              <w:rPr>
                <w:rFonts w:hint="eastAsia" w:ascii="Times New Roman" w:hAnsi="Times New Roman"/>
                <w:sz w:val="19"/>
                <w:szCs w:val="19"/>
                <w:lang w:eastAsia="zh-CN"/>
              </w:rPr>
              <w:t>）</w:t>
            </w:r>
          </w:p>
        </w:tc>
        <w:tc>
          <w:tcPr>
            <w:tcW w:w="281"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sz w:val="19"/>
                <w:szCs w:val="19"/>
              </w:rPr>
            </w:pPr>
            <w:r>
              <w:rPr>
                <w:rFonts w:hint="eastAsia" w:ascii="Times New Roman" w:hAnsi="Times New Roman"/>
                <w:sz w:val="19"/>
                <w:szCs w:val="19"/>
              </w:rPr>
              <w:t>Ⅳ</w:t>
            </w:r>
          </w:p>
        </w:tc>
        <w:tc>
          <w:tcPr>
            <w:tcW w:w="1110"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sz w:val="19"/>
                <w:szCs w:val="19"/>
                <w:lang w:eastAsia="zh-CN"/>
              </w:rPr>
            </w:pPr>
            <w:r>
              <w:rPr>
                <w:rFonts w:hint="eastAsia" w:ascii="Times New Roman" w:hAnsi="Times New Roman"/>
                <w:sz w:val="19"/>
                <w:szCs w:val="19"/>
              </w:rPr>
              <w:t>COD</w:t>
            </w:r>
            <w:r>
              <w:rPr>
                <w:rFonts w:hint="eastAsia" w:ascii="Times New Roman" w:hAnsi="Times New Roman"/>
                <w:sz w:val="19"/>
                <w:szCs w:val="19"/>
                <w:lang w:eastAsia="zh-CN"/>
              </w:rPr>
              <w:t>（</w:t>
            </w:r>
            <w:r>
              <w:rPr>
                <w:rFonts w:ascii="Times New Roman" w:hAnsi="Times New Roman"/>
                <w:sz w:val="19"/>
                <w:szCs w:val="19"/>
              </w:rPr>
              <w:t>0.22</w:t>
            </w:r>
            <w:r>
              <w:rPr>
                <w:rFonts w:hint="eastAsia" w:ascii="Times New Roman" w:hAnsi="Times New Roman"/>
                <w:sz w:val="19"/>
                <w:szCs w:val="19"/>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exact"/>
          <w:jc w:val="center"/>
        </w:trPr>
        <w:tc>
          <w:tcPr>
            <w:tcW w:w="355" w:type="pct"/>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sz w:val="20"/>
                <w:szCs w:val="20"/>
              </w:rPr>
            </w:pPr>
            <w:r>
              <w:rPr>
                <w:rFonts w:hint="eastAsia" w:ascii="Times New Roman" w:hAnsi="Times New Roman"/>
                <w:sz w:val="20"/>
                <w:szCs w:val="20"/>
              </w:rPr>
              <w:t>乌河</w:t>
            </w:r>
          </w:p>
        </w:tc>
        <w:tc>
          <w:tcPr>
            <w:tcW w:w="518"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sz w:val="20"/>
                <w:szCs w:val="20"/>
              </w:rPr>
            </w:pPr>
            <w:r>
              <w:rPr>
                <w:rFonts w:hint="eastAsia" w:ascii="Times New Roman" w:hAnsi="Times New Roman"/>
                <w:sz w:val="20"/>
                <w:szCs w:val="20"/>
              </w:rPr>
              <w:t>东沙</w:t>
            </w:r>
          </w:p>
        </w:tc>
        <w:tc>
          <w:tcPr>
            <w:tcW w:w="281"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sz w:val="20"/>
                <w:szCs w:val="20"/>
              </w:rPr>
            </w:pPr>
            <w:r>
              <w:rPr>
                <w:rFonts w:hint="eastAsia" w:ascii="Times New Roman" w:hAnsi="Times New Roman"/>
                <w:sz w:val="20"/>
                <w:szCs w:val="20"/>
              </w:rPr>
              <w:t>Ⅳ</w:t>
            </w:r>
          </w:p>
        </w:tc>
        <w:tc>
          <w:tcPr>
            <w:tcW w:w="1068"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sz w:val="20"/>
                <w:szCs w:val="18"/>
                <w:lang w:eastAsia="zh-CN"/>
              </w:rPr>
            </w:pPr>
            <w:r>
              <w:rPr>
                <w:rFonts w:ascii="Times New Roman" w:hAnsi="Times New Roman"/>
                <w:sz w:val="20"/>
                <w:szCs w:val="18"/>
              </w:rPr>
              <w:t>COD</w:t>
            </w:r>
            <w:r>
              <w:rPr>
                <w:rFonts w:hint="eastAsia" w:ascii="Times New Roman" w:hAnsi="Times New Roman"/>
                <w:sz w:val="20"/>
                <w:szCs w:val="18"/>
                <w:lang w:eastAsia="zh-CN"/>
              </w:rPr>
              <w:t>（</w:t>
            </w:r>
            <w:r>
              <w:rPr>
                <w:rFonts w:ascii="Times New Roman" w:hAnsi="Times New Roman"/>
                <w:sz w:val="20"/>
                <w:szCs w:val="18"/>
              </w:rPr>
              <w:t>0.46</w:t>
            </w:r>
            <w:r>
              <w:rPr>
                <w:rFonts w:hint="eastAsia" w:ascii="Times New Roman" w:hAnsi="Times New Roman"/>
                <w:sz w:val="20"/>
                <w:szCs w:val="18"/>
                <w:lang w:eastAsia="zh-CN"/>
              </w:rPr>
              <w:t>）</w:t>
            </w:r>
            <w:r>
              <w:rPr>
                <w:rFonts w:hint="eastAsia" w:ascii="Times New Roman" w:hAnsi="Times New Roman"/>
                <w:sz w:val="20"/>
                <w:szCs w:val="18"/>
              </w:rPr>
              <w:t>，</w:t>
            </w:r>
            <w:r>
              <w:rPr>
                <w:rFonts w:ascii="Times New Roman" w:hAnsi="Times New Roman"/>
                <w:sz w:val="20"/>
                <w:szCs w:val="18"/>
              </w:rPr>
              <w:t>总磷</w:t>
            </w:r>
            <w:r>
              <w:rPr>
                <w:rFonts w:hint="eastAsia" w:ascii="Times New Roman" w:hAnsi="Times New Roman"/>
                <w:sz w:val="20"/>
                <w:szCs w:val="18"/>
                <w:lang w:eastAsia="zh-CN"/>
              </w:rPr>
              <w:t>（</w:t>
            </w:r>
            <w:r>
              <w:rPr>
                <w:rFonts w:ascii="Times New Roman" w:hAnsi="Times New Roman"/>
                <w:sz w:val="20"/>
                <w:szCs w:val="18"/>
              </w:rPr>
              <w:t>0.44</w:t>
            </w:r>
            <w:r>
              <w:rPr>
                <w:rFonts w:hint="eastAsia" w:ascii="Times New Roman" w:hAnsi="Times New Roman"/>
                <w:sz w:val="20"/>
                <w:szCs w:val="18"/>
                <w:lang w:eastAsia="zh-CN"/>
              </w:rPr>
              <w:t>）</w:t>
            </w:r>
            <w:r>
              <w:rPr>
                <w:rFonts w:hint="eastAsia" w:ascii="Times New Roman" w:hAnsi="Times New Roman"/>
                <w:sz w:val="20"/>
                <w:szCs w:val="18"/>
              </w:rPr>
              <w:t xml:space="preserve"> ，氨氮</w:t>
            </w:r>
            <w:r>
              <w:rPr>
                <w:rFonts w:hint="eastAsia" w:ascii="Times New Roman" w:hAnsi="Times New Roman"/>
                <w:sz w:val="20"/>
                <w:szCs w:val="18"/>
                <w:lang w:eastAsia="zh-CN"/>
              </w:rPr>
              <w:t>（</w:t>
            </w:r>
            <w:r>
              <w:rPr>
                <w:rFonts w:ascii="Times New Roman" w:hAnsi="Times New Roman"/>
                <w:sz w:val="20"/>
                <w:szCs w:val="18"/>
              </w:rPr>
              <w:t>0.3</w:t>
            </w:r>
            <w:r>
              <w:rPr>
                <w:rFonts w:hint="eastAsia" w:ascii="Times New Roman" w:hAnsi="Times New Roman"/>
                <w:sz w:val="20"/>
                <w:szCs w:val="18"/>
              </w:rPr>
              <w:t>5</w:t>
            </w:r>
            <w:r>
              <w:rPr>
                <w:rFonts w:hint="eastAsia" w:ascii="Times New Roman" w:hAnsi="Times New Roman"/>
                <w:sz w:val="20"/>
                <w:szCs w:val="18"/>
                <w:lang w:eastAsia="zh-CN"/>
              </w:rPr>
              <w:t>）</w:t>
            </w:r>
          </w:p>
        </w:tc>
        <w:tc>
          <w:tcPr>
            <w:tcW w:w="281"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sz w:val="20"/>
                <w:szCs w:val="20"/>
              </w:rPr>
            </w:pPr>
            <w:r>
              <w:rPr>
                <w:rFonts w:hint="eastAsia" w:ascii="Times New Roman" w:hAnsi="Times New Roman"/>
                <w:sz w:val="20"/>
                <w:szCs w:val="20"/>
              </w:rPr>
              <w:t>Ⅴ</w:t>
            </w:r>
          </w:p>
        </w:tc>
        <w:tc>
          <w:tcPr>
            <w:tcW w:w="1102"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sz w:val="20"/>
                <w:lang w:eastAsia="zh-CN"/>
              </w:rPr>
            </w:pPr>
            <w:r>
              <w:rPr>
                <w:rFonts w:ascii="Times New Roman" w:hAnsi="Times New Roman"/>
                <w:sz w:val="20"/>
              </w:rPr>
              <w:t>高锰酸盐指数</w:t>
            </w:r>
            <w:r>
              <w:rPr>
                <w:rFonts w:hint="eastAsia" w:ascii="Times New Roman" w:hAnsi="Times New Roman"/>
                <w:sz w:val="20"/>
                <w:lang w:eastAsia="zh-CN"/>
              </w:rPr>
              <w:t>（</w:t>
            </w:r>
            <w:r>
              <w:rPr>
                <w:rFonts w:ascii="Times New Roman" w:hAnsi="Times New Roman"/>
                <w:sz w:val="20"/>
              </w:rPr>
              <w:t>0.97</w:t>
            </w:r>
            <w:r>
              <w:rPr>
                <w:rFonts w:hint="eastAsia" w:ascii="Times New Roman" w:hAnsi="Times New Roman"/>
                <w:sz w:val="20"/>
                <w:lang w:eastAsia="zh-CN"/>
              </w:rPr>
              <w:t>）</w:t>
            </w:r>
            <w:r>
              <w:rPr>
                <w:rFonts w:hint="eastAsia" w:ascii="Times New Roman" w:hAnsi="Times New Roman"/>
                <w:sz w:val="20"/>
              </w:rPr>
              <w:t>，</w:t>
            </w:r>
            <w:r>
              <w:rPr>
                <w:rFonts w:ascii="Times New Roman" w:hAnsi="Times New Roman"/>
                <w:sz w:val="20"/>
              </w:rPr>
              <w:t>COD</w:t>
            </w:r>
            <w:r>
              <w:rPr>
                <w:rFonts w:hint="eastAsia" w:ascii="Times New Roman" w:hAnsi="Times New Roman"/>
                <w:sz w:val="20"/>
                <w:lang w:eastAsia="zh-CN"/>
              </w:rPr>
              <w:t>（</w:t>
            </w:r>
            <w:r>
              <w:rPr>
                <w:rFonts w:ascii="Times New Roman" w:hAnsi="Times New Roman"/>
                <w:sz w:val="20"/>
              </w:rPr>
              <w:t>0.6</w:t>
            </w:r>
            <w:r>
              <w:rPr>
                <w:rFonts w:hint="eastAsia" w:ascii="Times New Roman" w:hAnsi="Times New Roman"/>
                <w:sz w:val="20"/>
              </w:rPr>
              <w:t>8</w:t>
            </w:r>
            <w:r>
              <w:rPr>
                <w:rFonts w:hint="eastAsia" w:ascii="Times New Roman" w:hAnsi="Times New Roman"/>
                <w:sz w:val="20"/>
                <w:lang w:eastAsia="zh-CN"/>
              </w:rPr>
              <w:t>）</w:t>
            </w:r>
            <w:r>
              <w:rPr>
                <w:rFonts w:hint="eastAsia" w:ascii="Times New Roman" w:hAnsi="Times New Roman"/>
                <w:sz w:val="20"/>
              </w:rPr>
              <w:t>，氨氮</w:t>
            </w:r>
            <w:r>
              <w:rPr>
                <w:rFonts w:hint="eastAsia" w:ascii="Times New Roman" w:hAnsi="Times New Roman"/>
                <w:sz w:val="20"/>
                <w:lang w:eastAsia="zh-CN"/>
              </w:rPr>
              <w:t>（</w:t>
            </w:r>
            <w:r>
              <w:rPr>
                <w:rFonts w:ascii="Times New Roman" w:hAnsi="Times New Roman"/>
                <w:sz w:val="20"/>
              </w:rPr>
              <w:t>0.49</w:t>
            </w:r>
            <w:r>
              <w:rPr>
                <w:rFonts w:hint="eastAsia" w:ascii="Times New Roman" w:hAnsi="Times New Roman"/>
                <w:sz w:val="20"/>
                <w:lang w:eastAsia="zh-CN"/>
              </w:rPr>
              <w:t>）</w:t>
            </w:r>
          </w:p>
        </w:tc>
        <w:tc>
          <w:tcPr>
            <w:tcW w:w="281"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sz w:val="20"/>
                <w:szCs w:val="20"/>
              </w:rPr>
            </w:pPr>
            <w:r>
              <w:rPr>
                <w:rFonts w:hint="eastAsia" w:ascii="Times New Roman" w:hAnsi="Times New Roman"/>
                <w:sz w:val="20"/>
                <w:szCs w:val="20"/>
              </w:rPr>
              <w:t>Ⅴ</w:t>
            </w:r>
          </w:p>
        </w:tc>
        <w:tc>
          <w:tcPr>
            <w:tcW w:w="1110"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sz w:val="20"/>
                <w:szCs w:val="18"/>
                <w:lang w:eastAsia="zh-CN"/>
              </w:rPr>
            </w:pPr>
            <w:r>
              <w:rPr>
                <w:rFonts w:ascii="Times New Roman" w:hAnsi="Times New Roman"/>
                <w:sz w:val="20"/>
                <w:szCs w:val="18"/>
              </w:rPr>
              <w:t>COD</w:t>
            </w:r>
            <w:r>
              <w:rPr>
                <w:rFonts w:hint="eastAsia" w:ascii="Times New Roman" w:hAnsi="Times New Roman"/>
                <w:sz w:val="20"/>
                <w:szCs w:val="18"/>
                <w:lang w:eastAsia="zh-CN"/>
              </w:rPr>
              <w:t>（</w:t>
            </w:r>
            <w:r>
              <w:rPr>
                <w:rFonts w:ascii="Times New Roman" w:hAnsi="Times New Roman"/>
                <w:sz w:val="20"/>
                <w:szCs w:val="18"/>
              </w:rPr>
              <w:t>0.53</w:t>
            </w:r>
            <w:r>
              <w:rPr>
                <w:rFonts w:hint="eastAsia" w:ascii="Times New Roman" w:hAnsi="Times New Roman"/>
                <w:sz w:val="20"/>
                <w:szCs w:val="18"/>
                <w:lang w:eastAsia="zh-CN"/>
              </w:rPr>
              <w:t>）</w:t>
            </w:r>
            <w:r>
              <w:rPr>
                <w:rFonts w:hint="eastAsia" w:ascii="Times New Roman" w:hAnsi="Times New Roman"/>
                <w:sz w:val="20"/>
                <w:szCs w:val="18"/>
              </w:rPr>
              <w:t>，</w:t>
            </w:r>
            <w:r>
              <w:rPr>
                <w:rFonts w:ascii="Times New Roman" w:hAnsi="Times New Roman"/>
                <w:sz w:val="20"/>
                <w:szCs w:val="18"/>
              </w:rPr>
              <w:t>高锰酸盐指数</w:t>
            </w:r>
            <w:r>
              <w:rPr>
                <w:rFonts w:hint="eastAsia" w:ascii="Times New Roman" w:hAnsi="Times New Roman"/>
                <w:sz w:val="20"/>
                <w:szCs w:val="18"/>
                <w:lang w:eastAsia="zh-CN"/>
              </w:rPr>
              <w:t>（</w:t>
            </w:r>
            <w:r>
              <w:rPr>
                <w:rFonts w:ascii="Times New Roman" w:hAnsi="Times New Roman"/>
                <w:sz w:val="20"/>
                <w:szCs w:val="18"/>
              </w:rPr>
              <w:t>0.53</w:t>
            </w:r>
            <w:r>
              <w:rPr>
                <w:rFonts w:hint="eastAsia" w:ascii="Times New Roman" w:hAnsi="Times New Roman"/>
                <w:sz w:val="20"/>
                <w:szCs w:val="18"/>
                <w:lang w:eastAsia="zh-CN"/>
              </w:rPr>
              <w:t>）</w:t>
            </w:r>
            <w:r>
              <w:rPr>
                <w:rFonts w:hint="eastAsia" w:ascii="Times New Roman" w:hAnsi="Times New Roman"/>
                <w:sz w:val="20"/>
                <w:szCs w:val="18"/>
              </w:rPr>
              <w:t>，氨氮</w:t>
            </w:r>
            <w:r>
              <w:rPr>
                <w:rFonts w:hint="eastAsia" w:ascii="Times New Roman" w:hAnsi="Times New Roman"/>
                <w:sz w:val="20"/>
                <w:szCs w:val="18"/>
                <w:lang w:eastAsia="zh-CN"/>
              </w:rPr>
              <w:t>（</w:t>
            </w:r>
            <w:r>
              <w:rPr>
                <w:rFonts w:ascii="Times New Roman" w:hAnsi="Times New Roman"/>
                <w:sz w:val="20"/>
                <w:szCs w:val="18"/>
              </w:rPr>
              <w:t>0.</w:t>
            </w:r>
            <w:r>
              <w:rPr>
                <w:rFonts w:hint="eastAsia" w:ascii="Times New Roman" w:hAnsi="Times New Roman"/>
                <w:sz w:val="20"/>
                <w:szCs w:val="18"/>
              </w:rPr>
              <w:t>40</w:t>
            </w:r>
            <w:r>
              <w:rPr>
                <w:rFonts w:hint="eastAsia" w:ascii="Times New Roman" w:hAnsi="Times New Roman"/>
                <w:sz w:val="20"/>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exact"/>
          <w:jc w:val="center"/>
        </w:trPr>
        <w:tc>
          <w:tcPr>
            <w:tcW w:w="355"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sz w:val="20"/>
                <w:szCs w:val="20"/>
              </w:rPr>
            </w:pPr>
          </w:p>
        </w:tc>
        <w:tc>
          <w:tcPr>
            <w:tcW w:w="518"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sz w:val="20"/>
                <w:szCs w:val="20"/>
              </w:rPr>
            </w:pPr>
            <w:r>
              <w:rPr>
                <w:rFonts w:hint="eastAsia" w:ascii="Times New Roman" w:hAnsi="Times New Roman"/>
                <w:sz w:val="20"/>
                <w:szCs w:val="20"/>
              </w:rPr>
              <w:t>夏庄</w:t>
            </w:r>
          </w:p>
        </w:tc>
        <w:tc>
          <w:tcPr>
            <w:tcW w:w="281"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sz w:val="20"/>
                <w:szCs w:val="20"/>
              </w:rPr>
            </w:pPr>
            <w:r>
              <w:rPr>
                <w:rFonts w:hint="eastAsia" w:ascii="Times New Roman" w:hAnsi="Times New Roman"/>
                <w:sz w:val="20"/>
                <w:szCs w:val="20"/>
              </w:rPr>
              <w:t>Ⅴ</w:t>
            </w:r>
          </w:p>
        </w:tc>
        <w:tc>
          <w:tcPr>
            <w:tcW w:w="1068"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sz w:val="20"/>
                <w:szCs w:val="18"/>
                <w:lang w:eastAsia="zh-CN"/>
              </w:rPr>
            </w:pPr>
            <w:r>
              <w:rPr>
                <w:rFonts w:hint="eastAsia" w:ascii="Times New Roman" w:hAnsi="Times New Roman"/>
                <w:sz w:val="20"/>
                <w:szCs w:val="18"/>
              </w:rPr>
              <w:t>氨氮</w:t>
            </w:r>
            <w:r>
              <w:rPr>
                <w:rFonts w:hint="eastAsia" w:ascii="Times New Roman" w:hAnsi="Times New Roman"/>
                <w:sz w:val="20"/>
                <w:szCs w:val="18"/>
                <w:lang w:eastAsia="zh-CN"/>
              </w:rPr>
              <w:t>（</w:t>
            </w:r>
            <w:r>
              <w:rPr>
                <w:rFonts w:ascii="Times New Roman" w:hAnsi="Times New Roman"/>
                <w:sz w:val="20"/>
                <w:szCs w:val="18"/>
              </w:rPr>
              <w:t>0.5</w:t>
            </w:r>
            <w:r>
              <w:rPr>
                <w:rFonts w:hint="eastAsia" w:ascii="Times New Roman" w:hAnsi="Times New Roman"/>
                <w:sz w:val="20"/>
                <w:szCs w:val="18"/>
              </w:rPr>
              <w:t>2</w:t>
            </w:r>
            <w:r>
              <w:rPr>
                <w:rFonts w:hint="eastAsia" w:ascii="Times New Roman" w:hAnsi="Times New Roman"/>
                <w:sz w:val="20"/>
                <w:szCs w:val="18"/>
                <w:lang w:eastAsia="zh-CN"/>
              </w:rPr>
              <w:t>）</w:t>
            </w:r>
            <w:r>
              <w:rPr>
                <w:rFonts w:hint="eastAsia" w:ascii="Times New Roman" w:hAnsi="Times New Roman"/>
                <w:sz w:val="20"/>
                <w:szCs w:val="18"/>
              </w:rPr>
              <w:t>，</w:t>
            </w:r>
            <w:r>
              <w:rPr>
                <w:rFonts w:ascii="Times New Roman" w:hAnsi="Times New Roman"/>
                <w:sz w:val="20"/>
                <w:szCs w:val="18"/>
              </w:rPr>
              <w:t>COD</w:t>
            </w:r>
            <w:r>
              <w:rPr>
                <w:rFonts w:hint="eastAsia" w:ascii="Times New Roman" w:hAnsi="Times New Roman"/>
                <w:sz w:val="20"/>
                <w:szCs w:val="18"/>
                <w:lang w:eastAsia="zh-CN"/>
              </w:rPr>
              <w:t>（</w:t>
            </w:r>
            <w:r>
              <w:rPr>
                <w:rFonts w:ascii="Times New Roman" w:hAnsi="Times New Roman"/>
                <w:sz w:val="20"/>
                <w:szCs w:val="18"/>
              </w:rPr>
              <w:t>0.38</w:t>
            </w:r>
            <w:r>
              <w:rPr>
                <w:rFonts w:hint="eastAsia" w:ascii="Times New Roman" w:hAnsi="Times New Roman"/>
                <w:sz w:val="20"/>
                <w:szCs w:val="18"/>
                <w:lang w:eastAsia="zh-CN"/>
              </w:rPr>
              <w:t>）</w:t>
            </w:r>
            <w:r>
              <w:rPr>
                <w:rFonts w:hint="eastAsia" w:ascii="Times New Roman" w:hAnsi="Times New Roman"/>
                <w:sz w:val="20"/>
                <w:szCs w:val="18"/>
              </w:rPr>
              <w:t>，</w:t>
            </w:r>
            <w:r>
              <w:rPr>
                <w:rFonts w:ascii="Times New Roman" w:hAnsi="Times New Roman"/>
                <w:sz w:val="20"/>
                <w:szCs w:val="18"/>
              </w:rPr>
              <w:t>高锰酸盐指数</w:t>
            </w:r>
            <w:r>
              <w:rPr>
                <w:rFonts w:hint="eastAsia" w:ascii="Times New Roman" w:hAnsi="Times New Roman"/>
                <w:sz w:val="20"/>
                <w:szCs w:val="18"/>
                <w:lang w:eastAsia="zh-CN"/>
              </w:rPr>
              <w:t>（</w:t>
            </w:r>
            <w:r>
              <w:rPr>
                <w:rFonts w:ascii="Times New Roman" w:hAnsi="Times New Roman"/>
                <w:sz w:val="20"/>
                <w:szCs w:val="18"/>
              </w:rPr>
              <w:t>0.33</w:t>
            </w:r>
            <w:r>
              <w:rPr>
                <w:rFonts w:hint="eastAsia" w:ascii="Times New Roman" w:hAnsi="Times New Roman"/>
                <w:sz w:val="20"/>
                <w:szCs w:val="18"/>
                <w:lang w:eastAsia="zh-CN"/>
              </w:rPr>
              <w:t>）</w:t>
            </w:r>
          </w:p>
        </w:tc>
        <w:tc>
          <w:tcPr>
            <w:tcW w:w="281"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sz w:val="20"/>
                <w:szCs w:val="20"/>
              </w:rPr>
            </w:pPr>
            <w:r>
              <w:rPr>
                <w:rFonts w:hint="eastAsia" w:ascii="Times New Roman" w:hAnsi="Times New Roman"/>
                <w:sz w:val="20"/>
                <w:szCs w:val="20"/>
              </w:rPr>
              <w:t>Ⅴ</w:t>
            </w:r>
          </w:p>
        </w:tc>
        <w:tc>
          <w:tcPr>
            <w:tcW w:w="1102"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sz w:val="20"/>
                <w:lang w:eastAsia="zh-CN"/>
              </w:rPr>
            </w:pPr>
            <w:r>
              <w:rPr>
                <w:rFonts w:hint="eastAsia" w:ascii="Times New Roman" w:hAnsi="Times New Roman"/>
                <w:sz w:val="20"/>
              </w:rPr>
              <w:t>氨氮</w:t>
            </w:r>
            <w:r>
              <w:rPr>
                <w:rFonts w:hint="eastAsia" w:ascii="Times New Roman" w:hAnsi="Times New Roman"/>
                <w:sz w:val="20"/>
                <w:lang w:eastAsia="zh-CN"/>
              </w:rPr>
              <w:t>（</w:t>
            </w:r>
            <w:r>
              <w:rPr>
                <w:rFonts w:ascii="Times New Roman" w:hAnsi="Times New Roman"/>
                <w:sz w:val="20"/>
              </w:rPr>
              <w:t>0.81</w:t>
            </w:r>
            <w:r>
              <w:rPr>
                <w:rFonts w:hint="eastAsia" w:ascii="Times New Roman" w:hAnsi="Times New Roman"/>
                <w:sz w:val="20"/>
                <w:lang w:eastAsia="zh-CN"/>
              </w:rPr>
              <w:t>）</w:t>
            </w:r>
            <w:r>
              <w:rPr>
                <w:rFonts w:hint="eastAsia" w:ascii="Times New Roman" w:hAnsi="Times New Roman"/>
                <w:sz w:val="20"/>
              </w:rPr>
              <w:t>，</w:t>
            </w:r>
            <w:r>
              <w:rPr>
                <w:rFonts w:ascii="Times New Roman" w:hAnsi="Times New Roman"/>
                <w:sz w:val="20"/>
              </w:rPr>
              <w:t>COD</w:t>
            </w:r>
            <w:r>
              <w:rPr>
                <w:rFonts w:hint="eastAsia" w:ascii="Times New Roman" w:hAnsi="Times New Roman"/>
                <w:sz w:val="20"/>
                <w:lang w:eastAsia="zh-CN"/>
              </w:rPr>
              <w:t>（</w:t>
            </w:r>
            <w:r>
              <w:rPr>
                <w:rFonts w:ascii="Times New Roman" w:hAnsi="Times New Roman"/>
                <w:sz w:val="20"/>
              </w:rPr>
              <w:t>0.5</w:t>
            </w:r>
            <w:r>
              <w:rPr>
                <w:rFonts w:hint="eastAsia" w:ascii="Times New Roman" w:hAnsi="Times New Roman"/>
                <w:sz w:val="20"/>
              </w:rPr>
              <w:t>7</w:t>
            </w:r>
            <w:r>
              <w:rPr>
                <w:rFonts w:hint="eastAsia" w:ascii="Times New Roman" w:hAnsi="Times New Roman"/>
                <w:sz w:val="20"/>
                <w:lang w:eastAsia="zh-CN"/>
              </w:rPr>
              <w:t>）</w:t>
            </w:r>
            <w:r>
              <w:rPr>
                <w:rFonts w:hint="eastAsia" w:ascii="Times New Roman" w:hAnsi="Times New Roman"/>
                <w:sz w:val="20"/>
              </w:rPr>
              <w:t>，</w:t>
            </w:r>
            <w:r>
              <w:rPr>
                <w:rFonts w:ascii="Times New Roman" w:hAnsi="Times New Roman"/>
                <w:sz w:val="20"/>
              </w:rPr>
              <w:t>高锰酸盐指数</w:t>
            </w:r>
            <w:r>
              <w:rPr>
                <w:rFonts w:hint="eastAsia" w:ascii="Times New Roman" w:hAnsi="Times New Roman"/>
                <w:sz w:val="20"/>
                <w:lang w:eastAsia="zh-CN"/>
              </w:rPr>
              <w:t>（</w:t>
            </w:r>
            <w:r>
              <w:rPr>
                <w:rFonts w:ascii="Times New Roman" w:hAnsi="Times New Roman"/>
                <w:sz w:val="20"/>
              </w:rPr>
              <w:t>0.52</w:t>
            </w:r>
            <w:r>
              <w:rPr>
                <w:rFonts w:hint="eastAsia" w:ascii="Times New Roman" w:hAnsi="Times New Roman"/>
                <w:sz w:val="20"/>
                <w:lang w:eastAsia="zh-CN"/>
              </w:rPr>
              <w:t>）</w:t>
            </w:r>
          </w:p>
        </w:tc>
        <w:tc>
          <w:tcPr>
            <w:tcW w:w="281"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sz w:val="20"/>
                <w:szCs w:val="20"/>
              </w:rPr>
            </w:pPr>
            <w:r>
              <w:rPr>
                <w:rFonts w:hint="eastAsia" w:ascii="Times New Roman" w:hAnsi="Times New Roman"/>
                <w:sz w:val="20"/>
                <w:szCs w:val="20"/>
              </w:rPr>
              <w:t>Ⅴ</w:t>
            </w:r>
          </w:p>
        </w:tc>
        <w:tc>
          <w:tcPr>
            <w:tcW w:w="1110"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sz w:val="20"/>
                <w:szCs w:val="18"/>
                <w:lang w:eastAsia="zh-CN"/>
              </w:rPr>
            </w:pPr>
            <w:r>
              <w:rPr>
                <w:rFonts w:hint="eastAsia" w:ascii="Times New Roman" w:hAnsi="Times New Roman"/>
                <w:sz w:val="20"/>
                <w:szCs w:val="18"/>
              </w:rPr>
              <w:t>氨氮</w:t>
            </w:r>
            <w:r>
              <w:rPr>
                <w:rFonts w:hint="eastAsia" w:ascii="Times New Roman" w:hAnsi="Times New Roman"/>
                <w:sz w:val="20"/>
                <w:szCs w:val="18"/>
                <w:lang w:eastAsia="zh-CN"/>
              </w:rPr>
              <w:t>（</w:t>
            </w:r>
            <w:r>
              <w:rPr>
                <w:rFonts w:ascii="Times New Roman" w:hAnsi="Times New Roman"/>
                <w:sz w:val="20"/>
                <w:szCs w:val="18"/>
              </w:rPr>
              <w:t>0.</w:t>
            </w:r>
            <w:r>
              <w:rPr>
                <w:rFonts w:hint="eastAsia" w:ascii="Times New Roman" w:hAnsi="Times New Roman"/>
                <w:sz w:val="20"/>
                <w:szCs w:val="18"/>
              </w:rPr>
              <w:t>60</w:t>
            </w:r>
            <w:r>
              <w:rPr>
                <w:rFonts w:hint="eastAsia" w:ascii="Times New Roman" w:hAnsi="Times New Roman"/>
                <w:sz w:val="20"/>
                <w:szCs w:val="18"/>
                <w:lang w:eastAsia="zh-CN"/>
              </w:rPr>
              <w:t>）</w:t>
            </w:r>
            <w:r>
              <w:rPr>
                <w:rFonts w:hint="eastAsia" w:ascii="Times New Roman" w:hAnsi="Times New Roman"/>
                <w:sz w:val="20"/>
                <w:szCs w:val="18"/>
              </w:rPr>
              <w:t>，</w:t>
            </w:r>
            <w:r>
              <w:rPr>
                <w:rFonts w:ascii="Times New Roman" w:hAnsi="Times New Roman"/>
                <w:sz w:val="20"/>
                <w:szCs w:val="18"/>
              </w:rPr>
              <w:t>COD</w:t>
            </w:r>
            <w:r>
              <w:rPr>
                <w:rFonts w:hint="eastAsia" w:ascii="Times New Roman" w:hAnsi="Times New Roman"/>
                <w:sz w:val="20"/>
                <w:szCs w:val="18"/>
                <w:lang w:eastAsia="zh-CN"/>
              </w:rPr>
              <w:t>（</w:t>
            </w:r>
            <w:r>
              <w:rPr>
                <w:rFonts w:ascii="Times New Roman" w:hAnsi="Times New Roman"/>
                <w:sz w:val="20"/>
                <w:szCs w:val="18"/>
              </w:rPr>
              <w:t>0.43</w:t>
            </w:r>
            <w:r>
              <w:rPr>
                <w:rFonts w:hint="eastAsia" w:ascii="Times New Roman" w:hAnsi="Times New Roman"/>
                <w:sz w:val="20"/>
                <w:szCs w:val="18"/>
                <w:lang w:eastAsia="zh-CN"/>
              </w:rPr>
              <w:t>）</w:t>
            </w:r>
            <w:r>
              <w:rPr>
                <w:rFonts w:hint="eastAsia" w:ascii="Times New Roman" w:hAnsi="Times New Roman"/>
                <w:sz w:val="20"/>
                <w:szCs w:val="18"/>
              </w:rPr>
              <w:t>，</w:t>
            </w:r>
            <w:r>
              <w:rPr>
                <w:rFonts w:ascii="Times New Roman" w:hAnsi="Times New Roman"/>
                <w:sz w:val="20"/>
                <w:szCs w:val="18"/>
              </w:rPr>
              <w:t>高锰酸盐指数</w:t>
            </w:r>
            <w:r>
              <w:rPr>
                <w:rFonts w:hint="eastAsia" w:ascii="Times New Roman" w:hAnsi="Times New Roman"/>
                <w:sz w:val="20"/>
                <w:szCs w:val="18"/>
                <w:lang w:eastAsia="zh-CN"/>
              </w:rPr>
              <w:t>（</w:t>
            </w:r>
            <w:r>
              <w:rPr>
                <w:rFonts w:ascii="Times New Roman" w:hAnsi="Times New Roman"/>
                <w:sz w:val="20"/>
                <w:szCs w:val="18"/>
              </w:rPr>
              <w:t>0.38</w:t>
            </w:r>
            <w:r>
              <w:rPr>
                <w:rFonts w:hint="eastAsia" w:ascii="Times New Roman" w:hAnsi="Times New Roman"/>
                <w:sz w:val="20"/>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exact"/>
          <w:jc w:val="center"/>
        </w:trPr>
        <w:tc>
          <w:tcPr>
            <w:tcW w:w="355"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sz w:val="20"/>
                <w:szCs w:val="20"/>
              </w:rPr>
            </w:pPr>
            <w:r>
              <w:rPr>
                <w:rFonts w:hint="eastAsia" w:ascii="Times New Roman" w:hAnsi="Times New Roman"/>
                <w:sz w:val="20"/>
                <w:szCs w:val="20"/>
              </w:rPr>
              <w:t>杏花河</w:t>
            </w:r>
          </w:p>
        </w:tc>
        <w:tc>
          <w:tcPr>
            <w:tcW w:w="518"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sz w:val="20"/>
                <w:szCs w:val="20"/>
              </w:rPr>
            </w:pPr>
            <w:r>
              <w:rPr>
                <w:rFonts w:hint="eastAsia" w:ascii="Times New Roman" w:hAnsi="Times New Roman"/>
                <w:sz w:val="20"/>
                <w:szCs w:val="20"/>
              </w:rPr>
              <w:t>五庄</w:t>
            </w:r>
          </w:p>
        </w:tc>
        <w:tc>
          <w:tcPr>
            <w:tcW w:w="281"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sz w:val="20"/>
                <w:szCs w:val="20"/>
              </w:rPr>
            </w:pPr>
            <w:r>
              <w:rPr>
                <w:rFonts w:hint="eastAsia" w:ascii="Times New Roman" w:hAnsi="Times New Roman"/>
                <w:sz w:val="20"/>
                <w:szCs w:val="20"/>
              </w:rPr>
              <w:t>Ⅳ</w:t>
            </w:r>
          </w:p>
        </w:tc>
        <w:tc>
          <w:tcPr>
            <w:tcW w:w="1068"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sz w:val="20"/>
                <w:szCs w:val="18"/>
                <w:lang w:eastAsia="zh-CN"/>
              </w:rPr>
            </w:pPr>
            <w:r>
              <w:rPr>
                <w:rFonts w:ascii="Times New Roman" w:hAnsi="Times New Roman"/>
                <w:sz w:val="20"/>
                <w:szCs w:val="18"/>
              </w:rPr>
              <w:t>COD</w:t>
            </w:r>
            <w:r>
              <w:rPr>
                <w:rFonts w:hint="eastAsia" w:ascii="Times New Roman" w:hAnsi="Times New Roman"/>
                <w:sz w:val="20"/>
                <w:szCs w:val="18"/>
                <w:lang w:eastAsia="zh-CN"/>
              </w:rPr>
              <w:t>（</w:t>
            </w:r>
            <w:r>
              <w:rPr>
                <w:rFonts w:ascii="Times New Roman" w:hAnsi="Times New Roman"/>
                <w:sz w:val="20"/>
                <w:szCs w:val="18"/>
              </w:rPr>
              <w:t>0.26</w:t>
            </w:r>
            <w:r>
              <w:rPr>
                <w:rFonts w:hint="eastAsia" w:ascii="Times New Roman" w:hAnsi="Times New Roman"/>
                <w:sz w:val="20"/>
                <w:szCs w:val="18"/>
                <w:lang w:eastAsia="zh-CN"/>
              </w:rPr>
              <w:t>）</w:t>
            </w:r>
            <w:r>
              <w:rPr>
                <w:rFonts w:hint="eastAsia" w:ascii="Times New Roman" w:hAnsi="Times New Roman"/>
                <w:sz w:val="20"/>
                <w:szCs w:val="18"/>
              </w:rPr>
              <w:t>，</w:t>
            </w:r>
            <w:r>
              <w:rPr>
                <w:rFonts w:ascii="Times New Roman" w:hAnsi="Times New Roman"/>
                <w:sz w:val="20"/>
                <w:szCs w:val="18"/>
              </w:rPr>
              <w:t>高锰酸盐指数</w:t>
            </w:r>
            <w:r>
              <w:rPr>
                <w:rFonts w:hint="eastAsia" w:ascii="Times New Roman" w:hAnsi="Times New Roman"/>
                <w:sz w:val="20"/>
                <w:szCs w:val="18"/>
                <w:lang w:eastAsia="zh-CN"/>
              </w:rPr>
              <w:t>（</w:t>
            </w:r>
            <w:r>
              <w:rPr>
                <w:rFonts w:ascii="Times New Roman" w:hAnsi="Times New Roman"/>
                <w:sz w:val="20"/>
                <w:szCs w:val="18"/>
              </w:rPr>
              <w:t>0.08</w:t>
            </w:r>
            <w:r>
              <w:rPr>
                <w:rFonts w:hint="eastAsia" w:ascii="Times New Roman" w:hAnsi="Times New Roman"/>
                <w:sz w:val="20"/>
                <w:szCs w:val="18"/>
                <w:lang w:eastAsia="zh-CN"/>
              </w:rPr>
              <w:t>）</w:t>
            </w:r>
          </w:p>
        </w:tc>
        <w:tc>
          <w:tcPr>
            <w:tcW w:w="281"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sz w:val="20"/>
                <w:szCs w:val="20"/>
              </w:rPr>
            </w:pPr>
            <w:r>
              <w:rPr>
                <w:rFonts w:hint="eastAsia" w:ascii="Times New Roman" w:hAnsi="Times New Roman"/>
                <w:sz w:val="20"/>
                <w:szCs w:val="20"/>
              </w:rPr>
              <w:t>Ⅳ</w:t>
            </w:r>
          </w:p>
        </w:tc>
        <w:tc>
          <w:tcPr>
            <w:tcW w:w="1102"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sz w:val="20"/>
                <w:lang w:eastAsia="zh-CN"/>
              </w:rPr>
            </w:pPr>
            <w:r>
              <w:rPr>
                <w:rFonts w:ascii="Times New Roman" w:hAnsi="Times New Roman"/>
                <w:sz w:val="20"/>
              </w:rPr>
              <w:t>COD</w:t>
            </w:r>
            <w:r>
              <w:rPr>
                <w:rFonts w:hint="eastAsia" w:ascii="Times New Roman" w:hAnsi="Times New Roman"/>
                <w:sz w:val="20"/>
                <w:lang w:eastAsia="zh-CN"/>
              </w:rPr>
              <w:t>（</w:t>
            </w:r>
            <w:r>
              <w:rPr>
                <w:rFonts w:ascii="Times New Roman" w:hAnsi="Times New Roman"/>
                <w:sz w:val="20"/>
              </w:rPr>
              <w:t>0.22</w:t>
            </w:r>
            <w:r>
              <w:rPr>
                <w:rFonts w:hint="eastAsia" w:ascii="Times New Roman" w:hAnsi="Times New Roman"/>
                <w:sz w:val="20"/>
                <w:lang w:eastAsia="zh-CN"/>
              </w:rPr>
              <w:t>）</w:t>
            </w:r>
          </w:p>
        </w:tc>
        <w:tc>
          <w:tcPr>
            <w:tcW w:w="281"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sz w:val="20"/>
                <w:szCs w:val="20"/>
              </w:rPr>
            </w:pPr>
            <w:r>
              <w:rPr>
                <w:rFonts w:hint="eastAsia" w:ascii="Times New Roman" w:hAnsi="Times New Roman"/>
                <w:sz w:val="20"/>
                <w:szCs w:val="20"/>
              </w:rPr>
              <w:t>Ⅳ</w:t>
            </w:r>
          </w:p>
        </w:tc>
        <w:tc>
          <w:tcPr>
            <w:tcW w:w="1110"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sz w:val="20"/>
                <w:szCs w:val="18"/>
                <w:lang w:eastAsia="zh-CN"/>
              </w:rPr>
            </w:pPr>
            <w:r>
              <w:rPr>
                <w:rFonts w:ascii="Times New Roman" w:hAnsi="Times New Roman"/>
                <w:sz w:val="20"/>
                <w:szCs w:val="18"/>
              </w:rPr>
              <w:t>COD</w:t>
            </w:r>
            <w:r>
              <w:rPr>
                <w:rFonts w:hint="eastAsia" w:ascii="Times New Roman" w:hAnsi="Times New Roman"/>
                <w:sz w:val="20"/>
                <w:szCs w:val="18"/>
                <w:lang w:eastAsia="zh-CN"/>
              </w:rPr>
              <w:t>（</w:t>
            </w:r>
            <w:r>
              <w:rPr>
                <w:rFonts w:ascii="Times New Roman" w:hAnsi="Times New Roman"/>
                <w:sz w:val="20"/>
                <w:szCs w:val="18"/>
              </w:rPr>
              <w:t>0.25</w:t>
            </w:r>
            <w:r>
              <w:rPr>
                <w:rFonts w:hint="eastAsia" w:ascii="Times New Roman" w:hAnsi="Times New Roman"/>
                <w:sz w:val="20"/>
                <w:szCs w:val="18"/>
                <w:lang w:eastAsia="zh-CN"/>
              </w:rPr>
              <w:t>）</w:t>
            </w:r>
            <w:r>
              <w:rPr>
                <w:rFonts w:hint="eastAsia" w:ascii="Times New Roman" w:hAnsi="Times New Roman"/>
                <w:sz w:val="20"/>
                <w:szCs w:val="18"/>
              </w:rPr>
              <w:t>，</w:t>
            </w:r>
            <w:r>
              <w:rPr>
                <w:rFonts w:ascii="Times New Roman" w:hAnsi="Times New Roman"/>
                <w:sz w:val="20"/>
                <w:szCs w:val="18"/>
              </w:rPr>
              <w:t>高锰酸盐指数</w:t>
            </w:r>
            <w:r>
              <w:rPr>
                <w:rFonts w:hint="eastAsia" w:ascii="Times New Roman" w:hAnsi="Times New Roman"/>
                <w:sz w:val="20"/>
                <w:szCs w:val="18"/>
                <w:lang w:eastAsia="zh-CN"/>
              </w:rPr>
              <w:t>（</w:t>
            </w:r>
            <w:r>
              <w:rPr>
                <w:rFonts w:ascii="Times New Roman" w:hAnsi="Times New Roman"/>
                <w:sz w:val="20"/>
                <w:szCs w:val="18"/>
              </w:rPr>
              <w:t>0.02</w:t>
            </w:r>
            <w:r>
              <w:rPr>
                <w:rFonts w:hint="eastAsia" w:ascii="Times New Roman" w:hAnsi="Times New Roman"/>
                <w:sz w:val="20"/>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355" w:type="pct"/>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sz w:val="20"/>
                <w:szCs w:val="20"/>
              </w:rPr>
            </w:pPr>
            <w:r>
              <w:rPr>
                <w:rFonts w:hint="eastAsia" w:ascii="Times New Roman" w:hAnsi="Times New Roman"/>
                <w:sz w:val="20"/>
                <w:szCs w:val="20"/>
              </w:rPr>
              <w:t>小清河</w:t>
            </w:r>
          </w:p>
        </w:tc>
        <w:tc>
          <w:tcPr>
            <w:tcW w:w="518"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sz w:val="20"/>
                <w:szCs w:val="20"/>
              </w:rPr>
            </w:pPr>
            <w:r>
              <w:rPr>
                <w:rFonts w:hint="eastAsia" w:ascii="Times New Roman" w:hAnsi="Times New Roman"/>
                <w:sz w:val="20"/>
                <w:szCs w:val="20"/>
              </w:rPr>
              <w:t>岔河</w:t>
            </w:r>
          </w:p>
        </w:tc>
        <w:tc>
          <w:tcPr>
            <w:tcW w:w="281"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sz w:val="20"/>
                <w:szCs w:val="20"/>
              </w:rPr>
            </w:pPr>
            <w:r>
              <w:rPr>
                <w:rFonts w:hint="eastAsia" w:ascii="Times New Roman" w:hAnsi="Times New Roman"/>
                <w:sz w:val="20"/>
                <w:szCs w:val="20"/>
              </w:rPr>
              <w:t>Ⅳ</w:t>
            </w:r>
          </w:p>
        </w:tc>
        <w:tc>
          <w:tcPr>
            <w:tcW w:w="1068"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sz w:val="20"/>
                <w:szCs w:val="18"/>
                <w:lang w:eastAsia="zh-CN"/>
              </w:rPr>
            </w:pPr>
            <w:r>
              <w:rPr>
                <w:rFonts w:ascii="Times New Roman" w:hAnsi="Times New Roman"/>
                <w:sz w:val="20"/>
                <w:szCs w:val="18"/>
              </w:rPr>
              <w:t>COD</w:t>
            </w:r>
            <w:r>
              <w:rPr>
                <w:rFonts w:hint="eastAsia" w:ascii="Times New Roman" w:hAnsi="Times New Roman"/>
                <w:sz w:val="20"/>
                <w:szCs w:val="18"/>
                <w:lang w:eastAsia="zh-CN"/>
              </w:rPr>
              <w:t>（</w:t>
            </w:r>
            <w:r>
              <w:rPr>
                <w:rFonts w:ascii="Times New Roman" w:hAnsi="Times New Roman"/>
                <w:sz w:val="20"/>
                <w:szCs w:val="18"/>
              </w:rPr>
              <w:t>0.1</w:t>
            </w:r>
            <w:r>
              <w:rPr>
                <w:rFonts w:hint="eastAsia" w:ascii="Times New Roman" w:hAnsi="Times New Roman"/>
                <w:sz w:val="20"/>
                <w:szCs w:val="18"/>
              </w:rPr>
              <w:t>8</w:t>
            </w:r>
            <w:r>
              <w:rPr>
                <w:rFonts w:hint="eastAsia" w:ascii="Times New Roman" w:hAnsi="Times New Roman"/>
                <w:sz w:val="20"/>
                <w:szCs w:val="18"/>
                <w:lang w:eastAsia="zh-CN"/>
              </w:rPr>
              <w:t>）</w:t>
            </w:r>
          </w:p>
        </w:tc>
        <w:tc>
          <w:tcPr>
            <w:tcW w:w="281"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sz w:val="20"/>
                <w:szCs w:val="20"/>
              </w:rPr>
            </w:pPr>
            <w:r>
              <w:rPr>
                <w:rFonts w:hint="eastAsia" w:ascii="Times New Roman" w:hAnsi="Times New Roman"/>
                <w:sz w:val="20"/>
                <w:szCs w:val="20"/>
              </w:rPr>
              <w:t>Ⅳ</w:t>
            </w:r>
          </w:p>
        </w:tc>
        <w:tc>
          <w:tcPr>
            <w:tcW w:w="1102"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sz w:val="20"/>
                <w:lang w:eastAsia="zh-CN"/>
              </w:rPr>
            </w:pPr>
            <w:r>
              <w:rPr>
                <w:rFonts w:ascii="Times New Roman" w:hAnsi="Times New Roman"/>
                <w:sz w:val="20"/>
              </w:rPr>
              <w:t>COD</w:t>
            </w:r>
            <w:r>
              <w:rPr>
                <w:rFonts w:hint="eastAsia" w:ascii="Times New Roman" w:hAnsi="Times New Roman"/>
                <w:sz w:val="20"/>
                <w:lang w:eastAsia="zh-CN"/>
              </w:rPr>
              <w:t>（</w:t>
            </w:r>
            <w:r>
              <w:rPr>
                <w:rFonts w:ascii="Times New Roman" w:hAnsi="Times New Roman"/>
                <w:sz w:val="20"/>
              </w:rPr>
              <w:t>0.15</w:t>
            </w:r>
            <w:r>
              <w:rPr>
                <w:rFonts w:hint="eastAsia" w:ascii="Times New Roman" w:hAnsi="Times New Roman"/>
                <w:sz w:val="20"/>
                <w:lang w:eastAsia="zh-CN"/>
              </w:rPr>
              <w:t>）</w:t>
            </w:r>
          </w:p>
        </w:tc>
        <w:tc>
          <w:tcPr>
            <w:tcW w:w="281"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sz w:val="20"/>
                <w:szCs w:val="20"/>
              </w:rPr>
            </w:pPr>
            <w:r>
              <w:rPr>
                <w:rFonts w:hint="eastAsia" w:ascii="Times New Roman" w:hAnsi="Times New Roman"/>
                <w:sz w:val="20"/>
                <w:szCs w:val="20"/>
              </w:rPr>
              <w:t>Ⅳ</w:t>
            </w:r>
          </w:p>
        </w:tc>
        <w:tc>
          <w:tcPr>
            <w:tcW w:w="1110"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sz w:val="20"/>
                <w:szCs w:val="18"/>
                <w:lang w:eastAsia="zh-CN"/>
              </w:rPr>
            </w:pPr>
            <w:r>
              <w:rPr>
                <w:rFonts w:ascii="Times New Roman" w:hAnsi="Times New Roman"/>
                <w:sz w:val="20"/>
                <w:szCs w:val="18"/>
              </w:rPr>
              <w:t>COD</w:t>
            </w:r>
            <w:r>
              <w:rPr>
                <w:rFonts w:hint="eastAsia" w:ascii="Times New Roman" w:hAnsi="Times New Roman"/>
                <w:sz w:val="20"/>
                <w:szCs w:val="18"/>
                <w:lang w:eastAsia="zh-CN"/>
              </w:rPr>
              <w:t>（</w:t>
            </w:r>
            <w:r>
              <w:rPr>
                <w:rFonts w:ascii="Times New Roman" w:hAnsi="Times New Roman"/>
                <w:sz w:val="20"/>
                <w:szCs w:val="18"/>
              </w:rPr>
              <w:t>0.1</w:t>
            </w:r>
            <w:r>
              <w:rPr>
                <w:rFonts w:hint="eastAsia" w:ascii="Times New Roman" w:hAnsi="Times New Roman"/>
                <w:sz w:val="20"/>
                <w:szCs w:val="18"/>
              </w:rPr>
              <w:t>7</w:t>
            </w:r>
            <w:r>
              <w:rPr>
                <w:rFonts w:hint="eastAsia" w:ascii="Times New Roman" w:hAnsi="Times New Roman"/>
                <w:sz w:val="20"/>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355" w:type="pct"/>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sz w:val="20"/>
                <w:szCs w:val="20"/>
              </w:rPr>
            </w:pPr>
          </w:p>
        </w:tc>
        <w:tc>
          <w:tcPr>
            <w:tcW w:w="518"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sz w:val="20"/>
                <w:szCs w:val="20"/>
              </w:rPr>
            </w:pPr>
            <w:r>
              <w:rPr>
                <w:rFonts w:hint="eastAsia" w:ascii="Times New Roman" w:hAnsi="Times New Roman"/>
                <w:sz w:val="20"/>
                <w:szCs w:val="20"/>
              </w:rPr>
              <w:t>西闸</w:t>
            </w:r>
          </w:p>
        </w:tc>
        <w:tc>
          <w:tcPr>
            <w:tcW w:w="281"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sz w:val="20"/>
                <w:szCs w:val="20"/>
              </w:rPr>
            </w:pPr>
            <w:r>
              <w:rPr>
                <w:rFonts w:hint="eastAsia" w:ascii="Times New Roman" w:hAnsi="Times New Roman"/>
                <w:sz w:val="20"/>
                <w:szCs w:val="20"/>
              </w:rPr>
              <w:t>Ⅳ</w:t>
            </w:r>
          </w:p>
        </w:tc>
        <w:tc>
          <w:tcPr>
            <w:tcW w:w="1068"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sz w:val="20"/>
                <w:szCs w:val="18"/>
                <w:lang w:eastAsia="zh-CN"/>
              </w:rPr>
            </w:pPr>
            <w:r>
              <w:rPr>
                <w:rFonts w:ascii="Times New Roman" w:hAnsi="Times New Roman"/>
                <w:sz w:val="20"/>
                <w:szCs w:val="18"/>
              </w:rPr>
              <w:t>COD</w:t>
            </w:r>
            <w:r>
              <w:rPr>
                <w:rFonts w:hint="eastAsia" w:ascii="Times New Roman" w:hAnsi="Times New Roman"/>
                <w:sz w:val="20"/>
                <w:szCs w:val="18"/>
                <w:lang w:eastAsia="zh-CN"/>
              </w:rPr>
              <w:t>（</w:t>
            </w:r>
            <w:r>
              <w:rPr>
                <w:rFonts w:ascii="Times New Roman" w:hAnsi="Times New Roman"/>
                <w:sz w:val="20"/>
                <w:szCs w:val="18"/>
              </w:rPr>
              <w:t>0.18</w:t>
            </w:r>
            <w:r>
              <w:rPr>
                <w:rFonts w:hint="eastAsia" w:ascii="Times New Roman" w:hAnsi="Times New Roman"/>
                <w:sz w:val="20"/>
                <w:szCs w:val="18"/>
                <w:lang w:eastAsia="zh-CN"/>
              </w:rPr>
              <w:t>）</w:t>
            </w:r>
          </w:p>
        </w:tc>
        <w:tc>
          <w:tcPr>
            <w:tcW w:w="281"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sz w:val="20"/>
                <w:szCs w:val="20"/>
              </w:rPr>
            </w:pPr>
            <w:r>
              <w:rPr>
                <w:rFonts w:hint="eastAsia" w:ascii="Times New Roman" w:hAnsi="Times New Roman"/>
                <w:sz w:val="20"/>
                <w:szCs w:val="20"/>
              </w:rPr>
              <w:t>Ⅳ</w:t>
            </w:r>
          </w:p>
        </w:tc>
        <w:tc>
          <w:tcPr>
            <w:tcW w:w="1102"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sz w:val="20"/>
                <w:lang w:eastAsia="zh-CN"/>
              </w:rPr>
            </w:pPr>
            <w:r>
              <w:rPr>
                <w:rFonts w:ascii="Times New Roman" w:hAnsi="Times New Roman"/>
                <w:sz w:val="20"/>
              </w:rPr>
              <w:t>COD</w:t>
            </w:r>
            <w:r>
              <w:rPr>
                <w:rFonts w:hint="eastAsia" w:ascii="Times New Roman" w:hAnsi="Times New Roman"/>
                <w:sz w:val="20"/>
                <w:lang w:eastAsia="zh-CN"/>
              </w:rPr>
              <w:t>（</w:t>
            </w:r>
            <w:r>
              <w:rPr>
                <w:rFonts w:ascii="Times New Roman" w:hAnsi="Times New Roman"/>
                <w:sz w:val="20"/>
              </w:rPr>
              <w:t>0.15</w:t>
            </w:r>
            <w:r>
              <w:rPr>
                <w:rFonts w:hint="eastAsia" w:ascii="Times New Roman" w:hAnsi="Times New Roman"/>
                <w:sz w:val="20"/>
                <w:lang w:eastAsia="zh-CN"/>
              </w:rPr>
              <w:t>）</w:t>
            </w:r>
          </w:p>
        </w:tc>
        <w:tc>
          <w:tcPr>
            <w:tcW w:w="281"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sz w:val="20"/>
                <w:szCs w:val="20"/>
              </w:rPr>
            </w:pPr>
            <w:r>
              <w:rPr>
                <w:rFonts w:hint="eastAsia" w:ascii="Times New Roman" w:hAnsi="Times New Roman"/>
                <w:sz w:val="20"/>
                <w:szCs w:val="20"/>
              </w:rPr>
              <w:t>Ⅳ</w:t>
            </w:r>
          </w:p>
        </w:tc>
        <w:tc>
          <w:tcPr>
            <w:tcW w:w="1110"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sz w:val="20"/>
                <w:szCs w:val="18"/>
                <w:lang w:eastAsia="zh-CN"/>
              </w:rPr>
            </w:pPr>
            <w:r>
              <w:rPr>
                <w:rFonts w:ascii="Times New Roman" w:hAnsi="Times New Roman"/>
                <w:sz w:val="20"/>
                <w:szCs w:val="18"/>
              </w:rPr>
              <w:t>COD</w:t>
            </w:r>
            <w:r>
              <w:rPr>
                <w:rFonts w:hint="eastAsia" w:ascii="Times New Roman" w:hAnsi="Times New Roman"/>
                <w:sz w:val="20"/>
                <w:szCs w:val="18"/>
                <w:lang w:eastAsia="zh-CN"/>
              </w:rPr>
              <w:t>（</w:t>
            </w:r>
            <w:r>
              <w:rPr>
                <w:rFonts w:ascii="Times New Roman" w:hAnsi="Times New Roman"/>
                <w:sz w:val="20"/>
                <w:szCs w:val="18"/>
              </w:rPr>
              <w:t>0.17</w:t>
            </w:r>
            <w:r>
              <w:rPr>
                <w:rFonts w:hint="eastAsia" w:ascii="Times New Roman" w:hAnsi="Times New Roman"/>
                <w:sz w:val="20"/>
                <w:szCs w:val="18"/>
                <w:lang w:eastAsia="zh-CN"/>
              </w:rPr>
              <w:t>）</w:t>
            </w:r>
          </w:p>
        </w:tc>
      </w:tr>
    </w:tbl>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eastAsia" w:ascii="Times New Roman" w:hAnsi="Times New Roman" w:eastAsia="楷体_GB2312" w:cs="楷体_GB2312"/>
          <w:b w:val="0"/>
          <w:bCs/>
          <w:sz w:val="32"/>
          <w:szCs w:val="32"/>
        </w:rPr>
      </w:pPr>
      <w:r>
        <w:rPr>
          <w:rFonts w:hint="eastAsia" w:ascii="Times New Roman" w:hAnsi="Times New Roman" w:eastAsia="楷体_GB2312" w:cs="楷体_GB2312"/>
          <w:b w:val="0"/>
          <w:bCs/>
          <w:sz w:val="32"/>
          <w:szCs w:val="32"/>
        </w:rPr>
        <w:t>（二）主要湖泊、水库水质现状</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根据监测资料情况，选取本</w:t>
      </w:r>
      <w:r>
        <w:rPr>
          <w:rFonts w:hint="eastAsia" w:ascii="Times New Roman" w:hAnsi="Times New Roman" w:eastAsia="仿宋_GB2312" w:cs="仿宋_GB2312"/>
          <w:sz w:val="32"/>
          <w:szCs w:val="32"/>
          <w:lang w:eastAsia="zh-CN"/>
        </w:rPr>
        <w:t>县</w:t>
      </w:r>
      <w:r>
        <w:rPr>
          <w:rFonts w:hint="eastAsia" w:ascii="Times New Roman" w:hAnsi="Times New Roman" w:eastAsia="仿宋_GB2312" w:cs="仿宋_GB2312"/>
          <w:sz w:val="32"/>
          <w:szCs w:val="32"/>
        </w:rPr>
        <w:t>内主要湖泊、水库，包括新城水库、马踏湖、红莲湖共3个湖库进行水质状况评价。</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新城水库水质状况良好，全年稳定达到Ⅱ</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Ⅲ类水质标准。马踏湖全年水质以Ⅳ类为主，其超标项目为氟化物、化学需氧量及五日生化需氧量。红莲湖全年水质以Ⅳ类为主，其超标项目为化学需氧量、高锰酸盐指数。评价结果分别见表6.1-2。</w:t>
      </w:r>
    </w:p>
    <w:p>
      <w:pPr>
        <w:keepNext w:val="0"/>
        <w:keepLines w:val="0"/>
        <w:pageBreakBefore w:val="0"/>
        <w:kinsoku/>
        <w:wordWrap/>
        <w:topLinePunct w:val="0"/>
        <w:autoSpaceDE/>
        <w:autoSpaceDN/>
        <w:bidi w:val="0"/>
        <w:adjustRightInd w:val="0"/>
        <w:snapToGrid w:val="0"/>
        <w:spacing w:line="570" w:lineRule="exact"/>
        <w:jc w:val="center"/>
        <w:textAlignment w:val="auto"/>
        <w:rPr>
          <w:rFonts w:hint="eastAsia" w:ascii="Times New Roman" w:hAnsi="Times New Roman" w:eastAsia="黑体" w:cs="黑体"/>
          <w:b w:val="0"/>
          <w:bCs/>
          <w:sz w:val="28"/>
          <w:szCs w:val="28"/>
        </w:rPr>
      </w:pPr>
    </w:p>
    <w:p>
      <w:pPr>
        <w:keepNext w:val="0"/>
        <w:keepLines w:val="0"/>
        <w:pageBreakBefore w:val="0"/>
        <w:kinsoku/>
        <w:wordWrap/>
        <w:topLinePunct w:val="0"/>
        <w:autoSpaceDE/>
        <w:autoSpaceDN/>
        <w:bidi w:val="0"/>
        <w:adjustRightInd w:val="0"/>
        <w:snapToGrid w:val="0"/>
        <w:spacing w:line="570" w:lineRule="exact"/>
        <w:jc w:val="center"/>
        <w:textAlignment w:val="auto"/>
        <w:rPr>
          <w:rFonts w:hint="eastAsia" w:ascii="Times New Roman" w:hAnsi="Times New Roman" w:eastAsia="方正小标宋简体" w:cs="方正小标宋简体"/>
          <w:b w:val="0"/>
          <w:bCs/>
          <w:sz w:val="32"/>
          <w:szCs w:val="32"/>
        </w:rPr>
      </w:pPr>
      <w:r>
        <w:rPr>
          <w:rFonts w:hint="eastAsia" w:ascii="Times New Roman" w:hAnsi="Times New Roman" w:eastAsia="方正小标宋简体" w:cs="方正小标宋简体"/>
          <w:b w:val="0"/>
          <w:bCs/>
          <w:sz w:val="32"/>
          <w:szCs w:val="32"/>
        </w:rPr>
        <w:t>桓台县主要湖泊水库2020年水质状况评价结果表</w:t>
      </w:r>
    </w:p>
    <w:p>
      <w:pPr>
        <w:adjustRightInd w:val="0"/>
        <w:snapToGrid w:val="0"/>
        <w:spacing w:line="280" w:lineRule="exact"/>
        <w:ind w:firstLine="420" w:firstLineChars="200"/>
        <w:rPr>
          <w:rFonts w:ascii="Times New Roman" w:hAnsi="Times New Roman"/>
          <w:sz w:val="21"/>
          <w:szCs w:val="21"/>
        </w:rPr>
      </w:pPr>
      <w:r>
        <w:rPr>
          <w:rFonts w:ascii="Times New Roman" w:hAnsi="Times New Roman"/>
          <w:sz w:val="21"/>
          <w:szCs w:val="21"/>
        </w:rPr>
        <w:t>表6.1-</w:t>
      </w:r>
      <w:r>
        <w:rPr>
          <w:rFonts w:hint="eastAsia" w:ascii="Times New Roman" w:hAnsi="Times New Roman"/>
          <w:sz w:val="21"/>
          <w:szCs w:val="21"/>
        </w:rPr>
        <w:t>2</w:t>
      </w:r>
    </w:p>
    <w:tbl>
      <w:tblPr>
        <w:tblStyle w:val="4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0"/>
        <w:gridCol w:w="540"/>
        <w:gridCol w:w="2129"/>
        <w:gridCol w:w="544"/>
        <w:gridCol w:w="2428"/>
        <w:gridCol w:w="54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tblHeader/>
          <w:jc w:val="center"/>
        </w:trPr>
        <w:tc>
          <w:tcPr>
            <w:tcW w:w="305" w:type="pct"/>
            <w:vMerge w:val="restart"/>
            <w:vAlign w:val="center"/>
          </w:tcPr>
          <w:p>
            <w:pPr>
              <w:adjustRightInd w:val="0"/>
              <w:snapToGrid w:val="0"/>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湖泊水库</w:t>
            </w:r>
          </w:p>
          <w:p>
            <w:pPr>
              <w:adjustRightInd w:val="0"/>
              <w:snapToGrid w:val="0"/>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名称</w:t>
            </w:r>
          </w:p>
        </w:tc>
        <w:tc>
          <w:tcPr>
            <w:tcW w:w="1507" w:type="pct"/>
            <w:gridSpan w:val="2"/>
            <w:vAlign w:val="center"/>
          </w:tcPr>
          <w:p>
            <w:pPr>
              <w:adjustRightInd w:val="0"/>
              <w:snapToGrid w:val="0"/>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全年</w:t>
            </w:r>
          </w:p>
        </w:tc>
        <w:tc>
          <w:tcPr>
            <w:tcW w:w="1678" w:type="pct"/>
            <w:gridSpan w:val="2"/>
            <w:vAlign w:val="center"/>
          </w:tcPr>
          <w:p>
            <w:pPr>
              <w:adjustRightInd w:val="0"/>
              <w:snapToGrid w:val="0"/>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汛期</w:t>
            </w:r>
          </w:p>
        </w:tc>
        <w:tc>
          <w:tcPr>
            <w:tcW w:w="1507" w:type="pct"/>
            <w:gridSpan w:val="2"/>
            <w:vAlign w:val="center"/>
          </w:tcPr>
          <w:p>
            <w:pPr>
              <w:adjustRightInd w:val="0"/>
              <w:snapToGrid w:val="0"/>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非汛期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tblHeader/>
          <w:jc w:val="center"/>
        </w:trPr>
        <w:tc>
          <w:tcPr>
            <w:tcW w:w="305" w:type="pct"/>
            <w:vMerge w:val="continue"/>
            <w:vAlign w:val="center"/>
          </w:tcPr>
          <w:p>
            <w:pPr>
              <w:adjustRightInd w:val="0"/>
              <w:snapToGrid w:val="0"/>
              <w:jc w:val="center"/>
              <w:rPr>
                <w:rFonts w:hint="eastAsia" w:ascii="Times New Roman" w:hAnsi="Times New Roman" w:eastAsia="黑体" w:cs="黑体"/>
                <w:b/>
                <w:bCs/>
                <w:sz w:val="21"/>
                <w:szCs w:val="21"/>
              </w:rPr>
            </w:pPr>
          </w:p>
        </w:tc>
        <w:tc>
          <w:tcPr>
            <w:tcW w:w="305" w:type="pct"/>
            <w:vAlign w:val="center"/>
          </w:tcPr>
          <w:p>
            <w:pPr>
              <w:adjustRightInd w:val="0"/>
              <w:snapToGrid w:val="0"/>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水质类别</w:t>
            </w:r>
          </w:p>
        </w:tc>
        <w:tc>
          <w:tcPr>
            <w:tcW w:w="1202" w:type="pct"/>
            <w:vAlign w:val="center"/>
          </w:tcPr>
          <w:p>
            <w:pPr>
              <w:adjustRightInd w:val="0"/>
              <w:snapToGrid w:val="0"/>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主要超标项目</w:t>
            </w:r>
          </w:p>
          <w:p>
            <w:pPr>
              <w:adjustRightInd w:val="0"/>
              <w:snapToGrid w:val="0"/>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及超标倍数</w:t>
            </w:r>
          </w:p>
        </w:tc>
        <w:tc>
          <w:tcPr>
            <w:tcW w:w="307" w:type="pct"/>
            <w:vAlign w:val="center"/>
          </w:tcPr>
          <w:p>
            <w:pPr>
              <w:adjustRightInd w:val="0"/>
              <w:snapToGrid w:val="0"/>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水质类别</w:t>
            </w:r>
          </w:p>
        </w:tc>
        <w:tc>
          <w:tcPr>
            <w:tcW w:w="1371" w:type="pct"/>
            <w:vAlign w:val="center"/>
          </w:tcPr>
          <w:p>
            <w:pPr>
              <w:adjustRightInd w:val="0"/>
              <w:snapToGrid w:val="0"/>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主要超标项目</w:t>
            </w:r>
          </w:p>
          <w:p>
            <w:pPr>
              <w:adjustRightInd w:val="0"/>
              <w:snapToGrid w:val="0"/>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及超标倍数</w:t>
            </w:r>
          </w:p>
        </w:tc>
        <w:tc>
          <w:tcPr>
            <w:tcW w:w="307" w:type="pct"/>
            <w:vAlign w:val="center"/>
          </w:tcPr>
          <w:p>
            <w:pPr>
              <w:adjustRightInd w:val="0"/>
              <w:snapToGrid w:val="0"/>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水质类别</w:t>
            </w:r>
          </w:p>
        </w:tc>
        <w:tc>
          <w:tcPr>
            <w:tcW w:w="1200" w:type="pct"/>
            <w:vAlign w:val="center"/>
          </w:tcPr>
          <w:p>
            <w:pPr>
              <w:adjustRightInd w:val="0"/>
              <w:snapToGrid w:val="0"/>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主要超标项目</w:t>
            </w:r>
          </w:p>
          <w:p>
            <w:pPr>
              <w:adjustRightInd w:val="0"/>
              <w:snapToGrid w:val="0"/>
              <w:jc w:val="center"/>
              <w:rPr>
                <w:rFonts w:hint="eastAsia" w:ascii="Times New Roman" w:hAnsi="Times New Roman" w:eastAsia="黑体" w:cs="黑体"/>
                <w:b/>
                <w:bCs/>
                <w:sz w:val="21"/>
                <w:szCs w:val="21"/>
              </w:rPr>
            </w:pPr>
            <w:r>
              <w:rPr>
                <w:rFonts w:hint="eastAsia" w:ascii="Times New Roman" w:hAnsi="Times New Roman" w:eastAsia="黑体" w:cs="黑体"/>
                <w:b/>
                <w:bCs/>
                <w:sz w:val="21"/>
                <w:szCs w:val="21"/>
              </w:rPr>
              <w:t>及超标倍数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305" w:type="pct"/>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新城水库</w:t>
            </w:r>
          </w:p>
        </w:tc>
        <w:tc>
          <w:tcPr>
            <w:tcW w:w="305" w:type="pct"/>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Ⅱ</w:t>
            </w:r>
          </w:p>
        </w:tc>
        <w:tc>
          <w:tcPr>
            <w:tcW w:w="1202" w:type="pct"/>
            <w:vAlign w:val="center"/>
          </w:tcPr>
          <w:p>
            <w:pPr>
              <w:adjustRightInd w:val="0"/>
              <w:snapToGrid w:val="0"/>
              <w:jc w:val="center"/>
              <w:rPr>
                <w:rFonts w:ascii="Times New Roman" w:hAnsi="Times New Roman"/>
                <w:sz w:val="21"/>
                <w:szCs w:val="21"/>
              </w:rPr>
            </w:pPr>
          </w:p>
        </w:tc>
        <w:tc>
          <w:tcPr>
            <w:tcW w:w="307" w:type="pct"/>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Ⅲ</w:t>
            </w:r>
          </w:p>
        </w:tc>
        <w:tc>
          <w:tcPr>
            <w:tcW w:w="1371" w:type="pct"/>
            <w:vAlign w:val="center"/>
          </w:tcPr>
          <w:p>
            <w:pPr>
              <w:adjustRightInd w:val="0"/>
              <w:snapToGrid w:val="0"/>
              <w:jc w:val="center"/>
              <w:rPr>
                <w:rFonts w:ascii="Times New Roman" w:hAnsi="Times New Roman"/>
                <w:sz w:val="21"/>
                <w:szCs w:val="21"/>
              </w:rPr>
            </w:pPr>
          </w:p>
        </w:tc>
        <w:tc>
          <w:tcPr>
            <w:tcW w:w="307" w:type="pct"/>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Ⅱ</w:t>
            </w:r>
          </w:p>
        </w:tc>
        <w:tc>
          <w:tcPr>
            <w:tcW w:w="1200" w:type="pct"/>
            <w:vAlign w:val="center"/>
          </w:tcPr>
          <w:p>
            <w:pPr>
              <w:adjustRightInd w:val="0"/>
              <w:snapToGrid w:val="0"/>
              <w:jc w:val="center"/>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305" w:type="pct"/>
            <w:vAlign w:val="center"/>
          </w:tcPr>
          <w:p>
            <w:pPr>
              <w:adjustRightInd w:val="0"/>
              <w:snapToGrid w:val="0"/>
              <w:jc w:val="center"/>
              <w:rPr>
                <w:rFonts w:ascii="Times New Roman" w:hAnsi="Times New Roman"/>
                <w:sz w:val="21"/>
                <w:szCs w:val="21"/>
              </w:rPr>
            </w:pPr>
            <w:r>
              <w:rPr>
                <w:rFonts w:ascii="Times New Roman" w:hAnsi="Times New Roman"/>
                <w:sz w:val="21"/>
                <w:szCs w:val="21"/>
              </w:rPr>
              <w:t>马踏湖</w:t>
            </w:r>
          </w:p>
        </w:tc>
        <w:tc>
          <w:tcPr>
            <w:tcW w:w="305" w:type="pct"/>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Ⅳ</w:t>
            </w:r>
          </w:p>
        </w:tc>
        <w:tc>
          <w:tcPr>
            <w:tcW w:w="1202" w:type="pct"/>
            <w:vAlign w:val="center"/>
          </w:tcPr>
          <w:p>
            <w:pPr>
              <w:adjustRightInd w:val="0"/>
              <w:snapToGrid w:val="0"/>
              <w:jc w:val="center"/>
              <w:rPr>
                <w:rFonts w:hint="eastAsia" w:ascii="Times New Roman" w:hAnsi="Times New Roman"/>
                <w:sz w:val="21"/>
                <w:szCs w:val="21"/>
              </w:rPr>
            </w:pPr>
            <w:r>
              <w:rPr>
                <w:rFonts w:ascii="Times New Roman" w:hAnsi="Times New Roman"/>
                <w:sz w:val="21"/>
                <w:szCs w:val="21"/>
              </w:rPr>
              <w:t>氟化物</w:t>
            </w:r>
            <w:r>
              <w:rPr>
                <w:rFonts w:hint="eastAsia" w:ascii="Times New Roman" w:hAnsi="Times New Roman"/>
                <w:sz w:val="21"/>
                <w:szCs w:val="21"/>
                <w:lang w:eastAsia="zh-CN"/>
              </w:rPr>
              <w:t>（</w:t>
            </w:r>
            <w:r>
              <w:rPr>
                <w:rFonts w:ascii="Times New Roman" w:hAnsi="Times New Roman"/>
                <w:sz w:val="21"/>
                <w:szCs w:val="21"/>
              </w:rPr>
              <w:t>0.17</w:t>
            </w:r>
            <w:r>
              <w:rPr>
                <w:rFonts w:hint="eastAsia" w:ascii="Times New Roman" w:hAnsi="Times New Roman"/>
                <w:sz w:val="21"/>
                <w:szCs w:val="21"/>
                <w:lang w:eastAsia="zh-CN"/>
              </w:rPr>
              <w:t>）</w:t>
            </w:r>
            <w:r>
              <w:rPr>
                <w:rFonts w:hint="eastAsia" w:ascii="Times New Roman" w:hAnsi="Times New Roman"/>
                <w:sz w:val="21"/>
                <w:szCs w:val="21"/>
              </w:rPr>
              <w:t>，</w:t>
            </w:r>
          </w:p>
          <w:p>
            <w:pPr>
              <w:adjustRightInd w:val="0"/>
              <w:snapToGrid w:val="0"/>
              <w:jc w:val="center"/>
              <w:rPr>
                <w:rFonts w:hint="eastAsia" w:ascii="Times New Roman" w:hAnsi="Times New Roman" w:eastAsia="宋体"/>
                <w:sz w:val="21"/>
                <w:szCs w:val="21"/>
                <w:lang w:eastAsia="zh-CN"/>
              </w:rPr>
            </w:pPr>
            <w:r>
              <w:rPr>
                <w:rFonts w:hint="eastAsia" w:ascii="Times New Roman" w:hAnsi="Times New Roman"/>
                <w:sz w:val="21"/>
                <w:szCs w:val="21"/>
              </w:rPr>
              <w:t>COD</w:t>
            </w:r>
            <w:r>
              <w:rPr>
                <w:rFonts w:hint="eastAsia" w:ascii="Times New Roman" w:hAnsi="Times New Roman"/>
                <w:sz w:val="21"/>
                <w:szCs w:val="21"/>
                <w:lang w:eastAsia="zh-CN"/>
              </w:rPr>
              <w:t>（</w:t>
            </w:r>
            <w:r>
              <w:rPr>
                <w:rFonts w:ascii="Times New Roman" w:hAnsi="Times New Roman"/>
                <w:sz w:val="21"/>
                <w:szCs w:val="21"/>
              </w:rPr>
              <w:t>0.15</w:t>
            </w:r>
            <w:r>
              <w:rPr>
                <w:rFonts w:hint="eastAsia" w:ascii="Times New Roman" w:hAnsi="Times New Roman"/>
                <w:sz w:val="21"/>
                <w:szCs w:val="21"/>
                <w:lang w:eastAsia="zh-CN"/>
              </w:rPr>
              <w:t>）</w:t>
            </w:r>
          </w:p>
        </w:tc>
        <w:tc>
          <w:tcPr>
            <w:tcW w:w="307" w:type="pct"/>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Ⅳ</w:t>
            </w:r>
          </w:p>
        </w:tc>
        <w:tc>
          <w:tcPr>
            <w:tcW w:w="1371" w:type="pct"/>
            <w:vAlign w:val="center"/>
          </w:tcPr>
          <w:p>
            <w:pPr>
              <w:adjustRightInd w:val="0"/>
              <w:snapToGrid w:val="0"/>
              <w:jc w:val="center"/>
              <w:rPr>
                <w:rFonts w:hint="eastAsia" w:ascii="Times New Roman" w:hAnsi="Times New Roman" w:eastAsia="宋体"/>
                <w:sz w:val="21"/>
                <w:szCs w:val="21"/>
                <w:lang w:eastAsia="zh-CN"/>
              </w:rPr>
            </w:pPr>
            <w:r>
              <w:rPr>
                <w:rFonts w:hint="eastAsia" w:ascii="Times New Roman" w:hAnsi="Times New Roman"/>
                <w:sz w:val="21"/>
                <w:szCs w:val="21"/>
              </w:rPr>
              <w:t>COD</w:t>
            </w:r>
            <w:r>
              <w:rPr>
                <w:rFonts w:hint="eastAsia" w:ascii="Times New Roman" w:hAnsi="Times New Roman"/>
                <w:sz w:val="21"/>
                <w:szCs w:val="21"/>
                <w:lang w:eastAsia="zh-CN"/>
              </w:rPr>
              <w:t>（</w:t>
            </w:r>
            <w:r>
              <w:rPr>
                <w:rFonts w:ascii="Times New Roman" w:hAnsi="Times New Roman"/>
                <w:sz w:val="21"/>
                <w:szCs w:val="21"/>
              </w:rPr>
              <w:t>0.25</w:t>
            </w:r>
            <w:r>
              <w:rPr>
                <w:rFonts w:hint="eastAsia" w:ascii="Times New Roman" w:hAnsi="Times New Roman"/>
                <w:sz w:val="21"/>
                <w:szCs w:val="21"/>
                <w:lang w:eastAsia="zh-CN"/>
              </w:rPr>
              <w:t>）</w:t>
            </w:r>
            <w:r>
              <w:rPr>
                <w:rFonts w:hint="eastAsia" w:ascii="Times New Roman" w:hAnsi="Times New Roman"/>
                <w:sz w:val="21"/>
                <w:szCs w:val="21"/>
              </w:rPr>
              <w:t>，</w:t>
            </w:r>
            <w:r>
              <w:rPr>
                <w:rFonts w:ascii="Times New Roman" w:hAnsi="Times New Roman"/>
                <w:sz w:val="21"/>
                <w:szCs w:val="21"/>
              </w:rPr>
              <w:t>氟化物</w:t>
            </w:r>
            <w:r>
              <w:rPr>
                <w:rFonts w:hint="eastAsia" w:ascii="Times New Roman" w:hAnsi="Times New Roman"/>
                <w:sz w:val="21"/>
                <w:szCs w:val="21"/>
                <w:lang w:eastAsia="zh-CN"/>
              </w:rPr>
              <w:t>（</w:t>
            </w:r>
            <w:r>
              <w:rPr>
                <w:rFonts w:ascii="Times New Roman" w:hAnsi="Times New Roman"/>
                <w:sz w:val="21"/>
                <w:szCs w:val="21"/>
              </w:rPr>
              <w:t>0.09</w:t>
            </w:r>
            <w:r>
              <w:rPr>
                <w:rFonts w:hint="eastAsia" w:ascii="Times New Roman" w:hAnsi="Times New Roman"/>
                <w:sz w:val="21"/>
                <w:szCs w:val="21"/>
                <w:lang w:eastAsia="zh-CN"/>
              </w:rPr>
              <w:t>）</w:t>
            </w:r>
            <w:r>
              <w:rPr>
                <w:rFonts w:hint="eastAsia" w:ascii="Times New Roman" w:hAnsi="Times New Roman"/>
                <w:sz w:val="21"/>
                <w:szCs w:val="21"/>
              </w:rPr>
              <w:t>，BOD</w:t>
            </w:r>
            <w:r>
              <w:rPr>
                <w:rFonts w:hint="eastAsia" w:ascii="Times New Roman" w:hAnsi="Times New Roman"/>
                <w:sz w:val="21"/>
                <w:szCs w:val="21"/>
                <w:vertAlign w:val="subscript"/>
              </w:rPr>
              <w:t>5</w:t>
            </w:r>
            <w:r>
              <w:rPr>
                <w:rFonts w:hint="eastAsia" w:ascii="Times New Roman" w:hAnsi="Times New Roman"/>
                <w:sz w:val="21"/>
                <w:szCs w:val="21"/>
                <w:lang w:eastAsia="zh-CN"/>
              </w:rPr>
              <w:t>（</w:t>
            </w:r>
            <w:r>
              <w:rPr>
                <w:rFonts w:ascii="Times New Roman" w:hAnsi="Times New Roman"/>
                <w:sz w:val="21"/>
                <w:szCs w:val="21"/>
              </w:rPr>
              <w:t>0.0</w:t>
            </w:r>
            <w:r>
              <w:rPr>
                <w:rFonts w:hint="eastAsia" w:ascii="Times New Roman" w:hAnsi="Times New Roman"/>
                <w:sz w:val="21"/>
                <w:szCs w:val="21"/>
              </w:rPr>
              <w:t>1</w:t>
            </w:r>
            <w:r>
              <w:rPr>
                <w:rFonts w:hint="eastAsia" w:ascii="Times New Roman" w:hAnsi="Times New Roman"/>
                <w:sz w:val="21"/>
                <w:szCs w:val="21"/>
                <w:lang w:eastAsia="zh-CN"/>
              </w:rPr>
              <w:t>）</w:t>
            </w:r>
          </w:p>
        </w:tc>
        <w:tc>
          <w:tcPr>
            <w:tcW w:w="307" w:type="pct"/>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Ⅳ</w:t>
            </w:r>
          </w:p>
        </w:tc>
        <w:tc>
          <w:tcPr>
            <w:tcW w:w="1200" w:type="pct"/>
            <w:vAlign w:val="center"/>
          </w:tcPr>
          <w:p>
            <w:pPr>
              <w:adjustRightInd w:val="0"/>
              <w:snapToGrid w:val="0"/>
              <w:jc w:val="center"/>
              <w:rPr>
                <w:rFonts w:hint="eastAsia" w:ascii="Times New Roman" w:hAnsi="Times New Roman"/>
                <w:sz w:val="21"/>
                <w:szCs w:val="21"/>
              </w:rPr>
            </w:pPr>
            <w:r>
              <w:rPr>
                <w:rFonts w:ascii="Times New Roman" w:hAnsi="Times New Roman"/>
                <w:sz w:val="21"/>
                <w:szCs w:val="21"/>
              </w:rPr>
              <w:t>氟化物</w:t>
            </w:r>
            <w:r>
              <w:rPr>
                <w:rFonts w:hint="eastAsia" w:ascii="Times New Roman" w:hAnsi="Times New Roman"/>
                <w:sz w:val="21"/>
                <w:szCs w:val="21"/>
                <w:lang w:eastAsia="zh-CN"/>
              </w:rPr>
              <w:t>（</w:t>
            </w:r>
            <w:r>
              <w:rPr>
                <w:rFonts w:ascii="Times New Roman" w:hAnsi="Times New Roman"/>
                <w:sz w:val="21"/>
                <w:szCs w:val="21"/>
              </w:rPr>
              <w:t>0.2</w:t>
            </w:r>
            <w:r>
              <w:rPr>
                <w:rFonts w:hint="eastAsia" w:ascii="Times New Roman" w:hAnsi="Times New Roman"/>
                <w:sz w:val="21"/>
                <w:szCs w:val="21"/>
              </w:rPr>
              <w:t>2</w:t>
            </w:r>
            <w:r>
              <w:rPr>
                <w:rFonts w:hint="eastAsia" w:ascii="Times New Roman" w:hAnsi="Times New Roman"/>
                <w:sz w:val="21"/>
                <w:szCs w:val="21"/>
                <w:lang w:eastAsia="zh-CN"/>
              </w:rPr>
              <w:t>）</w:t>
            </w:r>
            <w:r>
              <w:rPr>
                <w:rFonts w:hint="eastAsia" w:ascii="Times New Roman" w:hAnsi="Times New Roman"/>
                <w:sz w:val="21"/>
                <w:szCs w:val="21"/>
              </w:rPr>
              <w:t>，</w:t>
            </w:r>
          </w:p>
          <w:p>
            <w:pPr>
              <w:adjustRightInd w:val="0"/>
              <w:snapToGrid w:val="0"/>
              <w:jc w:val="center"/>
              <w:rPr>
                <w:rFonts w:hint="eastAsia" w:ascii="Times New Roman" w:hAnsi="Times New Roman" w:eastAsia="宋体"/>
                <w:sz w:val="21"/>
                <w:szCs w:val="21"/>
                <w:lang w:eastAsia="zh-CN"/>
              </w:rPr>
            </w:pPr>
            <w:r>
              <w:rPr>
                <w:rFonts w:hint="eastAsia" w:ascii="Times New Roman" w:hAnsi="Times New Roman"/>
                <w:sz w:val="21"/>
                <w:szCs w:val="21"/>
              </w:rPr>
              <w:t>COD</w:t>
            </w:r>
            <w:r>
              <w:rPr>
                <w:rFonts w:hint="eastAsia" w:ascii="Times New Roman" w:hAnsi="Times New Roman"/>
                <w:sz w:val="21"/>
                <w:szCs w:val="21"/>
                <w:lang w:eastAsia="zh-CN"/>
              </w:rPr>
              <w:t>（</w:t>
            </w:r>
            <w:r>
              <w:rPr>
                <w:rFonts w:ascii="Times New Roman" w:hAnsi="Times New Roman"/>
                <w:sz w:val="21"/>
                <w:szCs w:val="21"/>
              </w:rPr>
              <w:t>0.1</w:t>
            </w:r>
            <w:r>
              <w:rPr>
                <w:rFonts w:hint="eastAsia" w:ascii="Times New Roman" w:hAnsi="Times New Roman"/>
                <w:sz w:val="21"/>
                <w:szCs w:val="21"/>
              </w:rPr>
              <w:t>0</w:t>
            </w:r>
            <w:r>
              <w:rPr>
                <w:rFonts w:hint="eastAsia" w:ascii="Times New Roman" w:hAnsi="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305" w:type="pct"/>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红莲湖</w:t>
            </w:r>
          </w:p>
        </w:tc>
        <w:tc>
          <w:tcPr>
            <w:tcW w:w="305" w:type="pct"/>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Ⅳ</w:t>
            </w:r>
          </w:p>
        </w:tc>
        <w:tc>
          <w:tcPr>
            <w:tcW w:w="1202" w:type="pct"/>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COD</w:t>
            </w:r>
            <w:r>
              <w:rPr>
                <w:rFonts w:hint="eastAsia" w:ascii="Times New Roman" w:hAnsi="Times New Roman"/>
                <w:sz w:val="21"/>
                <w:szCs w:val="21"/>
                <w:lang w:eastAsia="zh-CN"/>
              </w:rPr>
              <w:t>（</w:t>
            </w:r>
            <w:r>
              <w:rPr>
                <w:rFonts w:ascii="Times New Roman" w:hAnsi="Times New Roman"/>
                <w:sz w:val="21"/>
                <w:szCs w:val="21"/>
              </w:rPr>
              <w:t>0.2</w:t>
            </w:r>
            <w:r>
              <w:rPr>
                <w:rFonts w:hint="eastAsia" w:ascii="Times New Roman" w:hAnsi="Times New Roman"/>
                <w:sz w:val="21"/>
                <w:szCs w:val="21"/>
              </w:rPr>
              <w:t>9</w:t>
            </w:r>
            <w:r>
              <w:rPr>
                <w:rFonts w:hint="eastAsia" w:ascii="Times New Roman" w:hAnsi="Times New Roman"/>
                <w:sz w:val="21"/>
                <w:szCs w:val="21"/>
                <w:lang w:eastAsia="zh-CN"/>
              </w:rPr>
              <w:t>）</w:t>
            </w:r>
            <w:r>
              <w:rPr>
                <w:rFonts w:hint="eastAsia" w:ascii="Times New Roman" w:hAnsi="Times New Roman"/>
                <w:sz w:val="21"/>
                <w:szCs w:val="21"/>
              </w:rPr>
              <w:t>，</w:t>
            </w:r>
          </w:p>
          <w:p>
            <w:pPr>
              <w:adjustRightInd w:val="0"/>
              <w:snapToGrid w:val="0"/>
              <w:jc w:val="center"/>
              <w:rPr>
                <w:rFonts w:hint="eastAsia" w:ascii="Times New Roman" w:hAnsi="Times New Roman" w:eastAsia="宋体"/>
                <w:sz w:val="21"/>
                <w:szCs w:val="21"/>
                <w:lang w:eastAsia="zh-CN"/>
              </w:rPr>
            </w:pPr>
            <w:r>
              <w:rPr>
                <w:rFonts w:ascii="Times New Roman" w:hAnsi="Times New Roman"/>
                <w:sz w:val="21"/>
                <w:szCs w:val="21"/>
              </w:rPr>
              <w:t>高锰酸盐指数</w:t>
            </w:r>
            <w:r>
              <w:rPr>
                <w:rFonts w:hint="eastAsia" w:ascii="Times New Roman" w:hAnsi="Times New Roman"/>
                <w:sz w:val="21"/>
                <w:szCs w:val="21"/>
                <w:lang w:eastAsia="zh-CN"/>
              </w:rPr>
              <w:t>（</w:t>
            </w:r>
            <w:r>
              <w:rPr>
                <w:rFonts w:ascii="Times New Roman" w:hAnsi="Times New Roman"/>
                <w:sz w:val="21"/>
                <w:szCs w:val="21"/>
              </w:rPr>
              <w:t>0.19</w:t>
            </w:r>
            <w:r>
              <w:rPr>
                <w:rFonts w:hint="eastAsia" w:ascii="Times New Roman" w:hAnsi="Times New Roman"/>
                <w:sz w:val="21"/>
                <w:szCs w:val="21"/>
                <w:lang w:eastAsia="zh-CN"/>
              </w:rPr>
              <w:t>）</w:t>
            </w:r>
          </w:p>
        </w:tc>
        <w:tc>
          <w:tcPr>
            <w:tcW w:w="307" w:type="pct"/>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Ⅳ</w:t>
            </w:r>
          </w:p>
        </w:tc>
        <w:tc>
          <w:tcPr>
            <w:tcW w:w="1371" w:type="pct"/>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COD</w:t>
            </w:r>
            <w:r>
              <w:rPr>
                <w:rFonts w:hint="eastAsia" w:ascii="Times New Roman" w:hAnsi="Times New Roman"/>
                <w:sz w:val="21"/>
                <w:szCs w:val="21"/>
                <w:lang w:eastAsia="zh-CN"/>
              </w:rPr>
              <w:t>（</w:t>
            </w:r>
            <w:r>
              <w:rPr>
                <w:rFonts w:ascii="Times New Roman" w:hAnsi="Times New Roman"/>
                <w:sz w:val="21"/>
                <w:szCs w:val="21"/>
              </w:rPr>
              <w:t>0.3</w:t>
            </w:r>
            <w:r>
              <w:rPr>
                <w:rFonts w:hint="eastAsia" w:ascii="Times New Roman" w:hAnsi="Times New Roman"/>
                <w:sz w:val="21"/>
                <w:szCs w:val="21"/>
              </w:rPr>
              <w:t>4</w:t>
            </w:r>
            <w:r>
              <w:rPr>
                <w:rFonts w:hint="eastAsia" w:ascii="Times New Roman" w:hAnsi="Times New Roman"/>
                <w:sz w:val="21"/>
                <w:szCs w:val="21"/>
                <w:lang w:eastAsia="zh-CN"/>
              </w:rPr>
              <w:t>）</w:t>
            </w:r>
            <w:r>
              <w:rPr>
                <w:rFonts w:hint="eastAsia" w:ascii="Times New Roman" w:hAnsi="Times New Roman"/>
                <w:sz w:val="21"/>
                <w:szCs w:val="21"/>
              </w:rPr>
              <w:t>，</w:t>
            </w:r>
          </w:p>
          <w:p>
            <w:pPr>
              <w:adjustRightInd w:val="0"/>
              <w:snapToGrid w:val="0"/>
              <w:jc w:val="center"/>
              <w:rPr>
                <w:rFonts w:hint="eastAsia" w:ascii="Times New Roman" w:hAnsi="Times New Roman" w:eastAsia="宋体"/>
                <w:sz w:val="21"/>
                <w:szCs w:val="21"/>
                <w:lang w:eastAsia="zh-CN"/>
              </w:rPr>
            </w:pPr>
            <w:r>
              <w:rPr>
                <w:rFonts w:ascii="Times New Roman" w:hAnsi="Times New Roman"/>
                <w:sz w:val="21"/>
                <w:szCs w:val="21"/>
              </w:rPr>
              <w:t>高锰酸盐指数</w:t>
            </w:r>
            <w:r>
              <w:rPr>
                <w:rFonts w:hint="eastAsia" w:ascii="Times New Roman" w:hAnsi="Times New Roman"/>
                <w:sz w:val="21"/>
                <w:szCs w:val="21"/>
                <w:lang w:eastAsia="zh-CN"/>
              </w:rPr>
              <w:t>（</w:t>
            </w:r>
            <w:r>
              <w:rPr>
                <w:rFonts w:ascii="Times New Roman" w:hAnsi="Times New Roman"/>
                <w:sz w:val="21"/>
                <w:szCs w:val="21"/>
              </w:rPr>
              <w:t>0.33</w:t>
            </w:r>
            <w:r>
              <w:rPr>
                <w:rFonts w:hint="eastAsia" w:ascii="Times New Roman" w:hAnsi="Times New Roman"/>
                <w:sz w:val="21"/>
                <w:szCs w:val="21"/>
                <w:lang w:eastAsia="zh-CN"/>
              </w:rPr>
              <w:t>）</w:t>
            </w:r>
          </w:p>
        </w:tc>
        <w:tc>
          <w:tcPr>
            <w:tcW w:w="307" w:type="pct"/>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Ⅳ</w:t>
            </w:r>
          </w:p>
        </w:tc>
        <w:tc>
          <w:tcPr>
            <w:tcW w:w="1200" w:type="pct"/>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COD</w:t>
            </w:r>
            <w:r>
              <w:rPr>
                <w:rFonts w:hint="eastAsia" w:ascii="Times New Roman" w:hAnsi="Times New Roman"/>
                <w:sz w:val="21"/>
                <w:szCs w:val="21"/>
                <w:lang w:eastAsia="zh-CN"/>
              </w:rPr>
              <w:t>（</w:t>
            </w:r>
            <w:r>
              <w:rPr>
                <w:rFonts w:ascii="Times New Roman" w:hAnsi="Times New Roman"/>
                <w:sz w:val="21"/>
                <w:szCs w:val="21"/>
              </w:rPr>
              <w:t>0.26</w:t>
            </w:r>
            <w:r>
              <w:rPr>
                <w:rFonts w:hint="eastAsia" w:ascii="Times New Roman" w:hAnsi="Times New Roman"/>
                <w:sz w:val="21"/>
                <w:szCs w:val="21"/>
                <w:lang w:eastAsia="zh-CN"/>
              </w:rPr>
              <w:t>）</w:t>
            </w:r>
            <w:r>
              <w:rPr>
                <w:rFonts w:hint="eastAsia" w:ascii="Times New Roman" w:hAnsi="Times New Roman"/>
                <w:sz w:val="21"/>
                <w:szCs w:val="21"/>
              </w:rPr>
              <w:t>，</w:t>
            </w:r>
          </w:p>
          <w:p>
            <w:pPr>
              <w:adjustRightInd w:val="0"/>
              <w:snapToGrid w:val="0"/>
              <w:jc w:val="center"/>
              <w:rPr>
                <w:rFonts w:hint="eastAsia" w:ascii="Times New Roman" w:hAnsi="Times New Roman" w:eastAsia="宋体"/>
                <w:sz w:val="21"/>
                <w:szCs w:val="21"/>
                <w:lang w:eastAsia="zh-CN"/>
              </w:rPr>
            </w:pPr>
            <w:r>
              <w:rPr>
                <w:rFonts w:ascii="Times New Roman" w:hAnsi="Times New Roman"/>
                <w:sz w:val="21"/>
                <w:szCs w:val="21"/>
              </w:rPr>
              <w:t>高锰酸盐指数</w:t>
            </w:r>
            <w:r>
              <w:rPr>
                <w:rFonts w:hint="eastAsia" w:ascii="Times New Roman" w:hAnsi="Times New Roman"/>
                <w:sz w:val="21"/>
                <w:szCs w:val="21"/>
                <w:lang w:eastAsia="zh-CN"/>
              </w:rPr>
              <w:t>（</w:t>
            </w:r>
            <w:r>
              <w:rPr>
                <w:rFonts w:ascii="Times New Roman" w:hAnsi="Times New Roman"/>
                <w:sz w:val="21"/>
                <w:szCs w:val="21"/>
              </w:rPr>
              <w:t>0.11</w:t>
            </w:r>
            <w:r>
              <w:rPr>
                <w:rFonts w:hint="eastAsia" w:ascii="Times New Roman" w:hAnsi="Times New Roman"/>
                <w:sz w:val="21"/>
                <w:szCs w:val="21"/>
                <w:lang w:eastAsia="zh-CN"/>
              </w:rPr>
              <w:t>）</w:t>
            </w:r>
          </w:p>
        </w:tc>
      </w:tr>
    </w:tbl>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eastAsia" w:ascii="Times New Roman" w:hAnsi="Times New Roman" w:eastAsia="楷体_GB2312" w:cs="楷体_GB2312"/>
          <w:b w:val="0"/>
          <w:bCs/>
          <w:sz w:val="32"/>
          <w:szCs w:val="32"/>
        </w:rPr>
      </w:pP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eastAsia" w:ascii="Times New Roman" w:hAnsi="Times New Roman" w:eastAsia="楷体_GB2312" w:cs="楷体_GB2312"/>
          <w:b w:val="0"/>
          <w:bCs/>
          <w:sz w:val="32"/>
          <w:szCs w:val="32"/>
        </w:rPr>
      </w:pPr>
      <w:r>
        <w:rPr>
          <w:rFonts w:hint="eastAsia" w:ascii="Times New Roman" w:hAnsi="Times New Roman" w:eastAsia="楷体_GB2312" w:cs="楷体_GB2312"/>
          <w:b w:val="0"/>
          <w:bCs/>
          <w:sz w:val="32"/>
          <w:szCs w:val="32"/>
        </w:rPr>
        <w:t>（三）主要湖泊、水库营养状态</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对本区内主要湖泊、水库营养状态评价结果见表6.1-3。</w:t>
      </w:r>
    </w:p>
    <w:p>
      <w:pPr>
        <w:keepNext w:val="0"/>
        <w:keepLines w:val="0"/>
        <w:pageBreakBefore w:val="0"/>
        <w:kinsoku/>
        <w:wordWrap/>
        <w:topLinePunct w:val="0"/>
        <w:autoSpaceDE/>
        <w:autoSpaceDN/>
        <w:bidi w:val="0"/>
        <w:adjustRightInd w:val="0"/>
        <w:snapToGrid w:val="0"/>
        <w:spacing w:line="570" w:lineRule="exact"/>
        <w:jc w:val="center"/>
        <w:textAlignment w:val="auto"/>
        <w:rPr>
          <w:rFonts w:hint="eastAsia" w:ascii="Times New Roman" w:hAnsi="Times New Roman" w:eastAsia="黑体" w:cs="黑体"/>
          <w:b w:val="0"/>
          <w:bCs/>
          <w:sz w:val="28"/>
          <w:szCs w:val="28"/>
        </w:rPr>
      </w:pPr>
    </w:p>
    <w:p>
      <w:pPr>
        <w:keepNext w:val="0"/>
        <w:keepLines w:val="0"/>
        <w:pageBreakBefore w:val="0"/>
        <w:kinsoku/>
        <w:wordWrap/>
        <w:topLinePunct w:val="0"/>
        <w:autoSpaceDE/>
        <w:autoSpaceDN/>
        <w:bidi w:val="0"/>
        <w:adjustRightInd w:val="0"/>
        <w:snapToGrid w:val="0"/>
        <w:spacing w:line="570" w:lineRule="exact"/>
        <w:jc w:val="center"/>
        <w:textAlignment w:val="auto"/>
        <w:rPr>
          <w:rFonts w:hint="eastAsia" w:ascii="Times New Roman" w:hAnsi="Times New Roman" w:eastAsia="方正小标宋简体" w:cs="方正小标宋简体"/>
          <w:b w:val="0"/>
          <w:bCs/>
          <w:sz w:val="32"/>
          <w:szCs w:val="32"/>
        </w:rPr>
      </w:pPr>
      <w:r>
        <w:rPr>
          <w:rFonts w:hint="eastAsia" w:ascii="Times New Roman" w:hAnsi="Times New Roman" w:eastAsia="方正小标宋简体" w:cs="方正小标宋简体"/>
          <w:b w:val="0"/>
          <w:bCs/>
          <w:sz w:val="32"/>
          <w:szCs w:val="32"/>
        </w:rPr>
        <w:t>桓台县主要湖泊水库营养状态评价结果表</w:t>
      </w:r>
    </w:p>
    <w:p>
      <w:pPr>
        <w:adjustRightInd w:val="0"/>
        <w:snapToGrid w:val="0"/>
        <w:spacing w:line="280" w:lineRule="exact"/>
        <w:ind w:firstLine="420" w:firstLineChars="200"/>
        <w:rPr>
          <w:rFonts w:ascii="Times New Roman" w:hAnsi="Times New Roman"/>
          <w:sz w:val="21"/>
          <w:szCs w:val="21"/>
        </w:rPr>
      </w:pPr>
      <w:r>
        <w:rPr>
          <w:rFonts w:ascii="Times New Roman" w:hAnsi="Times New Roman"/>
          <w:sz w:val="21"/>
          <w:szCs w:val="21"/>
        </w:rPr>
        <w:t>表6.1-</w:t>
      </w:r>
      <w:r>
        <w:rPr>
          <w:rFonts w:hint="eastAsia" w:ascii="Times New Roman" w:hAnsi="Times New Roman"/>
          <w:sz w:val="21"/>
          <w:szCs w:val="21"/>
        </w:rPr>
        <w:t>3</w:t>
      </w:r>
    </w:p>
    <w:tbl>
      <w:tblPr>
        <w:tblStyle w:val="40"/>
        <w:tblW w:w="5000" w:type="pct"/>
        <w:jc w:val="center"/>
        <w:tblLayout w:type="autofit"/>
        <w:tblCellMar>
          <w:top w:w="0" w:type="dxa"/>
          <w:left w:w="108" w:type="dxa"/>
          <w:bottom w:w="0" w:type="dxa"/>
          <w:right w:w="108" w:type="dxa"/>
        </w:tblCellMar>
      </w:tblPr>
      <w:tblGrid>
        <w:gridCol w:w="2023"/>
        <w:gridCol w:w="1407"/>
        <w:gridCol w:w="2112"/>
        <w:gridCol w:w="1407"/>
        <w:gridCol w:w="2112"/>
      </w:tblGrid>
      <w:tr>
        <w:tblPrEx>
          <w:tblCellMar>
            <w:top w:w="0" w:type="dxa"/>
            <w:left w:w="108" w:type="dxa"/>
            <w:bottom w:w="0" w:type="dxa"/>
            <w:right w:w="108" w:type="dxa"/>
          </w:tblCellMar>
        </w:tblPrEx>
        <w:trPr>
          <w:trHeight w:val="539" w:hRule="exact"/>
          <w:jc w:val="center"/>
        </w:trPr>
        <w:tc>
          <w:tcPr>
            <w:tcW w:w="1116"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ascii="Times New Roman" w:hAnsi="Times New Roman"/>
                <w:b/>
                <w:bCs/>
                <w:sz w:val="21"/>
                <w:szCs w:val="21"/>
              </w:rPr>
            </w:pPr>
            <w:r>
              <w:rPr>
                <w:rFonts w:hint="eastAsia" w:ascii="Times New Roman" w:hAnsi="Times New Roman"/>
                <w:b/>
                <w:bCs/>
                <w:sz w:val="21"/>
                <w:szCs w:val="21"/>
              </w:rPr>
              <w:t>湖库名称</w:t>
            </w:r>
          </w:p>
        </w:tc>
        <w:tc>
          <w:tcPr>
            <w:tcW w:w="1941"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ascii="Times New Roman" w:hAnsi="Times New Roman"/>
                <w:b/>
                <w:bCs/>
                <w:sz w:val="21"/>
                <w:szCs w:val="21"/>
              </w:rPr>
            </w:pPr>
            <w:r>
              <w:rPr>
                <w:rFonts w:ascii="Times New Roman" w:hAnsi="Times New Roman"/>
                <w:b/>
                <w:bCs/>
                <w:sz w:val="21"/>
                <w:szCs w:val="21"/>
              </w:rPr>
              <w:t>4</w:t>
            </w:r>
            <w:r>
              <w:rPr>
                <w:rFonts w:hint="eastAsia" w:ascii="Times New Roman" w:hAnsi="Times New Roman"/>
                <w:b/>
                <w:bCs/>
                <w:sz w:val="21"/>
                <w:szCs w:val="21"/>
              </w:rPr>
              <w:t>～</w:t>
            </w:r>
            <w:r>
              <w:rPr>
                <w:rFonts w:ascii="Times New Roman" w:hAnsi="Times New Roman"/>
                <w:b/>
                <w:bCs/>
                <w:sz w:val="21"/>
                <w:szCs w:val="21"/>
              </w:rPr>
              <w:t>9</w:t>
            </w:r>
            <w:r>
              <w:rPr>
                <w:rFonts w:hint="eastAsia" w:ascii="Times New Roman" w:hAnsi="Times New Roman"/>
                <w:b/>
                <w:bCs/>
                <w:sz w:val="21"/>
                <w:szCs w:val="21"/>
              </w:rPr>
              <w:t>月营养评价</w:t>
            </w:r>
          </w:p>
        </w:tc>
        <w:tc>
          <w:tcPr>
            <w:tcW w:w="1941"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ascii="Times New Roman" w:hAnsi="Times New Roman"/>
                <w:b/>
                <w:bCs/>
                <w:sz w:val="21"/>
                <w:szCs w:val="21"/>
              </w:rPr>
            </w:pPr>
            <w:r>
              <w:rPr>
                <w:rFonts w:hint="eastAsia" w:ascii="Times New Roman" w:hAnsi="Times New Roman"/>
                <w:b/>
                <w:bCs/>
                <w:sz w:val="21"/>
                <w:szCs w:val="21"/>
              </w:rPr>
              <w:t>全年营养评价</w:t>
            </w:r>
          </w:p>
        </w:tc>
      </w:tr>
      <w:tr>
        <w:tblPrEx>
          <w:tblCellMar>
            <w:top w:w="0" w:type="dxa"/>
            <w:left w:w="108" w:type="dxa"/>
            <w:bottom w:w="0" w:type="dxa"/>
            <w:right w:w="108" w:type="dxa"/>
          </w:tblCellMar>
        </w:tblPrEx>
        <w:trPr>
          <w:trHeight w:val="539" w:hRule="exact"/>
          <w:jc w:val="center"/>
        </w:trPr>
        <w:tc>
          <w:tcPr>
            <w:tcW w:w="1116"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ascii="Times New Roman" w:hAnsi="Times New Roman"/>
                <w:sz w:val="21"/>
                <w:szCs w:val="21"/>
              </w:rPr>
            </w:pPr>
          </w:p>
        </w:tc>
        <w:tc>
          <w:tcPr>
            <w:tcW w:w="7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ascii="Times New Roman" w:hAnsi="Times New Roman"/>
                <w:sz w:val="21"/>
                <w:szCs w:val="21"/>
              </w:rPr>
            </w:pPr>
            <w:r>
              <w:rPr>
                <w:rFonts w:hint="eastAsia" w:ascii="Times New Roman" w:hAnsi="Times New Roman"/>
                <w:sz w:val="21"/>
                <w:szCs w:val="21"/>
              </w:rPr>
              <w:t>评分值</w:t>
            </w:r>
          </w:p>
        </w:tc>
        <w:tc>
          <w:tcPr>
            <w:tcW w:w="11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ascii="Times New Roman" w:hAnsi="Times New Roman"/>
                <w:sz w:val="21"/>
                <w:szCs w:val="21"/>
              </w:rPr>
            </w:pPr>
            <w:r>
              <w:rPr>
                <w:rFonts w:hint="eastAsia" w:ascii="Times New Roman" w:hAnsi="Times New Roman"/>
                <w:sz w:val="21"/>
                <w:szCs w:val="21"/>
              </w:rPr>
              <w:t>营养化程度</w:t>
            </w:r>
          </w:p>
        </w:tc>
        <w:tc>
          <w:tcPr>
            <w:tcW w:w="77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ascii="Times New Roman" w:hAnsi="Times New Roman"/>
                <w:sz w:val="21"/>
                <w:szCs w:val="21"/>
              </w:rPr>
            </w:pPr>
            <w:r>
              <w:rPr>
                <w:rFonts w:hint="eastAsia" w:ascii="Times New Roman" w:hAnsi="Times New Roman"/>
                <w:sz w:val="21"/>
                <w:szCs w:val="21"/>
              </w:rPr>
              <w:t>评分值</w:t>
            </w:r>
          </w:p>
        </w:tc>
        <w:tc>
          <w:tcPr>
            <w:tcW w:w="1165"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ascii="Times New Roman" w:hAnsi="Times New Roman"/>
                <w:sz w:val="21"/>
                <w:szCs w:val="21"/>
              </w:rPr>
            </w:pPr>
            <w:r>
              <w:rPr>
                <w:rFonts w:hint="eastAsia" w:ascii="Times New Roman" w:hAnsi="Times New Roman"/>
                <w:sz w:val="21"/>
                <w:szCs w:val="21"/>
              </w:rPr>
              <w:t>营养化程度</w:t>
            </w:r>
          </w:p>
        </w:tc>
      </w:tr>
      <w:tr>
        <w:tblPrEx>
          <w:tblCellMar>
            <w:top w:w="0" w:type="dxa"/>
            <w:left w:w="108" w:type="dxa"/>
            <w:bottom w:w="0" w:type="dxa"/>
            <w:right w:w="108" w:type="dxa"/>
          </w:tblCellMar>
        </w:tblPrEx>
        <w:trPr>
          <w:trHeight w:val="539" w:hRule="exact"/>
          <w:jc w:val="center"/>
        </w:trPr>
        <w:tc>
          <w:tcPr>
            <w:tcW w:w="1116" w:type="pc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ascii="Times New Roman" w:hAnsi="Times New Roman"/>
                <w:sz w:val="21"/>
                <w:szCs w:val="21"/>
              </w:rPr>
            </w:pPr>
            <w:r>
              <w:rPr>
                <w:rFonts w:hint="eastAsia" w:ascii="Times New Roman" w:hAnsi="Times New Roman"/>
                <w:sz w:val="21"/>
                <w:szCs w:val="21"/>
              </w:rPr>
              <w:t>新城水库</w:t>
            </w:r>
          </w:p>
        </w:tc>
        <w:tc>
          <w:tcPr>
            <w:tcW w:w="77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28.27</w:t>
            </w:r>
          </w:p>
        </w:tc>
        <w:tc>
          <w:tcPr>
            <w:tcW w:w="1165"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ascii="Times New Roman" w:hAnsi="Times New Roman"/>
                <w:sz w:val="21"/>
                <w:szCs w:val="21"/>
              </w:rPr>
            </w:pPr>
            <w:r>
              <w:rPr>
                <w:rFonts w:hint="eastAsia" w:ascii="Times New Roman" w:hAnsi="Times New Roman"/>
                <w:sz w:val="21"/>
                <w:szCs w:val="21"/>
              </w:rPr>
              <w:t>中营养</w:t>
            </w:r>
          </w:p>
        </w:tc>
        <w:tc>
          <w:tcPr>
            <w:tcW w:w="77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33.98</w:t>
            </w:r>
          </w:p>
        </w:tc>
        <w:tc>
          <w:tcPr>
            <w:tcW w:w="1165"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ascii="Times New Roman" w:hAnsi="Times New Roman"/>
                <w:sz w:val="21"/>
                <w:szCs w:val="21"/>
              </w:rPr>
            </w:pPr>
            <w:r>
              <w:rPr>
                <w:rFonts w:hint="eastAsia" w:ascii="Times New Roman" w:hAnsi="Times New Roman"/>
                <w:sz w:val="21"/>
                <w:szCs w:val="21"/>
              </w:rPr>
              <w:t>中营养</w:t>
            </w:r>
          </w:p>
        </w:tc>
      </w:tr>
      <w:tr>
        <w:tblPrEx>
          <w:tblCellMar>
            <w:top w:w="0" w:type="dxa"/>
            <w:left w:w="108" w:type="dxa"/>
            <w:bottom w:w="0" w:type="dxa"/>
            <w:right w:w="108" w:type="dxa"/>
          </w:tblCellMar>
        </w:tblPrEx>
        <w:trPr>
          <w:trHeight w:val="539" w:hRule="exact"/>
          <w:jc w:val="center"/>
        </w:trPr>
        <w:tc>
          <w:tcPr>
            <w:tcW w:w="1116" w:type="pc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马踏湖</w:t>
            </w:r>
          </w:p>
        </w:tc>
        <w:tc>
          <w:tcPr>
            <w:tcW w:w="77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46.55</w:t>
            </w:r>
          </w:p>
        </w:tc>
        <w:tc>
          <w:tcPr>
            <w:tcW w:w="1165"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ascii="Times New Roman" w:hAnsi="Times New Roman"/>
                <w:sz w:val="21"/>
                <w:szCs w:val="21"/>
              </w:rPr>
            </w:pPr>
            <w:r>
              <w:rPr>
                <w:rFonts w:hint="eastAsia" w:ascii="Times New Roman" w:hAnsi="Times New Roman"/>
                <w:sz w:val="21"/>
                <w:szCs w:val="21"/>
              </w:rPr>
              <w:t>中营养</w:t>
            </w:r>
          </w:p>
        </w:tc>
        <w:tc>
          <w:tcPr>
            <w:tcW w:w="77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44.63</w:t>
            </w:r>
          </w:p>
        </w:tc>
        <w:tc>
          <w:tcPr>
            <w:tcW w:w="1165"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ascii="Times New Roman" w:hAnsi="Times New Roman"/>
                <w:sz w:val="21"/>
                <w:szCs w:val="21"/>
              </w:rPr>
            </w:pPr>
            <w:r>
              <w:rPr>
                <w:rFonts w:hint="eastAsia" w:ascii="Times New Roman" w:hAnsi="Times New Roman"/>
                <w:sz w:val="21"/>
                <w:szCs w:val="21"/>
              </w:rPr>
              <w:t>中营养</w:t>
            </w:r>
          </w:p>
        </w:tc>
      </w:tr>
      <w:tr>
        <w:tblPrEx>
          <w:tblCellMar>
            <w:top w:w="0" w:type="dxa"/>
            <w:left w:w="108" w:type="dxa"/>
            <w:bottom w:w="0" w:type="dxa"/>
            <w:right w:w="108" w:type="dxa"/>
          </w:tblCellMar>
        </w:tblPrEx>
        <w:trPr>
          <w:trHeight w:val="539" w:hRule="exact"/>
          <w:jc w:val="center"/>
        </w:trPr>
        <w:tc>
          <w:tcPr>
            <w:tcW w:w="1116" w:type="pc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ascii="Times New Roman" w:hAnsi="Times New Roman"/>
                <w:sz w:val="21"/>
                <w:szCs w:val="21"/>
              </w:rPr>
            </w:pPr>
            <w:bookmarkStart w:id="90" w:name="_Hlk15972863"/>
            <w:bookmarkStart w:id="91" w:name="OLE_LINK2" w:colFirst="3" w:colLast="3"/>
            <w:bookmarkStart w:id="92" w:name="OLE_LINK1" w:colFirst="3" w:colLast="3"/>
            <w:r>
              <w:rPr>
                <w:rFonts w:hint="eastAsia" w:ascii="Times New Roman" w:hAnsi="Times New Roman"/>
                <w:sz w:val="21"/>
                <w:szCs w:val="21"/>
              </w:rPr>
              <w:t>红莲湖</w:t>
            </w:r>
          </w:p>
        </w:tc>
        <w:tc>
          <w:tcPr>
            <w:tcW w:w="77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53.14</w:t>
            </w:r>
          </w:p>
        </w:tc>
        <w:tc>
          <w:tcPr>
            <w:tcW w:w="1165"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ascii="Times New Roman" w:hAnsi="Times New Roman"/>
                <w:sz w:val="21"/>
                <w:szCs w:val="21"/>
              </w:rPr>
            </w:pPr>
            <w:r>
              <w:rPr>
                <w:rFonts w:hint="eastAsia" w:ascii="Times New Roman" w:hAnsi="Times New Roman"/>
                <w:sz w:val="21"/>
                <w:szCs w:val="21"/>
              </w:rPr>
              <w:t>轻度富营养</w:t>
            </w:r>
          </w:p>
        </w:tc>
        <w:tc>
          <w:tcPr>
            <w:tcW w:w="776"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ascii="Times New Roman" w:hAnsi="Times New Roman"/>
                <w:sz w:val="21"/>
                <w:szCs w:val="21"/>
              </w:rPr>
            </w:pPr>
            <w:r>
              <w:rPr>
                <w:rFonts w:ascii="Times New Roman" w:hAnsi="Times New Roman"/>
                <w:sz w:val="21"/>
                <w:szCs w:val="21"/>
              </w:rPr>
              <w:t>53.39</w:t>
            </w:r>
          </w:p>
        </w:tc>
        <w:tc>
          <w:tcPr>
            <w:tcW w:w="1165"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center"/>
              <w:textAlignment w:val="auto"/>
              <w:rPr>
                <w:rFonts w:ascii="Times New Roman" w:hAnsi="Times New Roman"/>
                <w:sz w:val="21"/>
                <w:szCs w:val="21"/>
              </w:rPr>
            </w:pPr>
            <w:r>
              <w:rPr>
                <w:rFonts w:hint="eastAsia" w:ascii="Times New Roman" w:hAnsi="Times New Roman"/>
                <w:sz w:val="21"/>
                <w:szCs w:val="21"/>
              </w:rPr>
              <w:t>轻度富营养</w:t>
            </w:r>
          </w:p>
        </w:tc>
      </w:tr>
      <w:bookmarkEnd w:id="90"/>
      <w:bookmarkEnd w:id="91"/>
      <w:bookmarkEnd w:id="92"/>
    </w:tbl>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从中可见，新城水库、马踏湖全年及4～9月平均营养状态</w:t>
      </w:r>
      <w:r>
        <w:rPr>
          <w:rFonts w:hint="eastAsia" w:ascii="Times New Roman" w:hAnsi="Times New Roman" w:eastAsia="仿宋_GB2312" w:cs="仿宋_GB2312"/>
          <w:snapToGrid w:val="0"/>
          <w:spacing w:val="-6"/>
          <w:sz w:val="32"/>
          <w:szCs w:val="32"/>
        </w:rPr>
        <w:t>均为中营养；红莲湖全年及4～9月平均营养状态均为轻度富营养。</w:t>
      </w:r>
    </w:p>
    <w:p>
      <w:pPr>
        <w:keepNext w:val="0"/>
        <w:keepLines w:val="0"/>
        <w:pageBreakBefore w:val="0"/>
        <w:widowControl w:val="0"/>
        <w:tabs>
          <w:tab w:val="left" w:pos="864"/>
        </w:tabs>
        <w:kinsoku/>
        <w:wordWrap/>
        <w:overflowPunct w:val="0"/>
        <w:topLinePunct w:val="0"/>
        <w:autoSpaceDE/>
        <w:autoSpaceDN/>
        <w:bidi w:val="0"/>
        <w:adjustRightInd w:val="0"/>
        <w:snapToGrid w:val="0"/>
        <w:spacing w:line="550" w:lineRule="exact"/>
        <w:ind w:left="958" w:leftChars="266" w:hanging="320" w:hangingChars="100"/>
        <w:jc w:val="both"/>
        <w:textAlignment w:val="auto"/>
        <w:outlineLvl w:val="3"/>
        <w:rPr>
          <w:rFonts w:ascii="Times New Roman" w:hAnsi="Times New Roman" w:eastAsia="黑体" w:cs="Times New Roman"/>
          <w:bCs/>
          <w:kern w:val="2"/>
          <w:sz w:val="32"/>
          <w:szCs w:val="32"/>
        </w:rPr>
      </w:pPr>
      <w:r>
        <w:rPr>
          <w:rFonts w:hint="eastAsia" w:ascii="Times New Roman" w:hAnsi="Times New Roman" w:eastAsia="黑体" w:cs="Times New Roman"/>
          <w:bCs/>
          <w:kern w:val="2"/>
          <w:sz w:val="32"/>
          <w:szCs w:val="32"/>
        </w:rPr>
        <w:t>二、地下水资源质量现状</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根据《桓台县第三次水资源调查评价》结果，现状年地下水质量参评井数为31眼，井点密度为</w:t>
      </w:r>
      <w:r>
        <w:rPr>
          <w:rFonts w:hint="eastAsia" w:ascii="Times New Roman" w:hAnsi="Times New Roman" w:eastAsia="仿宋_GB2312" w:cs="仿宋_GB2312"/>
          <w:sz w:val="32"/>
          <w:szCs w:val="32"/>
          <w:highlight w:val="none"/>
        </w:rPr>
        <w:t>16</w:t>
      </w:r>
      <w:r>
        <w:rPr>
          <w:rFonts w:hint="eastAsia" w:ascii="Times New Roman" w:hAnsi="Times New Roman"/>
          <w:kern w:val="0"/>
          <w:sz w:val="28"/>
          <w:szCs w:val="32"/>
          <w:highlight w:val="none"/>
        </w:rPr>
        <w:t>km</w:t>
      </w:r>
      <w:r>
        <w:rPr>
          <w:rFonts w:hint="eastAsia" w:ascii="Times New Roman" w:hAnsi="Times New Roman"/>
          <w:kern w:val="0"/>
          <w:sz w:val="28"/>
          <w:szCs w:val="32"/>
          <w:highlight w:val="none"/>
          <w:vertAlign w:val="superscript"/>
        </w:rPr>
        <w:t>2</w:t>
      </w:r>
      <w:r>
        <w:rPr>
          <w:rFonts w:hint="eastAsia" w:ascii="Times New Roman" w:hAnsi="Times New Roman" w:eastAsia="仿宋_GB2312" w:cs="仿宋_GB2312"/>
          <w:sz w:val="32"/>
          <w:szCs w:val="32"/>
        </w:rPr>
        <w:t>/单井。经评价，全县以Ⅴ类水为主，占80.0%；其次为Ⅳ类水，分别占18.9%；Ⅲ类Ⅱ类水分布面积较小，仅占1.2%，水质超标项目主要为溶解性总固体、总硬度和硫酸盐。</w:t>
      </w:r>
    </w:p>
    <w:p>
      <w:pPr>
        <w:keepNext w:val="0"/>
        <w:keepLines w:val="0"/>
        <w:pageBreakBefore w:val="0"/>
        <w:widowControl w:val="0"/>
        <w:tabs>
          <w:tab w:val="left" w:pos="864"/>
        </w:tabs>
        <w:kinsoku/>
        <w:wordWrap/>
        <w:overflowPunct w:val="0"/>
        <w:topLinePunct w:val="0"/>
        <w:autoSpaceDE/>
        <w:autoSpaceDN/>
        <w:bidi w:val="0"/>
        <w:adjustRightInd w:val="0"/>
        <w:snapToGrid w:val="0"/>
        <w:spacing w:line="570" w:lineRule="exact"/>
        <w:ind w:firstLine="640" w:firstLineChars="200"/>
        <w:jc w:val="both"/>
        <w:textAlignment w:val="auto"/>
        <w:outlineLvl w:val="3"/>
        <w:rPr>
          <w:rFonts w:ascii="Times New Roman" w:hAnsi="Times New Roman" w:eastAsia="黑体" w:cs="Times New Roman"/>
          <w:bCs/>
          <w:kern w:val="2"/>
          <w:sz w:val="32"/>
          <w:szCs w:val="32"/>
        </w:rPr>
      </w:pPr>
      <w:r>
        <w:rPr>
          <w:rFonts w:hint="eastAsia" w:ascii="Times New Roman" w:hAnsi="Times New Roman" w:eastAsia="黑体" w:cs="Times New Roman"/>
          <w:bCs/>
          <w:kern w:val="2"/>
          <w:sz w:val="32"/>
          <w:szCs w:val="32"/>
        </w:rPr>
        <w:t>三、饮用水源地水质现状</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桓台县境内现有1处地表水饮用水源地，为新城水库地；两处地下水饮用水源地，为周家第一水源地、逯家第二水源地。经评价，2020年水源地水质均达到Ⅲ类标准，水质达标。</w:t>
      </w: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outlineLvl w:val="1"/>
        <w:rPr>
          <w:rFonts w:hint="eastAsia" w:ascii="Times New Roman" w:hAnsi="Times New Roman" w:eastAsia="黑体" w:cs="黑体"/>
          <w:bCs/>
          <w:snapToGrid w:val="0"/>
          <w:kern w:val="0"/>
          <w:sz w:val="32"/>
          <w:szCs w:val="32"/>
        </w:rPr>
      </w:pPr>
      <w:bookmarkStart w:id="93" w:name="_Toc86741089"/>
      <w:bookmarkStart w:id="94" w:name="_Toc85141035"/>
      <w:bookmarkStart w:id="95" w:name="_Toc54703924"/>
      <w:bookmarkStart w:id="96" w:name="_Toc41315138"/>
      <w:r>
        <w:rPr>
          <w:rFonts w:hint="eastAsia" w:ascii="Times New Roman" w:hAnsi="Times New Roman" w:eastAsia="黑体" w:cs="Times New Roman"/>
          <w:bCs/>
          <w:snapToGrid w:val="0"/>
          <w:kern w:val="0"/>
          <w:sz w:val="32"/>
          <w:szCs w:val="32"/>
        </w:rPr>
        <w:t xml:space="preserve">第二节 </w:t>
      </w:r>
      <w:r>
        <w:rPr>
          <w:rFonts w:hint="eastAsia" w:ascii="Times New Roman" w:hAnsi="Times New Roman" w:eastAsia="黑体" w:cs="Times New Roman"/>
          <w:bCs/>
          <w:snapToGrid w:val="0"/>
          <w:kern w:val="0"/>
          <w:sz w:val="32"/>
          <w:szCs w:val="32"/>
          <w:lang w:val="en-US" w:eastAsia="zh-CN"/>
        </w:rPr>
        <w:t xml:space="preserve"> </w:t>
      </w:r>
      <w:bookmarkEnd w:id="93"/>
      <w:bookmarkEnd w:id="94"/>
      <w:bookmarkEnd w:id="95"/>
      <w:r>
        <w:rPr>
          <w:rStyle w:val="47"/>
          <w:rFonts w:hint="eastAsia" w:ascii="Times New Roman" w:hAnsi="Times New Roman" w:eastAsia="黑体" w:cs="黑体"/>
          <w:b w:val="0"/>
          <w:bCs w:val="0"/>
          <w:sz w:val="32"/>
          <w:szCs w:val="32"/>
        </w:rPr>
        <w:t>水资源保护重点工程</w:t>
      </w:r>
    </w:p>
    <w:p>
      <w:pPr>
        <w:keepNext w:val="0"/>
        <w:keepLines w:val="0"/>
        <w:pageBreakBefore w:val="0"/>
        <w:widowControl w:val="0"/>
        <w:tabs>
          <w:tab w:val="left" w:pos="864"/>
        </w:tabs>
        <w:kinsoku/>
        <w:wordWrap/>
        <w:overflowPunct w:val="0"/>
        <w:topLinePunct w:val="0"/>
        <w:autoSpaceDE/>
        <w:autoSpaceDN/>
        <w:bidi w:val="0"/>
        <w:adjustRightInd w:val="0"/>
        <w:snapToGrid w:val="0"/>
        <w:spacing w:line="570" w:lineRule="exact"/>
        <w:ind w:left="0" w:firstLine="640" w:firstLineChars="200"/>
        <w:jc w:val="both"/>
        <w:textAlignment w:val="auto"/>
        <w:outlineLvl w:val="3"/>
        <w:rPr>
          <w:rFonts w:ascii="Times New Roman" w:hAnsi="Times New Roman" w:eastAsia="黑体" w:cs="Times New Roman"/>
          <w:bCs/>
          <w:snapToGrid w:val="0"/>
          <w:kern w:val="0"/>
          <w:sz w:val="32"/>
          <w:szCs w:val="32"/>
        </w:rPr>
      </w:pPr>
      <w:r>
        <w:rPr>
          <w:rFonts w:hint="eastAsia" w:ascii="Times New Roman" w:hAnsi="Times New Roman" w:eastAsia="黑体" w:cs="Times New Roman"/>
          <w:bCs/>
          <w:snapToGrid w:val="0"/>
          <w:kern w:val="0"/>
          <w:sz w:val="32"/>
          <w:szCs w:val="32"/>
        </w:rPr>
        <w:t>一、地表水资源规划</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楷体_GB2312" w:cs="楷体_GB2312"/>
          <w:snapToGrid w:val="0"/>
          <w:kern w:val="0"/>
          <w:sz w:val="32"/>
          <w:szCs w:val="32"/>
          <w:lang w:val="zh-CN"/>
        </w:rPr>
      </w:pPr>
      <w:bookmarkStart w:id="97" w:name="_Toc54703925"/>
      <w:r>
        <w:rPr>
          <w:rFonts w:hint="eastAsia" w:ascii="Times New Roman" w:hAnsi="Times New Roman" w:eastAsia="楷体_GB2312" w:cs="楷体_GB2312"/>
          <w:snapToGrid w:val="0"/>
          <w:kern w:val="0"/>
          <w:sz w:val="32"/>
          <w:szCs w:val="32"/>
          <w:lang w:val="zh-CN"/>
        </w:rPr>
        <w:t>（一）水环境治理能力提升工程项目</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lang w:val="zh-CN"/>
        </w:rPr>
      </w:pPr>
      <w:r>
        <w:rPr>
          <w:rFonts w:hint="eastAsia" w:ascii="Times New Roman" w:hAnsi="Times New Roman" w:eastAsia="仿宋_GB2312" w:cs="仿宋_GB2312"/>
          <w:snapToGrid w:val="0"/>
          <w:kern w:val="0"/>
          <w:sz w:val="32"/>
          <w:szCs w:val="32"/>
          <w:lang w:val="zh-CN"/>
        </w:rPr>
        <w:t>“十四五”期间，规划城镇污水处理厂进行提标改造；实施雨污分流管网改造工程，污水管网建设工程；对部分工业企业污水进行深度治理，提高出水水质，</w:t>
      </w:r>
      <w:r>
        <w:rPr>
          <w:rFonts w:hint="eastAsia" w:ascii="Times New Roman" w:hAnsi="Times New Roman" w:eastAsia="仿宋_GB2312" w:cs="仿宋_GB2312"/>
          <w:snapToGrid w:val="0"/>
          <w:kern w:val="0"/>
          <w:sz w:val="32"/>
          <w:szCs w:val="32"/>
        </w:rPr>
        <w:t>持续改善流域水环境。</w:t>
      </w:r>
      <w:r>
        <w:rPr>
          <w:rFonts w:hint="eastAsia" w:ascii="Times New Roman" w:hAnsi="Times New Roman" w:eastAsia="仿宋_GB2312" w:cs="仿宋_GB2312"/>
          <w:snapToGrid w:val="0"/>
          <w:kern w:val="0"/>
          <w:sz w:val="32"/>
          <w:szCs w:val="32"/>
          <w:lang w:val="zh-CN"/>
        </w:rPr>
        <w:t xml:space="preserve"> </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楷体_GB2312" w:cs="楷体_GB2312"/>
          <w:snapToGrid w:val="0"/>
          <w:kern w:val="0"/>
          <w:sz w:val="32"/>
          <w:szCs w:val="32"/>
          <w:lang w:val="zh-CN"/>
        </w:rPr>
      </w:pPr>
      <w:r>
        <w:rPr>
          <w:rFonts w:hint="eastAsia" w:ascii="Times New Roman" w:hAnsi="Times New Roman" w:eastAsia="楷体_GB2312" w:cs="楷体_GB2312"/>
          <w:snapToGrid w:val="0"/>
          <w:kern w:val="0"/>
          <w:sz w:val="32"/>
          <w:szCs w:val="32"/>
          <w:lang w:val="zh-CN"/>
        </w:rPr>
        <w:t>（二）生态系统保护修复工程</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lang w:val="zh-CN"/>
        </w:rPr>
      </w:pPr>
      <w:r>
        <w:rPr>
          <w:rFonts w:hint="eastAsia" w:ascii="Times New Roman" w:hAnsi="Times New Roman" w:eastAsia="仿宋_GB2312" w:cs="仿宋_GB2312"/>
          <w:snapToGrid w:val="0"/>
          <w:kern w:val="0"/>
          <w:sz w:val="32"/>
          <w:szCs w:val="32"/>
          <w:lang w:val="zh-CN"/>
        </w:rPr>
        <w:t>建设东猪龙河、乌河、杏花河等河道生态区工程；建设乌河入湖口人工湿地二期等工程，新增人工湿地1.5万亩。</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lang w:val="zh-CN"/>
        </w:rPr>
      </w:pPr>
      <w:r>
        <w:rPr>
          <w:rFonts w:hint="eastAsia" w:ascii="Times New Roman" w:hAnsi="Times New Roman" w:eastAsia="仿宋_GB2312" w:cs="仿宋_GB2312"/>
          <w:snapToGrid w:val="0"/>
          <w:kern w:val="0"/>
          <w:sz w:val="32"/>
          <w:szCs w:val="32"/>
          <w:lang w:val="zh-CN"/>
        </w:rPr>
        <w:t>重点河湖生态保护与修复工程：实施桓台县美丽河湖建设项目；推进乌河、涝淄河等河湖的生态保护与修复。</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outlineLvl w:val="3"/>
        <w:rPr>
          <w:rFonts w:ascii="Times New Roman" w:hAnsi="Times New Roman" w:eastAsia="黑体"/>
          <w:bCs/>
          <w:snapToGrid w:val="0"/>
          <w:kern w:val="0"/>
          <w:sz w:val="32"/>
          <w:szCs w:val="32"/>
        </w:rPr>
      </w:pPr>
      <w:r>
        <w:rPr>
          <w:rFonts w:hint="eastAsia" w:ascii="Times New Roman" w:hAnsi="Times New Roman" w:eastAsia="黑体"/>
          <w:bCs/>
          <w:snapToGrid w:val="0"/>
          <w:kern w:val="0"/>
          <w:sz w:val="32"/>
          <w:szCs w:val="32"/>
        </w:rPr>
        <w:t>二、地下水及超采区治理规划</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楷体_GB2312" w:cs="楷体_GB2312"/>
          <w:snapToGrid w:val="0"/>
          <w:kern w:val="0"/>
          <w:sz w:val="32"/>
          <w:szCs w:val="32"/>
          <w:lang w:val="zh-CN"/>
        </w:rPr>
      </w:pPr>
      <w:r>
        <w:rPr>
          <w:rFonts w:hint="eastAsia" w:ascii="Times New Roman" w:hAnsi="Times New Roman" w:eastAsia="楷体_GB2312" w:cs="楷体_GB2312"/>
          <w:snapToGrid w:val="0"/>
          <w:kern w:val="0"/>
          <w:sz w:val="32"/>
          <w:szCs w:val="32"/>
          <w:lang w:val="zh-CN" w:eastAsia="zh-CN"/>
        </w:rPr>
        <w:t>（</w:t>
      </w:r>
      <w:r>
        <w:rPr>
          <w:rFonts w:hint="eastAsia" w:ascii="Times New Roman" w:hAnsi="Times New Roman" w:eastAsia="楷体_GB2312" w:cs="楷体_GB2312"/>
          <w:snapToGrid w:val="0"/>
          <w:kern w:val="0"/>
          <w:sz w:val="32"/>
          <w:szCs w:val="32"/>
          <w:lang w:val="zh-CN"/>
        </w:rPr>
        <w:t>一</w:t>
      </w:r>
      <w:r>
        <w:rPr>
          <w:rFonts w:hint="eastAsia" w:ascii="Times New Roman" w:hAnsi="Times New Roman" w:eastAsia="楷体_GB2312" w:cs="楷体_GB2312"/>
          <w:snapToGrid w:val="0"/>
          <w:kern w:val="0"/>
          <w:sz w:val="32"/>
          <w:szCs w:val="32"/>
          <w:lang w:val="zh-CN" w:eastAsia="zh-CN"/>
        </w:rPr>
        <w:t>）</w:t>
      </w:r>
      <w:r>
        <w:rPr>
          <w:rFonts w:hint="eastAsia" w:ascii="Times New Roman" w:hAnsi="Times New Roman" w:eastAsia="楷体_GB2312" w:cs="楷体_GB2312"/>
          <w:snapToGrid w:val="0"/>
          <w:kern w:val="0"/>
          <w:sz w:val="32"/>
          <w:szCs w:val="32"/>
          <w:lang w:val="zh-CN"/>
        </w:rPr>
        <w:t>地下水保护规划方案</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根据《山东省水资源管理与保护“十四五”规划》和《淄博市水利发展“十四五”规划》，对地下水保护提出以下规划方案：</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1</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全面强化地下水开发利用监管。严格地下水取水审批，规范地下水开发利用行为，严格控制地下水开采量；建立机井取用水台账，全面掌握取用水情况；加强地下水位动态监测和预警管理。</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2</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加强地下水环境监管，做好“地下水”控采保护工作。全面完成地下水超采区治理任务，持续加大对大武地下水富集区的保护力度，强化市级统一管理、统一调度、统一开发利用，做好保护性开发工作。</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楷体_GB2312" w:cs="楷体_GB2312"/>
          <w:snapToGrid w:val="0"/>
          <w:kern w:val="0"/>
          <w:sz w:val="32"/>
          <w:szCs w:val="32"/>
          <w:lang w:val="zh-CN"/>
        </w:rPr>
      </w:pPr>
      <w:r>
        <w:rPr>
          <w:rFonts w:hint="eastAsia" w:ascii="Times New Roman" w:hAnsi="Times New Roman" w:eastAsia="楷体_GB2312" w:cs="楷体_GB2312"/>
          <w:snapToGrid w:val="0"/>
          <w:kern w:val="0"/>
          <w:sz w:val="32"/>
          <w:szCs w:val="32"/>
          <w:lang w:val="zh-CN" w:eastAsia="zh-CN"/>
        </w:rPr>
        <w:t>（</w:t>
      </w:r>
      <w:r>
        <w:rPr>
          <w:rFonts w:hint="eastAsia" w:ascii="Times New Roman" w:hAnsi="Times New Roman" w:eastAsia="楷体_GB2312" w:cs="楷体_GB2312"/>
          <w:snapToGrid w:val="0"/>
          <w:kern w:val="0"/>
          <w:sz w:val="32"/>
          <w:szCs w:val="32"/>
          <w:lang w:val="zh-CN"/>
        </w:rPr>
        <w:t>二</w:t>
      </w:r>
      <w:r>
        <w:rPr>
          <w:rFonts w:hint="eastAsia" w:ascii="Times New Roman" w:hAnsi="Times New Roman" w:eastAsia="楷体_GB2312" w:cs="楷体_GB2312"/>
          <w:snapToGrid w:val="0"/>
          <w:kern w:val="0"/>
          <w:sz w:val="32"/>
          <w:szCs w:val="32"/>
          <w:lang w:val="zh-CN" w:eastAsia="zh-CN"/>
        </w:rPr>
        <w:t>）</w:t>
      </w:r>
      <w:r>
        <w:rPr>
          <w:rFonts w:hint="eastAsia" w:ascii="Times New Roman" w:hAnsi="Times New Roman" w:eastAsia="楷体_GB2312" w:cs="楷体_GB2312"/>
          <w:snapToGrid w:val="0"/>
          <w:kern w:val="0"/>
          <w:sz w:val="32"/>
          <w:szCs w:val="32"/>
          <w:lang w:val="zh-CN"/>
        </w:rPr>
        <w:t>超采区治理规划方案</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根据《山东省水利厅关于公布我省地下水限采区和禁采区的通知》（鲁水资字〔2015〕1号文）、《山东省人民政府关于山东省地下水限采区和禁采区的划定方案的批复》（鲁政字〔2015〕30号），桓台县浅层地下水超采区面积</w:t>
      </w:r>
      <w:r>
        <w:rPr>
          <w:rFonts w:hint="eastAsia" w:ascii="Times New Roman" w:hAnsi="Times New Roman" w:eastAsia="仿宋_GB2312" w:cs="仿宋_GB2312"/>
          <w:snapToGrid w:val="0"/>
          <w:kern w:val="0"/>
          <w:sz w:val="32"/>
          <w:szCs w:val="32"/>
          <w:highlight w:val="none"/>
        </w:rPr>
        <w:t>311.8</w:t>
      </w:r>
      <w:r>
        <w:rPr>
          <w:rFonts w:hint="eastAsia" w:ascii="Times New Roman" w:hAnsi="Times New Roman"/>
          <w:kern w:val="0"/>
          <w:sz w:val="28"/>
          <w:szCs w:val="32"/>
          <w:highlight w:val="none"/>
        </w:rPr>
        <w:t>km</w:t>
      </w:r>
      <w:r>
        <w:rPr>
          <w:rFonts w:hint="eastAsia" w:ascii="Times New Roman" w:hAnsi="Times New Roman"/>
          <w:kern w:val="0"/>
          <w:sz w:val="28"/>
          <w:szCs w:val="32"/>
          <w:highlight w:val="none"/>
          <w:vertAlign w:val="superscript"/>
        </w:rPr>
        <w:t>2</w:t>
      </w:r>
      <w:r>
        <w:rPr>
          <w:rFonts w:hint="eastAsia" w:ascii="Times New Roman" w:hAnsi="Times New Roman" w:eastAsia="仿宋_GB2312" w:cs="仿宋_GB2312"/>
          <w:snapToGrid w:val="0"/>
          <w:kern w:val="0"/>
          <w:sz w:val="32"/>
          <w:szCs w:val="32"/>
        </w:rPr>
        <w:t>，超采量836万</w:t>
      </w:r>
      <w:r>
        <w:rPr>
          <w:rFonts w:hint="eastAsia" w:ascii="Times New Roman" w:hAnsi="Times New Roman" w:eastAsia="仿宋_GB2312" w:cs="仿宋_GB2312"/>
          <w:snapToGrid w:val="0"/>
          <w:kern w:val="0"/>
          <w:sz w:val="32"/>
          <w:szCs w:val="32"/>
          <w:lang w:val="en-US" w:eastAsia="zh-CN"/>
        </w:rPr>
        <w:t>m³</w:t>
      </w:r>
      <w:r>
        <w:rPr>
          <w:rFonts w:hint="eastAsia" w:ascii="Times New Roman" w:hAnsi="Times New Roman" w:eastAsia="仿宋_GB2312" w:cs="仿宋_GB2312"/>
          <w:snapToGrid w:val="0"/>
          <w:kern w:val="0"/>
          <w:sz w:val="32"/>
          <w:szCs w:val="32"/>
        </w:rPr>
        <w:t>/a。桓台县根据《淄博市地下水超采区综合整治实施方案》和</w:t>
      </w:r>
      <w:r>
        <w:rPr>
          <w:rFonts w:hint="eastAsia" w:ascii="Times New Roman" w:hAnsi="Times New Roman" w:eastAsia="仿宋_GB2312" w:cs="仿宋_GB2312"/>
          <w:snapToGrid w:val="0"/>
          <w:kern w:val="0"/>
          <w:sz w:val="32"/>
          <w:szCs w:val="32"/>
          <w:lang w:val="zh-CN"/>
        </w:rPr>
        <w:t>《南水北调东线一期工程受水区淄博市地下水压采实施方案》</w:t>
      </w:r>
      <w:r>
        <w:rPr>
          <w:rFonts w:hint="eastAsia" w:ascii="Times New Roman" w:hAnsi="Times New Roman" w:eastAsia="仿宋_GB2312" w:cs="仿宋_GB2312"/>
          <w:snapToGrid w:val="0"/>
          <w:kern w:val="0"/>
          <w:sz w:val="32"/>
          <w:szCs w:val="32"/>
        </w:rPr>
        <w:t>要求，采取了一系列措施对超采区进行整治，截止2020年，浅层地下水超采量全部压减，水位逐步回升，基本实现采补平衡。</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lang w:val="zh-CN"/>
        </w:rPr>
      </w:pPr>
      <w:r>
        <w:rPr>
          <w:rFonts w:hint="eastAsia" w:ascii="Times New Roman" w:hAnsi="Times New Roman" w:eastAsia="仿宋_GB2312" w:cs="仿宋_GB2312"/>
          <w:snapToGrid w:val="0"/>
          <w:kern w:val="0"/>
          <w:sz w:val="32"/>
          <w:szCs w:val="32"/>
          <w:lang w:val="zh-CN"/>
        </w:rPr>
        <w:t>为保持超采区综合整治成果，逐步减小超采区面积，进一步提升水位，需进行以下措施；</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lang w:val="zh-CN"/>
        </w:rPr>
      </w:pPr>
      <w:r>
        <w:rPr>
          <w:rFonts w:hint="eastAsia" w:ascii="Times New Roman" w:hAnsi="Times New Roman" w:eastAsia="仿宋_GB2312" w:cs="仿宋_GB2312"/>
          <w:snapToGrid w:val="0"/>
          <w:kern w:val="0"/>
          <w:sz w:val="32"/>
          <w:szCs w:val="32"/>
          <w:lang w:val="zh-CN"/>
        </w:rPr>
        <w:t>（1）进一步开展灌区节水改造工程。充分挖掘农业灌溉的节水潜力，对井灌区进一步推广节水灌溉，采取小畦灌溉、细流灌溉、波涌灌溉和滴灌、喷灌、微灌等技术，实施工程节水和农艺节水相结合，有效节约农灌用水。</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640" w:firstLineChars="200"/>
        <w:jc w:val="both"/>
        <w:textAlignment w:val="auto"/>
        <w:rPr>
          <w:rFonts w:hint="eastAsia" w:ascii="Times New Roman" w:hAnsi="Times New Roman" w:eastAsia="仿宋_GB2312" w:cs="仿宋_GB2312"/>
          <w:snapToGrid w:val="0"/>
          <w:kern w:val="0"/>
          <w:sz w:val="32"/>
          <w:szCs w:val="32"/>
          <w:lang w:val="zh-CN"/>
        </w:rPr>
      </w:pPr>
      <w:r>
        <w:rPr>
          <w:rFonts w:hint="eastAsia" w:ascii="Times New Roman" w:hAnsi="Times New Roman" w:eastAsia="仿宋_GB2312" w:cs="仿宋_GB2312"/>
          <w:snapToGrid w:val="0"/>
          <w:kern w:val="0"/>
          <w:sz w:val="32"/>
          <w:szCs w:val="32"/>
          <w:lang w:val="zh-CN"/>
        </w:rPr>
        <w:t>（2）通过水利工程，对超采区进行水源置换和修复补源以提高水位。一是推进河湖水系连通工程，充分利用外调水、当地地表水、非常规水置换和替代超采区地下水水源；二是结合拦蓄和引水工程，充分利用河道、沟渠、坑塘回补地下水。</w:t>
      </w:r>
    </w:p>
    <w:p>
      <w:pPr>
        <w:keepNext w:val="0"/>
        <w:keepLines w:val="0"/>
        <w:pageBreakBefore w:val="0"/>
        <w:widowControl w:val="0"/>
        <w:tabs>
          <w:tab w:val="left" w:pos="864"/>
        </w:tabs>
        <w:kinsoku/>
        <w:wordWrap/>
        <w:overflowPunct w:val="0"/>
        <w:topLinePunct w:val="0"/>
        <w:autoSpaceDE/>
        <w:autoSpaceDN/>
        <w:bidi w:val="0"/>
        <w:adjustRightInd w:val="0"/>
        <w:snapToGrid w:val="0"/>
        <w:spacing w:line="550" w:lineRule="exact"/>
        <w:ind w:left="0" w:firstLine="640" w:firstLineChars="200"/>
        <w:jc w:val="both"/>
        <w:textAlignment w:val="auto"/>
        <w:outlineLvl w:val="3"/>
        <w:rPr>
          <w:rFonts w:ascii="Times New Roman" w:hAnsi="Times New Roman" w:eastAsia="黑体" w:cs="Times New Roman"/>
          <w:bCs/>
          <w:snapToGrid w:val="0"/>
          <w:kern w:val="0"/>
          <w:sz w:val="32"/>
          <w:szCs w:val="32"/>
        </w:rPr>
      </w:pPr>
      <w:r>
        <w:rPr>
          <w:rFonts w:hint="eastAsia" w:ascii="Times New Roman" w:hAnsi="Times New Roman" w:eastAsia="黑体" w:cs="Times New Roman"/>
          <w:bCs/>
          <w:snapToGrid w:val="0"/>
          <w:kern w:val="0"/>
          <w:sz w:val="32"/>
          <w:szCs w:val="32"/>
        </w:rPr>
        <w:t>三、地下水饮用水源地保护措施</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616" w:firstLineChars="200"/>
        <w:jc w:val="both"/>
        <w:textAlignment w:val="auto"/>
        <w:rPr>
          <w:rFonts w:hint="eastAsia" w:ascii="Times New Roman" w:hAnsi="Times New Roman" w:eastAsia="仿宋_GB2312" w:cs="仿宋_GB2312"/>
          <w:snapToGrid w:val="0"/>
          <w:spacing w:val="-6"/>
          <w:kern w:val="0"/>
          <w:sz w:val="32"/>
          <w:szCs w:val="32"/>
          <w:lang w:val="zh-CN"/>
        </w:rPr>
      </w:pPr>
      <w:r>
        <w:rPr>
          <w:rFonts w:hint="eastAsia" w:ascii="Times New Roman" w:hAnsi="Times New Roman" w:eastAsia="仿宋_GB2312" w:cs="仿宋_GB2312"/>
          <w:snapToGrid w:val="0"/>
          <w:spacing w:val="-6"/>
          <w:kern w:val="0"/>
          <w:sz w:val="32"/>
          <w:szCs w:val="32"/>
          <w:lang w:val="zh-CN"/>
        </w:rPr>
        <w:t>针对桓台县饮用水水源地现状存在问题，提出保护措施如下：</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lang w:val="zh-CN"/>
        </w:rPr>
        <w:t>（</w:t>
      </w:r>
      <w:r>
        <w:rPr>
          <w:rFonts w:hint="eastAsia" w:ascii="Times New Roman" w:hAnsi="Times New Roman" w:eastAsia="仿宋_GB2312" w:cs="仿宋_GB2312"/>
          <w:snapToGrid w:val="0"/>
          <w:kern w:val="0"/>
          <w:sz w:val="32"/>
          <w:szCs w:val="32"/>
          <w:lang w:val="en-US" w:eastAsia="zh-CN"/>
        </w:rPr>
        <w:t>1）</w:t>
      </w:r>
      <w:r>
        <w:rPr>
          <w:rFonts w:hint="eastAsia" w:ascii="Times New Roman" w:hAnsi="Times New Roman" w:eastAsia="仿宋_GB2312" w:cs="仿宋_GB2312"/>
          <w:snapToGrid w:val="0"/>
          <w:kern w:val="0"/>
          <w:sz w:val="32"/>
          <w:szCs w:val="32"/>
          <w:lang w:val="zh-CN"/>
        </w:rPr>
        <w:t>提高水源地保护综合治理能力。建议联合多部门力量，形成“政府牵头、部门配合、全民参与、齐抓共管”的工作格局，加强部门联动，建立长</w:t>
      </w:r>
      <w:bookmarkStart w:id="114" w:name="_GoBack"/>
      <w:bookmarkEnd w:id="114"/>
      <w:r>
        <w:rPr>
          <w:rFonts w:hint="eastAsia" w:ascii="Times New Roman" w:hAnsi="Times New Roman" w:eastAsia="仿宋_GB2312" w:cs="仿宋_GB2312"/>
          <w:snapToGrid w:val="0"/>
          <w:kern w:val="0"/>
          <w:sz w:val="32"/>
          <w:szCs w:val="32"/>
          <w:lang w:val="zh-CN"/>
        </w:rPr>
        <w:t>效工作机制，将一级保护区内农田退耕还林，工业设施拆除。</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640" w:firstLineChars="200"/>
        <w:jc w:val="both"/>
        <w:textAlignment w:val="auto"/>
        <w:rPr>
          <w:rFonts w:hint="eastAsia" w:ascii="Times New Roman" w:hAnsi="Times New Roman" w:eastAsia="仿宋_GB2312" w:cs="仿宋_GB2312"/>
          <w:snapToGrid w:val="0"/>
          <w:kern w:val="0"/>
          <w:sz w:val="32"/>
          <w:szCs w:val="32"/>
          <w:lang w:val="zh-CN"/>
        </w:rPr>
      </w:pPr>
      <w:r>
        <w:rPr>
          <w:rFonts w:hint="eastAsia" w:ascii="Times New Roman" w:hAnsi="Times New Roman" w:eastAsia="仿宋_GB2312" w:cs="仿宋_GB2312"/>
          <w:snapToGrid w:val="0"/>
          <w:kern w:val="0"/>
          <w:sz w:val="32"/>
          <w:szCs w:val="32"/>
          <w:lang w:val="zh-CN"/>
        </w:rPr>
        <w:t>（2）加强水源地水量调度管理。制定完善的水量调度管理制度。制定优先满足饮用水供水要求的水资源配置与调度方案，制定水源地安全运行方案，明确并落实水源地安全运行水量水位警戒线和工作流程，确保区域供水安全。</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640" w:firstLineChars="200"/>
        <w:jc w:val="both"/>
        <w:textAlignment w:val="auto"/>
        <w:rPr>
          <w:rFonts w:hint="eastAsia" w:ascii="Times New Roman" w:hAnsi="Times New Roman" w:eastAsia="仿宋_GB2312" w:cs="仿宋_GB2312"/>
          <w:snapToGrid w:val="0"/>
          <w:kern w:val="0"/>
          <w:sz w:val="32"/>
          <w:szCs w:val="32"/>
          <w:lang w:val="zh-CN"/>
        </w:rPr>
      </w:pPr>
      <w:r>
        <w:rPr>
          <w:rFonts w:hint="eastAsia" w:ascii="Times New Roman" w:hAnsi="Times New Roman" w:eastAsia="仿宋_GB2312" w:cs="仿宋_GB2312"/>
          <w:snapToGrid w:val="0"/>
          <w:kern w:val="0"/>
          <w:sz w:val="32"/>
          <w:szCs w:val="32"/>
          <w:lang w:val="zh-CN"/>
        </w:rPr>
        <w:t>（3）加大保护区整治管理力度。建立完善的主管部门、供水企业的定期巡查制度，实现一级保护区内无与供水设施和保护水源无关的建设项目。改善水源地周边绿化环境，逐步提高保护区内适宜绿化面积的植被覆盖率。</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4）加强水源地管理队伍培训和水源地保护宣传教育。建议对各水源地管理人员进行集中培训，提高水源地管理水平。百姓是饮用水源地安全保障达标建设的受益者，也是重要的监督者，建议在水源地周边加强水源地保护宣传教育，增强居民水源地保护意识，推动水源地保护工作。</w:t>
      </w:r>
      <w:bookmarkEnd w:id="96"/>
      <w:bookmarkEnd w:id="97"/>
      <w:bookmarkStart w:id="98" w:name="_Toc86741090"/>
    </w:p>
    <w:p>
      <w:pPr>
        <w:keepNext w:val="0"/>
        <w:keepLines w:val="0"/>
        <w:pageBreakBefore w:val="0"/>
        <w:widowControl w:val="0"/>
        <w:kinsoku/>
        <w:wordWrap/>
        <w:overflowPunct w:val="0"/>
        <w:topLinePunct w:val="0"/>
        <w:autoSpaceDE/>
        <w:autoSpaceDN/>
        <w:bidi w:val="0"/>
        <w:adjustRightInd w:val="0"/>
        <w:snapToGrid w:val="0"/>
        <w:spacing w:line="570" w:lineRule="exact"/>
        <w:jc w:val="both"/>
        <w:textAlignment w:val="auto"/>
        <w:rPr>
          <w:rFonts w:hint="eastAsia" w:ascii="Times New Roman" w:hAnsi="Times New Roman" w:eastAsia="仿宋_GB2312" w:cs="仿宋_GB2312"/>
          <w:snapToGrid w:val="0"/>
          <w:kern w:val="0"/>
          <w:sz w:val="32"/>
          <w:szCs w:val="32"/>
        </w:rPr>
      </w:pP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0" w:lineRule="exact"/>
        <w:jc w:val="center"/>
        <w:textAlignment w:val="auto"/>
        <w:rPr>
          <w:rFonts w:hint="eastAsia" w:ascii="Times New Roman" w:hAnsi="Times New Roman" w:eastAsia="黑体" w:cs="Times New Roman"/>
          <w:bCs/>
          <w:kern w:val="44"/>
          <w:sz w:val="30"/>
          <w:szCs w:val="30"/>
        </w:rPr>
      </w:pP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0" w:lineRule="exact"/>
        <w:jc w:val="center"/>
        <w:textAlignment w:val="auto"/>
        <w:rPr>
          <w:rFonts w:hint="eastAsia" w:ascii="Times New Roman" w:hAnsi="Times New Roman" w:eastAsia="黑体" w:cs="Times New Roman"/>
          <w:bCs/>
          <w:kern w:val="44"/>
          <w:sz w:val="30"/>
          <w:szCs w:val="30"/>
        </w:rPr>
      </w:pP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0" w:lineRule="exact"/>
        <w:jc w:val="center"/>
        <w:textAlignment w:val="auto"/>
        <w:rPr>
          <w:rFonts w:hint="eastAsia" w:ascii="Times New Roman" w:hAnsi="Times New Roman" w:eastAsia="黑体" w:cs="Times New Roman"/>
          <w:bCs/>
          <w:kern w:val="44"/>
          <w:sz w:val="30"/>
          <w:szCs w:val="30"/>
        </w:rPr>
      </w:pP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0" w:lineRule="exact"/>
        <w:jc w:val="center"/>
        <w:textAlignment w:val="auto"/>
        <w:rPr>
          <w:rFonts w:hint="eastAsia" w:ascii="Times New Roman" w:hAnsi="Times New Roman" w:eastAsia="黑体" w:cs="Times New Roman"/>
          <w:bCs/>
          <w:kern w:val="44"/>
          <w:sz w:val="30"/>
          <w:szCs w:val="30"/>
        </w:rPr>
      </w:pP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0" w:lineRule="exact"/>
        <w:jc w:val="center"/>
        <w:textAlignment w:val="auto"/>
        <w:rPr>
          <w:rFonts w:hint="eastAsia" w:ascii="Times New Roman" w:hAnsi="Times New Roman" w:eastAsia="黑体" w:cs="Times New Roman"/>
          <w:bCs/>
          <w:kern w:val="44"/>
          <w:sz w:val="30"/>
          <w:szCs w:val="30"/>
        </w:rPr>
      </w:pP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0" w:lineRule="exact"/>
        <w:jc w:val="center"/>
        <w:textAlignment w:val="auto"/>
        <w:rPr>
          <w:rFonts w:hint="eastAsia" w:ascii="Times New Roman" w:hAnsi="Times New Roman" w:eastAsia="黑体" w:cs="Times New Roman"/>
          <w:bCs/>
          <w:kern w:val="44"/>
          <w:sz w:val="30"/>
          <w:szCs w:val="30"/>
        </w:rPr>
      </w:pP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0" w:lineRule="exact"/>
        <w:jc w:val="center"/>
        <w:textAlignment w:val="auto"/>
        <w:rPr>
          <w:rFonts w:hint="eastAsia" w:ascii="Times New Roman" w:hAnsi="Times New Roman" w:eastAsia="黑体" w:cs="Times New Roman"/>
          <w:bCs/>
          <w:kern w:val="44"/>
          <w:sz w:val="30"/>
          <w:szCs w:val="30"/>
        </w:rPr>
      </w:pP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0" w:lineRule="exact"/>
        <w:jc w:val="center"/>
        <w:textAlignment w:val="auto"/>
        <w:rPr>
          <w:rFonts w:hint="eastAsia" w:ascii="Times New Roman" w:hAnsi="Times New Roman" w:eastAsia="黑体" w:cs="Times New Roman"/>
          <w:bCs/>
          <w:kern w:val="44"/>
          <w:sz w:val="30"/>
          <w:szCs w:val="30"/>
        </w:rPr>
      </w:pP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0" w:lineRule="exact"/>
        <w:jc w:val="center"/>
        <w:textAlignment w:val="auto"/>
        <w:rPr>
          <w:rFonts w:hint="eastAsia" w:ascii="Times New Roman" w:hAnsi="Times New Roman" w:eastAsia="黑体" w:cs="Times New Roman"/>
          <w:bCs/>
          <w:kern w:val="44"/>
          <w:sz w:val="30"/>
          <w:szCs w:val="30"/>
        </w:rPr>
      </w:pP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0" w:lineRule="exact"/>
        <w:jc w:val="center"/>
        <w:textAlignment w:val="auto"/>
        <w:rPr>
          <w:rFonts w:hint="eastAsia" w:ascii="Times New Roman" w:hAnsi="Times New Roman" w:eastAsia="黑体" w:cs="Times New Roman"/>
          <w:bCs/>
          <w:kern w:val="44"/>
          <w:sz w:val="30"/>
          <w:szCs w:val="30"/>
        </w:rPr>
      </w:pP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0" w:lineRule="exact"/>
        <w:jc w:val="center"/>
        <w:textAlignment w:val="auto"/>
        <w:rPr>
          <w:rFonts w:hint="eastAsia" w:ascii="Times New Roman" w:hAnsi="Times New Roman" w:eastAsia="黑体" w:cs="Times New Roman"/>
          <w:bCs/>
          <w:kern w:val="44"/>
          <w:sz w:val="30"/>
          <w:szCs w:val="30"/>
        </w:rPr>
      </w:pP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0" w:lineRule="exact"/>
        <w:jc w:val="center"/>
        <w:textAlignment w:val="auto"/>
        <w:rPr>
          <w:rFonts w:hint="eastAsia" w:ascii="Times New Roman" w:hAnsi="Times New Roman" w:eastAsia="黑体" w:cs="Times New Roman"/>
          <w:bCs/>
          <w:kern w:val="44"/>
          <w:sz w:val="30"/>
          <w:szCs w:val="30"/>
        </w:rPr>
      </w:pP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0" w:lineRule="exact"/>
        <w:jc w:val="center"/>
        <w:textAlignment w:val="auto"/>
        <w:rPr>
          <w:rFonts w:hint="eastAsia" w:ascii="Times New Roman" w:hAnsi="Times New Roman" w:eastAsia="黑体" w:cs="Times New Roman"/>
          <w:bCs/>
          <w:kern w:val="44"/>
          <w:sz w:val="30"/>
          <w:szCs w:val="30"/>
        </w:rPr>
      </w:pP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0" w:lineRule="exact"/>
        <w:jc w:val="center"/>
        <w:textAlignment w:val="auto"/>
        <w:rPr>
          <w:rFonts w:hint="eastAsia" w:ascii="Times New Roman" w:hAnsi="Times New Roman" w:eastAsia="黑体" w:cs="Times New Roman"/>
          <w:bCs/>
          <w:kern w:val="44"/>
          <w:sz w:val="30"/>
          <w:szCs w:val="30"/>
        </w:rPr>
      </w:pP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0" w:lineRule="exact"/>
        <w:jc w:val="center"/>
        <w:textAlignment w:val="auto"/>
        <w:rPr>
          <w:rFonts w:hint="eastAsia" w:ascii="Times New Roman" w:hAnsi="Times New Roman" w:eastAsia="黑体" w:cs="Times New Roman"/>
          <w:bCs/>
          <w:kern w:val="44"/>
          <w:sz w:val="30"/>
          <w:szCs w:val="30"/>
        </w:rPr>
      </w:pP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0" w:lineRule="exact"/>
        <w:jc w:val="center"/>
        <w:textAlignment w:val="auto"/>
        <w:rPr>
          <w:rFonts w:hint="eastAsia" w:ascii="Times New Roman" w:hAnsi="Times New Roman" w:eastAsia="黑体" w:cs="Times New Roman"/>
          <w:bCs/>
          <w:kern w:val="44"/>
          <w:sz w:val="30"/>
          <w:szCs w:val="30"/>
        </w:rPr>
      </w:pP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0" w:lineRule="exact"/>
        <w:jc w:val="center"/>
        <w:textAlignment w:val="auto"/>
        <w:rPr>
          <w:rFonts w:hint="eastAsia" w:ascii="Times New Roman" w:hAnsi="Times New Roman" w:eastAsia="黑体" w:cs="Times New Roman"/>
          <w:bCs/>
          <w:snapToGrid w:val="0"/>
          <w:kern w:val="0"/>
          <w:sz w:val="32"/>
          <w:szCs w:val="32"/>
        </w:rPr>
      </w:pPr>
      <w:r>
        <w:rPr>
          <w:rFonts w:hint="eastAsia" w:ascii="Times New Roman" w:hAnsi="Times New Roman" w:eastAsia="黑体" w:cs="Times New Roman"/>
          <w:bCs/>
          <w:kern w:val="44"/>
          <w:sz w:val="30"/>
          <w:szCs w:val="30"/>
        </w:rPr>
        <w:t>第七章</w:t>
      </w:r>
      <w:r>
        <w:rPr>
          <w:rFonts w:hint="eastAsia" w:ascii="Times New Roman" w:hAnsi="Times New Roman" w:eastAsia="黑体" w:cs="Times New Roman"/>
          <w:bCs/>
          <w:kern w:val="44"/>
          <w:sz w:val="30"/>
          <w:szCs w:val="30"/>
          <w:lang w:val="en-US" w:eastAsia="zh-CN"/>
        </w:rPr>
        <w:t xml:space="preserve">  </w:t>
      </w:r>
      <w:r>
        <w:rPr>
          <w:rFonts w:hint="eastAsia" w:ascii="Times New Roman" w:hAnsi="Times New Roman" w:eastAsia="黑体" w:cs="Times New Roman"/>
          <w:bCs/>
          <w:snapToGrid w:val="0"/>
          <w:kern w:val="0"/>
          <w:sz w:val="32"/>
          <w:szCs w:val="32"/>
        </w:rPr>
        <w:t>实施方案制定与评价效果</w:t>
      </w:r>
      <w:bookmarkEnd w:id="98"/>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0" w:lineRule="exact"/>
        <w:ind w:leftChars="200"/>
        <w:jc w:val="center"/>
        <w:textAlignment w:val="auto"/>
        <w:rPr>
          <w:rFonts w:hint="eastAsia" w:ascii="Times New Roman" w:hAnsi="Times New Roman" w:eastAsia="黑体" w:cs="Times New Roman"/>
          <w:bCs/>
          <w:snapToGrid w:val="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outlineLvl w:val="1"/>
        <w:rPr>
          <w:rFonts w:ascii="Times New Roman" w:hAnsi="Times New Roman" w:eastAsia="黑体" w:cs="Times New Roman"/>
          <w:bCs/>
          <w:snapToGrid w:val="0"/>
          <w:kern w:val="0"/>
          <w:sz w:val="32"/>
          <w:szCs w:val="32"/>
        </w:rPr>
      </w:pPr>
      <w:bookmarkStart w:id="99" w:name="_Toc86741091"/>
      <w:bookmarkStart w:id="100" w:name="_Toc54703931"/>
      <w:r>
        <w:rPr>
          <w:rFonts w:hint="eastAsia" w:ascii="Times New Roman" w:hAnsi="Times New Roman" w:eastAsia="黑体" w:cs="Times New Roman"/>
          <w:bCs/>
          <w:snapToGrid w:val="0"/>
          <w:kern w:val="0"/>
          <w:sz w:val="32"/>
          <w:szCs w:val="32"/>
        </w:rPr>
        <w:t xml:space="preserve">第一节 </w:t>
      </w:r>
      <w:r>
        <w:rPr>
          <w:rFonts w:hint="eastAsia" w:ascii="Times New Roman" w:hAnsi="Times New Roman" w:eastAsia="黑体" w:cs="Times New Roman"/>
          <w:bCs/>
          <w:snapToGrid w:val="0"/>
          <w:kern w:val="0"/>
          <w:sz w:val="32"/>
          <w:szCs w:val="32"/>
          <w:lang w:val="en-US" w:eastAsia="zh-CN"/>
        </w:rPr>
        <w:t xml:space="preserve"> </w:t>
      </w:r>
      <w:r>
        <w:rPr>
          <w:rFonts w:hint="eastAsia" w:ascii="Times New Roman" w:hAnsi="Times New Roman" w:eastAsia="黑体" w:cs="Times New Roman"/>
          <w:bCs/>
          <w:snapToGrid w:val="0"/>
          <w:kern w:val="0"/>
          <w:sz w:val="32"/>
          <w:szCs w:val="32"/>
        </w:rPr>
        <w:t>总体布局思路</w:t>
      </w:r>
      <w:bookmarkEnd w:id="99"/>
      <w:bookmarkEnd w:id="100"/>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在水资源配置方案的基础上，根据经济社会发展格局及生态文明建设要求，统筹本地水和外地水、已有水源工程和规划水源工程，形成“一库多源、主客并举、多源联调、充分备用"的水资源总体布局思路。</w:t>
      </w: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outlineLvl w:val="1"/>
        <w:rPr>
          <w:rFonts w:ascii="Times New Roman" w:hAnsi="Times New Roman" w:eastAsia="黑体" w:cs="Times New Roman"/>
          <w:bCs/>
          <w:snapToGrid w:val="0"/>
          <w:kern w:val="0"/>
          <w:sz w:val="32"/>
          <w:szCs w:val="32"/>
        </w:rPr>
      </w:pPr>
      <w:bookmarkStart w:id="101" w:name="_Toc86741092"/>
      <w:bookmarkStart w:id="102" w:name="_Toc54703932"/>
      <w:r>
        <w:rPr>
          <w:rFonts w:hint="eastAsia" w:ascii="Times New Roman" w:hAnsi="Times New Roman" w:eastAsia="黑体" w:cs="Times New Roman"/>
          <w:bCs/>
          <w:snapToGrid w:val="0"/>
          <w:kern w:val="0"/>
          <w:sz w:val="32"/>
          <w:szCs w:val="32"/>
        </w:rPr>
        <w:t>第二节</w:t>
      </w:r>
      <w:r>
        <w:rPr>
          <w:rFonts w:ascii="Times New Roman" w:hAnsi="Times New Roman" w:eastAsia="黑体" w:cs="Times New Roman"/>
          <w:bCs/>
          <w:snapToGrid w:val="0"/>
          <w:kern w:val="0"/>
          <w:sz w:val="32"/>
          <w:szCs w:val="32"/>
        </w:rPr>
        <w:t xml:space="preserve"> </w:t>
      </w:r>
      <w:r>
        <w:rPr>
          <w:rFonts w:hint="eastAsia" w:ascii="Times New Roman" w:hAnsi="Times New Roman" w:eastAsia="黑体" w:cs="Times New Roman"/>
          <w:bCs/>
          <w:snapToGrid w:val="0"/>
          <w:kern w:val="0"/>
          <w:sz w:val="32"/>
          <w:szCs w:val="32"/>
          <w:lang w:val="en-US" w:eastAsia="zh-CN"/>
        </w:rPr>
        <w:t xml:space="preserve"> </w:t>
      </w:r>
      <w:r>
        <w:rPr>
          <w:rFonts w:hint="eastAsia" w:ascii="Times New Roman" w:hAnsi="Times New Roman" w:eastAsia="黑体" w:cs="Times New Roman"/>
          <w:bCs/>
          <w:snapToGrid w:val="0"/>
          <w:kern w:val="0"/>
          <w:sz w:val="32"/>
          <w:szCs w:val="32"/>
        </w:rPr>
        <w:t>工程与非工程措施</w:t>
      </w:r>
      <w:bookmarkEnd w:id="101"/>
      <w:bookmarkEnd w:id="102"/>
    </w:p>
    <w:p>
      <w:pPr>
        <w:pStyle w:val="5"/>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ascii="Times New Roman" w:hAnsi="Times New Roman" w:eastAsia="黑体"/>
          <w:b w:val="0"/>
          <w:bCs w:val="0"/>
          <w:snapToGrid w:val="0"/>
          <w:kern w:val="0"/>
          <w:sz w:val="32"/>
          <w:szCs w:val="32"/>
        </w:rPr>
      </w:pPr>
      <w:r>
        <w:rPr>
          <w:rFonts w:ascii="Times New Roman" w:hAnsi="Times New Roman" w:eastAsia="黑体"/>
          <w:b w:val="0"/>
          <w:bCs w:val="0"/>
          <w:snapToGrid w:val="0"/>
          <w:kern w:val="0"/>
          <w:sz w:val="32"/>
          <w:szCs w:val="32"/>
        </w:rPr>
        <w:t>一、工程措施</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楷体_GB2312" w:cs="楷体_GB2312"/>
          <w:snapToGrid w:val="0"/>
          <w:kern w:val="0"/>
          <w:sz w:val="32"/>
          <w:szCs w:val="32"/>
        </w:rPr>
      </w:pPr>
      <w:r>
        <w:rPr>
          <w:rFonts w:hint="eastAsia" w:ascii="Times New Roman" w:hAnsi="Times New Roman" w:eastAsia="楷体_GB2312" w:cs="楷体_GB2312"/>
          <w:snapToGrid w:val="0"/>
          <w:kern w:val="0"/>
          <w:sz w:val="32"/>
          <w:szCs w:val="32"/>
        </w:rPr>
        <w:t>（一）增强城乡供水保障能力</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统筹考虑各水源条件，合理确定城乡一体化工程、备用水源建设工程方案，加速城乡输水管线建设，支持城市供水管网向乡村延伸，完善供水保障体系。实现城乡供水同源、同网、同质，通过实施老旧供水管网改造工程，实施供水主管道及入户工程改造工程，形成城乡一体、互联互通的城乡供水体系，增强全县城乡供水保障水平。</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1．供水设施优化提升工程。规划近期对桓台县供水设施优化提升，其中包括城区管网改造，县城西南部周家片区管网改造提升，柳泉北路供水主管线南延等建设内容。</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2．城乡供水管网改造工程。规划远期对桓台县果里、唐山等镇优化城乡供水管网。</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楷体_GB2312" w:cs="楷体_GB2312"/>
          <w:snapToGrid w:val="0"/>
          <w:kern w:val="0"/>
          <w:sz w:val="32"/>
          <w:szCs w:val="32"/>
        </w:rPr>
      </w:pPr>
      <w:r>
        <w:rPr>
          <w:rFonts w:hint="eastAsia" w:ascii="Times New Roman" w:hAnsi="Times New Roman" w:eastAsia="楷体_GB2312" w:cs="楷体_GB2312"/>
          <w:snapToGrid w:val="0"/>
          <w:kern w:val="0"/>
          <w:sz w:val="32"/>
          <w:szCs w:val="32"/>
          <w:lang w:eastAsia="zh-CN"/>
        </w:rPr>
        <w:t>（</w:t>
      </w:r>
      <w:r>
        <w:rPr>
          <w:rFonts w:hint="eastAsia" w:ascii="Times New Roman" w:hAnsi="Times New Roman" w:eastAsia="楷体_GB2312" w:cs="楷体_GB2312"/>
          <w:snapToGrid w:val="0"/>
          <w:kern w:val="0"/>
          <w:sz w:val="32"/>
          <w:szCs w:val="32"/>
        </w:rPr>
        <w:t>二</w:t>
      </w:r>
      <w:r>
        <w:rPr>
          <w:rFonts w:hint="eastAsia" w:ascii="Times New Roman" w:hAnsi="Times New Roman" w:eastAsia="楷体_GB2312" w:cs="楷体_GB2312"/>
          <w:snapToGrid w:val="0"/>
          <w:kern w:val="0"/>
          <w:sz w:val="32"/>
          <w:szCs w:val="32"/>
          <w:lang w:eastAsia="zh-CN"/>
        </w:rPr>
        <w:t>）</w:t>
      </w:r>
      <w:r>
        <w:rPr>
          <w:rFonts w:hint="eastAsia" w:ascii="Times New Roman" w:hAnsi="Times New Roman" w:eastAsia="楷体_GB2312" w:cs="楷体_GB2312"/>
          <w:snapToGrid w:val="0"/>
          <w:kern w:val="0"/>
          <w:sz w:val="32"/>
          <w:szCs w:val="32"/>
        </w:rPr>
        <w:t>水旱灾害防御工程</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1</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完善河道综合治理</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近期加快推进实施小清河防洪综合治理工程、预备河治理工程、杏花河治理工程、孝妇河下游分洪河道治理工程、马踏湖蓄滞洪区治理工程、西猪龙河防汛道路工程，通过治理提升河道行洪除涝保障能力，解决淄博北部洪水出路不畅问题，提高水患灾害防御能力。</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远期实施白蛇沟治理工程，根据市级相关部门统筹部署，适时启动白蛇沟（桓台段）治理工程；规划实施东猪龙河（桓台段）河道治理工程；谋划崔姚排沟治理工程、涝淄河治理工程，通过河道治理提高河道洪水防御能力。</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2</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水闸除险加固工程</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建立常态化除险加固机制，定期开展水闸设施隐患排查和安全鉴定。规划重点实施桓台县病险水闸拆除改建工程，对孝妇河木佛闸、乌河乌东闸、东猪龙河诸顺闸、引清总干出水闸、东猪龙河东营闸、引黄北干渠进水闸、乌河李家闸等7座四类水闸实施拆除改建。规划远期进一步对病险建筑物进行改造提升。</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3</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提升城市防洪排涝能力</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坚持防御外洪与治理内涝并重，逐步消除严重易涝积水区段。通过实施排水管网和泵站建设改造、修复破损和功能失效设施、设置雨水直排口等措施，增强排水能力。规划近期实施马家排沟治理工程、淄东铁路以东应急排水工程。</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三</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生态治理与修复工程</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1</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重点河湖生态保护与修复</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实施乌河、涝淄河、乌河东分洪河、引黄南干渠、新区防洪河、乌河西分洪河、大寨沟、大寨沟接长、崔姚排沟、西猪龙河、跃进河、引清总干渠、引黄北干渠、小清河、孝妇河、人字河、胜利河、杏花河、引黄总干渠、预备河、南水北调干渠等河流美丽幸福河湖创建。重点实施马踏湖、红莲湖、东猪龙河、箔场沟省级美丽幸福示范河湖创建。</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2</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持续推进地下水超采治理</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规范地下水开发利用行为，落实《地下水管理条例》相关要求，在现有超采区治理工程基础上，加强客水综合利用、节水农业，发挥已建工程的最大效益，逐步提升桓台县的地下水水位。</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3</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完善水系连通建设</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实施桓台县马踏湖水系连通补水工程，提升河湖水环境质量，改善农村人居环境。规划近期实施农村生活污水治理工程、城镇雨污合流管网改造工程、城镇污水处理厂提标改造工程等项目，提高污水收集处理能力。</w:t>
      </w:r>
    </w:p>
    <w:p>
      <w:pPr>
        <w:pStyle w:val="5"/>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黑体" w:cs="黑体"/>
          <w:b w:val="0"/>
          <w:bCs w:val="0"/>
          <w:snapToGrid w:val="0"/>
          <w:kern w:val="0"/>
          <w:sz w:val="32"/>
          <w:szCs w:val="32"/>
        </w:rPr>
      </w:pPr>
      <w:r>
        <w:rPr>
          <w:rFonts w:hint="eastAsia" w:ascii="Times New Roman" w:hAnsi="Times New Roman" w:eastAsia="黑体" w:cs="黑体"/>
          <w:b w:val="0"/>
          <w:bCs w:val="0"/>
          <w:snapToGrid w:val="0"/>
          <w:kern w:val="0"/>
          <w:sz w:val="32"/>
          <w:szCs w:val="32"/>
        </w:rPr>
        <w:t>二、非工程措施</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楷体_GB2312" w:cs="楷体_GB2312"/>
          <w:snapToGrid w:val="0"/>
          <w:kern w:val="0"/>
          <w:sz w:val="32"/>
          <w:szCs w:val="32"/>
        </w:rPr>
      </w:pPr>
      <w:r>
        <w:rPr>
          <w:rFonts w:hint="eastAsia" w:ascii="Times New Roman" w:hAnsi="Times New Roman" w:eastAsia="楷体_GB2312" w:cs="楷体_GB2312"/>
          <w:snapToGrid w:val="0"/>
          <w:kern w:val="0"/>
          <w:sz w:val="32"/>
          <w:szCs w:val="32"/>
          <w:lang w:eastAsia="zh-CN"/>
        </w:rPr>
        <w:t>（</w:t>
      </w:r>
      <w:r>
        <w:rPr>
          <w:rFonts w:hint="eastAsia" w:ascii="Times New Roman" w:hAnsi="Times New Roman" w:eastAsia="楷体_GB2312" w:cs="楷体_GB2312"/>
          <w:snapToGrid w:val="0"/>
          <w:kern w:val="0"/>
          <w:sz w:val="32"/>
          <w:szCs w:val="32"/>
        </w:rPr>
        <w:t>一</w:t>
      </w:r>
      <w:r>
        <w:rPr>
          <w:rFonts w:hint="eastAsia" w:ascii="Times New Roman" w:hAnsi="Times New Roman" w:eastAsia="楷体_GB2312" w:cs="楷体_GB2312"/>
          <w:snapToGrid w:val="0"/>
          <w:kern w:val="0"/>
          <w:sz w:val="32"/>
          <w:szCs w:val="32"/>
          <w:lang w:eastAsia="zh-CN"/>
        </w:rPr>
        <w:t>）</w:t>
      </w:r>
      <w:r>
        <w:rPr>
          <w:rFonts w:hint="eastAsia" w:ascii="Times New Roman" w:hAnsi="Times New Roman" w:eastAsia="楷体_GB2312" w:cs="楷体_GB2312"/>
          <w:snapToGrid w:val="0"/>
          <w:kern w:val="0"/>
          <w:sz w:val="32"/>
          <w:szCs w:val="32"/>
        </w:rPr>
        <w:t>推进水资源节约集约利用</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1</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研究建立水资源刚性约束制度。严格落实相关规划和建设项目水资源论证制度，进一步发挥水资源在区域发展、相关规划和项目建设布局中的刚性约束作用。以维系河流湖泊等水生态系统的结构和功能所需基本生态用水为前提，明确重要河流主要控制断面的基本生态流量（水量），严格生态流量管控。科学划定水资源管理分区，制定差别化的水资源管理制度，加强水资源刚性约束制度、最严格水资源管理实施的日常监督。</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2．加强各行业各领域节水。长期深入做好节水工作，以节水基础设施建设为抓手，以科技创新和机制改革为动力，加快建设全面节水型社会。大力推进农业节水，因水制宜，分区推进，优化调整作物种植结构，倡导发展节水灌溉，提高农业节水水平和用水效益。推进工业节水减排，进一步完善供用水计量体系和在线监测系统，加强生产用水管理。加快企业和园区节水及水循环利用设施建设，推行水循环梯级利用。加强城镇节水降损，加强污水再生利用设施建设与改造，加快城镇供水管网改造，进一步降低供水管网漏损。</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3．健全节水长效机制。把节水作为水资源开发、利用、保护、配置、调度的前提，严格指标管控、过程管控和监督评价，将水资源集约节约利用成效作为高质量发展的约束性指标纳入党政班子和领导干部绩效考核。加强取用水管理执法检查，建立超用水管理监督机制，运用信息化手段提升取用水监管能力。建立健全政府引导、市场调节、社会协同的节水工作机制，激发节水内生动力。加强节水宣传教育，增强全社会节水意识。</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640" w:firstLineChars="200"/>
        <w:jc w:val="both"/>
        <w:textAlignment w:val="auto"/>
        <w:rPr>
          <w:rFonts w:hint="eastAsia" w:ascii="Times New Roman" w:hAnsi="Times New Roman" w:eastAsia="楷体_GB2312" w:cs="楷体_GB2312"/>
          <w:snapToGrid w:val="0"/>
          <w:kern w:val="0"/>
          <w:sz w:val="32"/>
          <w:szCs w:val="32"/>
        </w:rPr>
      </w:pPr>
      <w:r>
        <w:rPr>
          <w:rFonts w:hint="eastAsia" w:ascii="Times New Roman" w:hAnsi="Times New Roman" w:eastAsia="楷体_GB2312" w:cs="楷体_GB2312"/>
          <w:snapToGrid w:val="0"/>
          <w:kern w:val="0"/>
          <w:sz w:val="32"/>
          <w:szCs w:val="32"/>
          <w:lang w:eastAsia="zh-CN"/>
        </w:rPr>
        <w:t>（</w:t>
      </w:r>
      <w:r>
        <w:rPr>
          <w:rFonts w:hint="eastAsia" w:ascii="Times New Roman" w:hAnsi="Times New Roman" w:eastAsia="楷体_GB2312" w:cs="楷体_GB2312"/>
          <w:snapToGrid w:val="0"/>
          <w:kern w:val="0"/>
          <w:sz w:val="32"/>
          <w:szCs w:val="32"/>
        </w:rPr>
        <w:t>二</w:t>
      </w:r>
      <w:r>
        <w:rPr>
          <w:rFonts w:hint="eastAsia" w:ascii="Times New Roman" w:hAnsi="Times New Roman" w:eastAsia="楷体_GB2312" w:cs="楷体_GB2312"/>
          <w:snapToGrid w:val="0"/>
          <w:kern w:val="0"/>
          <w:sz w:val="32"/>
          <w:szCs w:val="32"/>
          <w:lang w:eastAsia="zh-CN"/>
        </w:rPr>
        <w:t>）</w:t>
      </w:r>
      <w:r>
        <w:rPr>
          <w:rFonts w:hint="eastAsia" w:ascii="Times New Roman" w:hAnsi="Times New Roman" w:eastAsia="楷体_GB2312" w:cs="楷体_GB2312"/>
          <w:snapToGrid w:val="0"/>
          <w:kern w:val="0"/>
          <w:sz w:val="32"/>
          <w:szCs w:val="32"/>
        </w:rPr>
        <w:t>供水系统智能化建设。</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 xml:space="preserve">加强供水系统智能化建设，分阶段实现供水系统智能化。近期规划进一步完善供水信息管理系统，实现管网分区计量。远期在生产、管理和服务中实现自动化，实现精准化管理。 </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楷体_GB2312" w:cs="楷体_GB2312"/>
          <w:snapToGrid w:val="0"/>
          <w:kern w:val="0"/>
          <w:sz w:val="32"/>
          <w:szCs w:val="32"/>
        </w:rPr>
      </w:pPr>
      <w:bookmarkStart w:id="103" w:name="_Toc89778563"/>
      <w:r>
        <w:rPr>
          <w:rFonts w:hint="eastAsia" w:ascii="Times New Roman" w:hAnsi="Times New Roman" w:eastAsia="楷体_GB2312" w:cs="楷体_GB2312"/>
          <w:snapToGrid w:val="0"/>
          <w:kern w:val="0"/>
          <w:sz w:val="32"/>
          <w:szCs w:val="32"/>
          <w:lang w:eastAsia="zh-CN"/>
        </w:rPr>
        <w:t>（</w:t>
      </w:r>
      <w:r>
        <w:rPr>
          <w:rFonts w:hint="eastAsia" w:ascii="Times New Roman" w:hAnsi="Times New Roman" w:eastAsia="楷体_GB2312" w:cs="楷体_GB2312"/>
          <w:snapToGrid w:val="0"/>
          <w:kern w:val="0"/>
          <w:sz w:val="32"/>
          <w:szCs w:val="32"/>
        </w:rPr>
        <w:t>三</w:t>
      </w:r>
      <w:bookmarkEnd w:id="89"/>
      <w:bookmarkEnd w:id="103"/>
      <w:bookmarkStart w:id="104" w:name="_Toc54703933"/>
      <w:bookmarkStart w:id="105" w:name="_Toc86741093"/>
      <w:bookmarkStart w:id="106" w:name="_Toc54703934"/>
      <w:r>
        <w:rPr>
          <w:rFonts w:hint="eastAsia" w:ascii="Times New Roman" w:hAnsi="Times New Roman" w:eastAsia="楷体_GB2312" w:cs="楷体_GB2312"/>
          <w:snapToGrid w:val="0"/>
          <w:kern w:val="0"/>
          <w:sz w:val="32"/>
          <w:szCs w:val="32"/>
          <w:lang w:eastAsia="zh-CN"/>
        </w:rPr>
        <w:t>）</w:t>
      </w:r>
      <w:r>
        <w:rPr>
          <w:rFonts w:hint="eastAsia" w:ascii="Times New Roman" w:hAnsi="Times New Roman" w:eastAsia="楷体_GB2312" w:cs="楷体_GB2312"/>
          <w:snapToGrid w:val="0"/>
          <w:kern w:val="0"/>
          <w:sz w:val="32"/>
          <w:szCs w:val="32"/>
        </w:rPr>
        <w:t>智慧水利平台建设。</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依托现有平台建设成果，构建数字“河湖一张图</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，以“预报、预警、预演、预案</w:t>
      </w:r>
      <w:r>
        <w:rPr>
          <w:rFonts w:hint="eastAsia" w:ascii="Times New Roman" w:hAnsi="Times New Roman" w:eastAsia="仿宋_GB2312" w:cs="仿宋_GB2312"/>
          <w:snapToGrid w:val="0"/>
          <w:kern w:val="0"/>
          <w:sz w:val="32"/>
          <w:szCs w:val="32"/>
          <w:lang w:eastAsia="zh-CN"/>
        </w:rPr>
        <w:t>”</w:t>
      </w:r>
      <w:r>
        <w:rPr>
          <w:rFonts w:hint="eastAsia" w:ascii="Times New Roman" w:hAnsi="Times New Roman" w:eastAsia="仿宋_GB2312" w:cs="仿宋_GB2312"/>
          <w:snapToGrid w:val="0"/>
          <w:kern w:val="0"/>
          <w:sz w:val="32"/>
          <w:szCs w:val="32"/>
        </w:rPr>
        <w:t>功能为核心，提升水情测报能力，为流域防洪精准化决策提供必要的支撑。同时融合智能可视化监测应用、河湖长制管理应用、工程运行管理应用等功能。</w:t>
      </w: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rPr>
          <w:rFonts w:ascii="Times New Roman" w:hAnsi="Times New Roman" w:eastAsia="黑体" w:cs="Times New Roman"/>
          <w:bCs/>
          <w:snapToGrid w:val="0"/>
          <w:kern w:val="0"/>
          <w:sz w:val="32"/>
          <w:szCs w:val="32"/>
        </w:rPr>
      </w:pPr>
      <w:r>
        <w:rPr>
          <w:rFonts w:hint="eastAsia" w:ascii="Times New Roman" w:hAnsi="Times New Roman" w:eastAsia="黑体" w:cs="Times New Roman"/>
          <w:bCs/>
          <w:snapToGrid w:val="0"/>
          <w:kern w:val="0"/>
          <w:sz w:val="32"/>
          <w:szCs w:val="32"/>
        </w:rPr>
        <w:t>第三节</w:t>
      </w:r>
      <w:r>
        <w:rPr>
          <w:rFonts w:hint="eastAsia" w:ascii="Times New Roman" w:hAnsi="Times New Roman" w:eastAsia="黑体" w:cs="Times New Roman"/>
          <w:bCs/>
          <w:snapToGrid w:val="0"/>
          <w:kern w:val="0"/>
          <w:sz w:val="32"/>
          <w:szCs w:val="32"/>
          <w:lang w:val="en-US" w:eastAsia="zh-CN"/>
        </w:rPr>
        <w:t xml:space="preserve"> </w:t>
      </w:r>
      <w:r>
        <w:rPr>
          <w:rFonts w:hint="eastAsia" w:ascii="Times New Roman" w:hAnsi="Times New Roman" w:eastAsia="黑体" w:cs="Times New Roman"/>
          <w:bCs/>
          <w:snapToGrid w:val="0"/>
          <w:kern w:val="0"/>
          <w:sz w:val="32"/>
          <w:szCs w:val="32"/>
        </w:rPr>
        <w:t xml:space="preserve"> 实施效果评价</w:t>
      </w:r>
      <w:bookmarkEnd w:id="104"/>
      <w:bookmarkEnd w:id="105"/>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spacing w:val="-6"/>
          <w:kern w:val="0"/>
          <w:sz w:val="32"/>
          <w:szCs w:val="32"/>
        </w:rPr>
      </w:pPr>
      <w:r>
        <w:rPr>
          <w:rFonts w:hint="eastAsia" w:ascii="Times New Roman" w:hAnsi="Times New Roman" w:eastAsia="仿宋_GB2312" w:cs="仿宋_GB2312"/>
          <w:snapToGrid w:val="0"/>
          <w:kern w:val="0"/>
          <w:sz w:val="32"/>
          <w:szCs w:val="32"/>
        </w:rPr>
        <w:t>本次实施并达到预期效果后，桓台县的水资源优化配置能力、水污染防治能力、公共服务能力将全面提升，水资源节约体系、保护体系、开发利用体系、管理体系进一步健全完善，节水</w:t>
      </w:r>
      <w:r>
        <w:rPr>
          <w:rFonts w:hint="eastAsia" w:ascii="Times New Roman" w:hAnsi="Times New Roman" w:eastAsia="仿宋_GB2312" w:cs="仿宋_GB2312"/>
          <w:snapToGrid w:val="0"/>
          <w:spacing w:val="-6"/>
          <w:kern w:val="0"/>
          <w:sz w:val="32"/>
          <w:szCs w:val="32"/>
        </w:rPr>
        <w:t>型社会基本建成，水生态文明建设理念深入人心，水资源可持续利用与经济社会持续健康发展相适应、共促进的大格局基本形成。</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黑体" w:cs="黑体"/>
          <w:b w:val="0"/>
          <w:bCs/>
          <w:snapToGrid w:val="0"/>
          <w:kern w:val="0"/>
          <w:sz w:val="32"/>
          <w:szCs w:val="32"/>
        </w:rPr>
      </w:pPr>
      <w:r>
        <w:rPr>
          <w:rFonts w:hint="eastAsia" w:ascii="Times New Roman" w:hAnsi="Times New Roman" w:eastAsia="黑体" w:cs="黑体"/>
          <w:b w:val="0"/>
          <w:bCs/>
          <w:snapToGrid w:val="0"/>
          <w:kern w:val="0"/>
          <w:sz w:val="32"/>
          <w:szCs w:val="32"/>
        </w:rPr>
        <w:t>（一）社会效益分析</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最严格的水资源管理制度扎实推进，节约优先、保护有效、开发合理、配置优化、利用高效、管理科学的水资源支撑保障体系全面建立，水环境保护、水生态文明、人水和谐理念深入人心，供水安全、生态安全得到可靠保障。规划实施后，特殊干旱年（95%来水频率）缺水率从现状年的缺水13.1%到2035年不缺水，水资源供水保障能力成效明显。水资源的可持续利用，对桓台县区域发展战略的推进实施，桓台县经济社会持续健康发展，构建社会主义和谐社会，意义深远而重大。</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黑体" w:cs="黑体"/>
          <w:b w:val="0"/>
          <w:bCs/>
          <w:snapToGrid w:val="0"/>
          <w:kern w:val="0"/>
          <w:sz w:val="32"/>
          <w:szCs w:val="32"/>
        </w:rPr>
      </w:pPr>
      <w:r>
        <w:rPr>
          <w:rFonts w:hint="eastAsia" w:ascii="Times New Roman" w:hAnsi="Times New Roman" w:eastAsia="黑体" w:cs="黑体"/>
          <w:b w:val="0"/>
          <w:bCs/>
          <w:snapToGrid w:val="0"/>
          <w:kern w:val="0"/>
          <w:sz w:val="32"/>
          <w:szCs w:val="32"/>
        </w:rPr>
        <w:t>（二）经济效益分析</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规划实施后，可为桓台县经济社会的快速协调发展提供可靠的水资源保障，产生显著的经济效益。非常规水源利用量2025年达到0.12亿立方米以上，到2035年，非常规水源利用量达到0.3876亿m³；农田灌溉水有效利用系数在2025年的基础上进一步提高。平水年份全县基本达到水资源供需平衡，一般枯水年缺水率大幅下降，水资源对促进转变经济发展方式、产业结构调整的倒逼机制基本形成。总体，到远期规划年，桓台县的水资源保障能力可以基本满足经济社会的基本用水需求，经济效益巨大。</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Times New Roman" w:hAnsi="Times New Roman" w:eastAsia="黑体" w:cs="黑体"/>
          <w:b w:val="0"/>
          <w:bCs/>
          <w:snapToGrid w:val="0"/>
          <w:kern w:val="0"/>
          <w:sz w:val="32"/>
          <w:szCs w:val="32"/>
        </w:rPr>
      </w:pPr>
      <w:r>
        <w:rPr>
          <w:rFonts w:hint="eastAsia" w:ascii="Times New Roman" w:hAnsi="Times New Roman" w:eastAsia="黑体" w:cs="黑体"/>
          <w:b w:val="0"/>
          <w:bCs/>
          <w:snapToGrid w:val="0"/>
          <w:kern w:val="0"/>
          <w:sz w:val="32"/>
          <w:szCs w:val="32"/>
        </w:rPr>
        <w:t>（三）生态效益分析</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2025年，浅层地下水超采区面积进一步缩小，水位逐步回升，基本实现地下水采补平衡。</w:t>
      </w:r>
      <w:r>
        <w:rPr>
          <w:rFonts w:hint="eastAsia" w:ascii="Times New Roman" w:hAnsi="Times New Roman" w:eastAsia="仿宋_GB2312" w:cs="仿宋_GB2312"/>
          <w:snapToGrid w:val="0"/>
          <w:kern w:val="0"/>
          <w:sz w:val="32"/>
          <w:szCs w:val="32"/>
          <w:lang w:val="zh-CN"/>
        </w:rPr>
        <w:t>2035年，城市集中</w:t>
      </w:r>
      <w:r>
        <w:rPr>
          <w:rFonts w:hint="eastAsia" w:ascii="Times New Roman" w:hAnsi="Times New Roman" w:eastAsia="仿宋_GB2312" w:cs="仿宋_GB2312"/>
          <w:snapToGrid w:val="0"/>
          <w:kern w:val="0"/>
          <w:sz w:val="32"/>
          <w:szCs w:val="32"/>
        </w:rPr>
        <w:t>污水处理率达到99%，城市污水和工业废水处理达标率为100%。</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lang w:val="zh-CN"/>
        </w:rPr>
      </w:pPr>
      <w:r>
        <w:rPr>
          <w:rFonts w:hint="eastAsia" w:ascii="Times New Roman" w:hAnsi="Times New Roman" w:eastAsia="仿宋_GB2312" w:cs="仿宋_GB2312"/>
          <w:snapToGrid w:val="0"/>
          <w:kern w:val="0"/>
          <w:sz w:val="32"/>
          <w:szCs w:val="32"/>
        </w:rPr>
        <w:t>通过实施水资源节约集约利用工程、防洪减灾工程、农村水利保障工程、河湖健康保护工程等，</w:t>
      </w:r>
      <w:r>
        <w:rPr>
          <w:rFonts w:hint="eastAsia" w:ascii="Times New Roman" w:hAnsi="Times New Roman" w:eastAsia="仿宋_GB2312" w:cs="仿宋_GB2312"/>
          <w:snapToGrid w:val="0"/>
          <w:kern w:val="0"/>
          <w:sz w:val="32"/>
          <w:szCs w:val="32"/>
          <w:lang w:val="zh-CN"/>
        </w:rPr>
        <w:t>建立完善的水资源保护和河湖健康保障体系，促使</w:t>
      </w:r>
      <w:r>
        <w:rPr>
          <w:rFonts w:hint="eastAsia" w:ascii="Times New Roman" w:hAnsi="Times New Roman" w:eastAsia="仿宋_GB2312" w:cs="仿宋_GB2312"/>
          <w:snapToGrid w:val="0"/>
          <w:kern w:val="0"/>
          <w:sz w:val="32"/>
          <w:szCs w:val="32"/>
        </w:rPr>
        <w:t>全市水生态环境状况全面改善，实现</w:t>
      </w:r>
      <w:r>
        <w:rPr>
          <w:rFonts w:hint="eastAsia" w:ascii="Times New Roman" w:hAnsi="Times New Roman" w:eastAsia="仿宋_GB2312" w:cs="仿宋_GB2312"/>
          <w:snapToGrid w:val="0"/>
          <w:kern w:val="0"/>
          <w:sz w:val="32"/>
          <w:szCs w:val="32"/>
          <w:lang w:val="zh-CN"/>
        </w:rPr>
        <w:t>水资源和水生态系统良性循环。</w:t>
      </w:r>
      <w:bookmarkStart w:id="107" w:name="_Toc86741094"/>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lang w:val="zh-CN"/>
        </w:rPr>
      </w:pP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lang w:val="zh-CN"/>
        </w:rPr>
      </w:pP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lang w:val="zh-CN"/>
        </w:rPr>
      </w:pP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lang w:val="zh-CN"/>
        </w:rPr>
      </w:pP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lang w:val="zh-CN"/>
        </w:rPr>
      </w:pP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lang w:val="zh-CN"/>
        </w:rPr>
      </w:pP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lang w:val="zh-CN"/>
        </w:rPr>
      </w:pP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rPr>
          <w:rFonts w:ascii="Times New Roman" w:hAnsi="Times New Roman" w:eastAsia="黑体" w:cs="Times New Roman"/>
          <w:bCs/>
          <w:snapToGrid w:val="0"/>
          <w:kern w:val="0"/>
          <w:sz w:val="32"/>
          <w:szCs w:val="32"/>
        </w:rPr>
      </w:pPr>
      <w:r>
        <w:rPr>
          <w:rFonts w:hint="eastAsia" w:ascii="Times New Roman" w:hAnsi="Times New Roman" w:eastAsia="黑体" w:cs="Times New Roman"/>
          <w:bCs/>
          <w:snapToGrid w:val="0"/>
          <w:kern w:val="0"/>
          <w:sz w:val="32"/>
          <w:szCs w:val="32"/>
        </w:rPr>
        <w:t>第八章</w:t>
      </w:r>
      <w:r>
        <w:rPr>
          <w:rFonts w:ascii="Times New Roman" w:hAnsi="Times New Roman" w:eastAsia="黑体" w:cs="Times New Roman"/>
          <w:bCs/>
          <w:snapToGrid w:val="0"/>
          <w:kern w:val="0"/>
          <w:sz w:val="32"/>
          <w:szCs w:val="32"/>
        </w:rPr>
        <w:t xml:space="preserve"> </w:t>
      </w:r>
      <w:r>
        <w:rPr>
          <w:rFonts w:hint="eastAsia" w:ascii="Times New Roman" w:hAnsi="Times New Roman" w:eastAsia="黑体" w:cs="Times New Roman"/>
          <w:bCs/>
          <w:snapToGrid w:val="0"/>
          <w:kern w:val="0"/>
          <w:sz w:val="32"/>
          <w:szCs w:val="32"/>
          <w:lang w:val="en-US" w:eastAsia="zh-CN"/>
        </w:rPr>
        <w:t xml:space="preserve"> </w:t>
      </w:r>
      <w:r>
        <w:rPr>
          <w:rFonts w:ascii="Times New Roman" w:hAnsi="Times New Roman" w:eastAsia="黑体" w:cs="Times New Roman"/>
          <w:bCs/>
          <w:snapToGrid w:val="0"/>
          <w:kern w:val="0"/>
          <w:sz w:val="32"/>
          <w:szCs w:val="32"/>
        </w:rPr>
        <w:t>环境影响评价</w:t>
      </w:r>
      <w:bookmarkEnd w:id="106"/>
      <w:bookmarkEnd w:id="107"/>
    </w:p>
    <w:p>
      <w:pPr>
        <w:keepNext w:val="0"/>
        <w:keepLines w:val="0"/>
        <w:pageBreakBefore w:val="0"/>
        <w:widowControl w:val="0"/>
        <w:kinsoku/>
        <w:wordWrap/>
        <w:overflowPunct w:val="0"/>
        <w:topLinePunct w:val="0"/>
        <w:autoSpaceDE/>
        <w:autoSpaceDN/>
        <w:bidi w:val="0"/>
        <w:adjustRightInd w:val="0"/>
        <w:snapToGrid w:val="0"/>
        <w:spacing w:line="570" w:lineRule="exact"/>
        <w:jc w:val="both"/>
        <w:textAlignment w:val="auto"/>
        <w:rPr>
          <w:rFonts w:ascii="Times New Roman" w:hAnsi="Times New Roman" w:eastAsia="黑体" w:cs="Times New Roman"/>
          <w:bCs/>
          <w:snapToGrid w:val="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规划实施后的有利影响主要体现在：节水工程可进一步提高用水效率，水源与供水工程可提高供水保障能力，水系连通工程实施可进一步提高水资源的调配能力，生态环境保护修复工程可进一步改善水环境质量。</w:t>
      </w: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outlineLvl w:val="1"/>
        <w:rPr>
          <w:rFonts w:ascii="Times New Roman" w:hAnsi="Times New Roman" w:eastAsia="黑体" w:cs="Times New Roman"/>
          <w:bCs/>
          <w:snapToGrid w:val="0"/>
          <w:kern w:val="0"/>
          <w:sz w:val="32"/>
          <w:szCs w:val="32"/>
        </w:rPr>
      </w:pPr>
      <w:bookmarkStart w:id="108" w:name="_Toc54703935"/>
      <w:bookmarkStart w:id="109" w:name="_Toc86741095"/>
      <w:r>
        <w:rPr>
          <w:rFonts w:hint="eastAsia" w:ascii="Times New Roman" w:hAnsi="Times New Roman" w:eastAsia="黑体" w:cs="Times New Roman"/>
          <w:bCs/>
          <w:snapToGrid w:val="0"/>
          <w:kern w:val="0"/>
          <w:sz w:val="32"/>
          <w:szCs w:val="32"/>
        </w:rPr>
        <w:t xml:space="preserve">第一节 </w:t>
      </w:r>
      <w:r>
        <w:rPr>
          <w:rFonts w:ascii="Times New Roman" w:hAnsi="Times New Roman" w:eastAsia="黑体" w:cs="Times New Roman"/>
          <w:bCs/>
          <w:snapToGrid w:val="0"/>
          <w:kern w:val="0"/>
          <w:sz w:val="32"/>
          <w:szCs w:val="32"/>
        </w:rPr>
        <w:t xml:space="preserve"> 环境影响预测与评价</w:t>
      </w:r>
      <w:bookmarkEnd w:id="108"/>
      <w:bookmarkEnd w:id="109"/>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本规划工程主要涉及节水工程、水源工程、水系连通工程、生态环境建设工程等，工程建设对环境不会产生长期影响，仅在工程建设中产生负面影响。</w:t>
      </w:r>
    </w:p>
    <w:p>
      <w:pPr>
        <w:keepNext w:val="0"/>
        <w:keepLines w:val="0"/>
        <w:pageBreakBefore w:val="0"/>
        <w:widowControl w:val="0"/>
        <w:tabs>
          <w:tab w:val="left" w:pos="864"/>
        </w:tabs>
        <w:kinsoku/>
        <w:wordWrap/>
        <w:overflowPunct w:val="0"/>
        <w:topLinePunct w:val="0"/>
        <w:autoSpaceDE/>
        <w:autoSpaceDN/>
        <w:bidi w:val="0"/>
        <w:adjustRightInd w:val="0"/>
        <w:snapToGrid w:val="0"/>
        <w:spacing w:line="570" w:lineRule="exact"/>
        <w:ind w:left="0" w:firstLine="640" w:firstLineChars="200"/>
        <w:jc w:val="both"/>
        <w:textAlignment w:val="auto"/>
        <w:outlineLvl w:val="3"/>
        <w:rPr>
          <w:rFonts w:ascii="Times New Roman" w:hAnsi="Times New Roman" w:eastAsia="黑体" w:cs="Times New Roman"/>
          <w:bCs/>
          <w:snapToGrid w:val="0"/>
          <w:kern w:val="0"/>
          <w:sz w:val="32"/>
          <w:szCs w:val="32"/>
        </w:rPr>
      </w:pPr>
      <w:r>
        <w:rPr>
          <w:rFonts w:hint="eastAsia" w:ascii="Times New Roman" w:hAnsi="Times New Roman" w:eastAsia="黑体" w:cs="Times New Roman"/>
          <w:bCs/>
          <w:snapToGrid w:val="0"/>
          <w:kern w:val="0"/>
          <w:sz w:val="32"/>
          <w:szCs w:val="32"/>
        </w:rPr>
        <w:t>一、施工对地表水环境的影响</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施工期废水主要包括生产废水和生活污水两部分。施工期生产废水包括砂石料冲洗水、混凝土冲洗、预制及养护水、机械、车辆冲洗水、石料场雨排水等。砂石料系统冲洗水主要含泥沙，其悬浮物浓度SS较大，混凝土系统废水主要含泥沙颗粒及水泥，并呈弱碱性，可造成河流中悬浮物增加、水体浑浊等水质下降现象，砂石料筛分系统冲洗废水和混凝土系统废水不宜直接排入河道。悬浮泥沙物质为颗粒态，随着水流运动的同时在河水中沉降，并最终淤积于河底，这一特性决定了它的影响范围和影响时间是有限的，工程施工对水环境的影响随施工和结束而消失。</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施工生活污水来源于施工期施工人员淋浴、洗涤、粪便污水以及食堂污水等，生活污水中主要含有机物、动植物油类和细菌，主要污染物为BOD5和 COD，如果不及时处理可对周边环境产生污染。</w:t>
      </w:r>
    </w:p>
    <w:p>
      <w:pPr>
        <w:keepNext w:val="0"/>
        <w:keepLines w:val="0"/>
        <w:pageBreakBefore w:val="0"/>
        <w:widowControl w:val="0"/>
        <w:tabs>
          <w:tab w:val="left" w:pos="864"/>
        </w:tabs>
        <w:kinsoku/>
        <w:wordWrap/>
        <w:overflowPunct w:val="0"/>
        <w:topLinePunct w:val="0"/>
        <w:autoSpaceDE/>
        <w:autoSpaceDN/>
        <w:bidi w:val="0"/>
        <w:adjustRightInd w:val="0"/>
        <w:snapToGrid w:val="0"/>
        <w:spacing w:line="570" w:lineRule="exact"/>
        <w:ind w:left="0" w:firstLine="640" w:firstLineChars="200"/>
        <w:jc w:val="both"/>
        <w:textAlignment w:val="auto"/>
        <w:outlineLvl w:val="3"/>
        <w:rPr>
          <w:rFonts w:ascii="Times New Roman" w:hAnsi="Times New Roman" w:eastAsia="黑体" w:cs="Times New Roman"/>
          <w:bCs/>
          <w:snapToGrid w:val="0"/>
          <w:kern w:val="0"/>
          <w:sz w:val="32"/>
          <w:szCs w:val="32"/>
        </w:rPr>
      </w:pPr>
      <w:r>
        <w:rPr>
          <w:rFonts w:hint="eastAsia" w:ascii="Times New Roman" w:hAnsi="Times New Roman" w:eastAsia="黑体" w:cs="Times New Roman"/>
          <w:bCs/>
          <w:snapToGrid w:val="0"/>
          <w:kern w:val="0"/>
          <w:sz w:val="32"/>
          <w:szCs w:val="32"/>
        </w:rPr>
        <w:t>二、施工对陆生生态和水生生态影响</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（1）陆生生态影响</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lang w:eastAsia="zh-CN"/>
        </w:rPr>
      </w:pPr>
      <w:r>
        <w:rPr>
          <w:rFonts w:hint="eastAsia" w:ascii="Times New Roman" w:hAnsi="Times New Roman" w:eastAsia="仿宋_GB2312" w:cs="仿宋_GB2312"/>
          <w:snapToGrid w:val="0"/>
          <w:kern w:val="0"/>
          <w:sz w:val="32"/>
          <w:szCs w:val="32"/>
        </w:rPr>
        <w:t>工程是以水资源高效利用与优化配置、保护修复和改善生态环境等为任务的水利工程项目，对陆生生态的影响主要在于施工占地。工程占地影响主要表现在：永久占地使得局部区域土地利用方式发生改变；施工占地、土石方开挖、道路修建等均直接使植被面积减少，造成局部区域植被破坏，生物量降低，同时易引起局部区域的水土流失</w:t>
      </w:r>
      <w:r>
        <w:rPr>
          <w:rFonts w:hint="eastAsia" w:ascii="Times New Roman" w:hAnsi="Times New Roman" w:eastAsia="仿宋_GB2312" w:cs="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工程影响区多为人类活动较为频繁的区域，无重点保护或珍稀濒危野生动植物，不涉及保护性野生动物的栖息地。在施工过程中的机械开挖、堆渣等使得施工区域地貌和植被条件改变，令区域部分小型啮齿类、鸟类等暂时丧失其生存、繁衍的环境而迁往它处，不会危及动物的生存。</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总体来说，工程施工期对陆生生态的影响在可接受范围内。</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（2）水生生态影响</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对水生生态的影响主要涉及水源工程和水系连通工程中的闸坝建设工程，工程建设开挖对河道形态有一定的影响，影响水生生物栖息地。</w:t>
      </w:r>
    </w:p>
    <w:p>
      <w:pPr>
        <w:keepNext w:val="0"/>
        <w:keepLines w:val="0"/>
        <w:pageBreakBefore w:val="0"/>
        <w:widowControl w:val="0"/>
        <w:tabs>
          <w:tab w:val="left" w:pos="864"/>
        </w:tabs>
        <w:kinsoku/>
        <w:wordWrap/>
        <w:overflowPunct w:val="0"/>
        <w:topLinePunct w:val="0"/>
        <w:autoSpaceDE/>
        <w:autoSpaceDN/>
        <w:bidi w:val="0"/>
        <w:adjustRightInd w:val="0"/>
        <w:snapToGrid w:val="0"/>
        <w:spacing w:line="570" w:lineRule="exact"/>
        <w:ind w:left="0" w:firstLine="640" w:firstLineChars="200"/>
        <w:jc w:val="both"/>
        <w:textAlignment w:val="auto"/>
        <w:outlineLvl w:val="3"/>
        <w:rPr>
          <w:rFonts w:ascii="Times New Roman" w:hAnsi="Times New Roman" w:eastAsia="黑体" w:cs="Times New Roman"/>
          <w:bCs/>
          <w:snapToGrid w:val="0"/>
          <w:kern w:val="0"/>
          <w:sz w:val="32"/>
          <w:szCs w:val="32"/>
        </w:rPr>
      </w:pPr>
      <w:r>
        <w:rPr>
          <w:rFonts w:hint="eastAsia" w:ascii="Times New Roman" w:hAnsi="Times New Roman" w:eastAsia="黑体" w:cs="Times New Roman"/>
          <w:bCs/>
          <w:snapToGrid w:val="0"/>
          <w:kern w:val="0"/>
          <w:sz w:val="32"/>
          <w:szCs w:val="32"/>
        </w:rPr>
        <w:t>三、施工对大气环境的影响</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施工期对大气环境质量的影响主要来自机动车和燃油、施工扬尘和粉尘。</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楷体_GB2312" w:cs="楷体_GB2312"/>
          <w:snapToGrid w:val="0"/>
          <w:kern w:val="0"/>
          <w:sz w:val="32"/>
          <w:szCs w:val="32"/>
        </w:rPr>
      </w:pPr>
      <w:r>
        <w:rPr>
          <w:rFonts w:hint="eastAsia" w:ascii="Times New Roman" w:hAnsi="Times New Roman" w:eastAsia="楷体_GB2312" w:cs="楷体_GB2312"/>
          <w:snapToGrid w:val="0"/>
          <w:kern w:val="0"/>
          <w:sz w:val="32"/>
          <w:szCs w:val="32"/>
        </w:rPr>
        <w:t>（1）燃油排放对大气的影响</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施工燃煤及燃油排放的主要污染有SO2、CO、NO2、TSP 等，污染源属地面面源，多为流动性、间歇性污染源，污染强度不大，且施工线路长，污染源较分散。施工场地一般位于农村旷野，地势较为开阔，大气扩散条件好，因此，施工不会对周围环境构成SO2、CO、NO2、TSP的主要污染源。</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楷体_GB2312" w:cs="楷体_GB2312"/>
          <w:snapToGrid w:val="0"/>
          <w:kern w:val="0"/>
          <w:sz w:val="32"/>
          <w:szCs w:val="32"/>
        </w:rPr>
      </w:pPr>
      <w:r>
        <w:rPr>
          <w:rFonts w:hint="eastAsia" w:ascii="Times New Roman" w:hAnsi="Times New Roman" w:eastAsia="楷体_GB2312" w:cs="楷体_GB2312"/>
          <w:snapToGrid w:val="0"/>
          <w:kern w:val="0"/>
          <w:sz w:val="32"/>
          <w:szCs w:val="32"/>
        </w:rPr>
        <w:t>（2）粉尘对大气的影响</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施工期粉尘主要来自几个方面：土方挖掘及现场堆放扬尘；车辆及施工机械来往造成的道路扬尘。</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粉尘污染主要集中在车辆来往频繁的地区和混凝土拌和作业点，由于持续产生大量粉尘，因此不易消散，粉尘浓度较高，给人们的呼吸带来困难。长期在这种环境中工作将对施工人员的健康产生不利影响。</w:t>
      </w:r>
    </w:p>
    <w:p>
      <w:pPr>
        <w:keepNext w:val="0"/>
        <w:keepLines w:val="0"/>
        <w:pageBreakBefore w:val="0"/>
        <w:widowControl w:val="0"/>
        <w:tabs>
          <w:tab w:val="left" w:pos="864"/>
        </w:tabs>
        <w:kinsoku/>
        <w:wordWrap/>
        <w:overflowPunct w:val="0"/>
        <w:topLinePunct w:val="0"/>
        <w:autoSpaceDE/>
        <w:autoSpaceDN/>
        <w:bidi w:val="0"/>
        <w:adjustRightInd w:val="0"/>
        <w:snapToGrid w:val="0"/>
        <w:spacing w:line="570" w:lineRule="exact"/>
        <w:ind w:left="0" w:firstLine="640" w:firstLineChars="200"/>
        <w:jc w:val="both"/>
        <w:textAlignment w:val="auto"/>
        <w:outlineLvl w:val="3"/>
        <w:rPr>
          <w:rFonts w:ascii="Times New Roman" w:hAnsi="Times New Roman" w:eastAsia="黑体" w:cs="Times New Roman"/>
          <w:bCs/>
          <w:snapToGrid w:val="0"/>
          <w:kern w:val="0"/>
          <w:sz w:val="32"/>
          <w:szCs w:val="32"/>
        </w:rPr>
      </w:pPr>
      <w:r>
        <w:rPr>
          <w:rFonts w:hint="eastAsia" w:ascii="Times New Roman" w:hAnsi="Times New Roman" w:eastAsia="黑体" w:cs="Times New Roman"/>
          <w:bCs/>
          <w:snapToGrid w:val="0"/>
          <w:kern w:val="0"/>
          <w:sz w:val="32"/>
          <w:szCs w:val="32"/>
        </w:rPr>
        <w:t>四、施工对声环境的影响</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施工时噪声对项目区周围居民的正常生活，将产生一定影响。工程在施工时合理优化工程组织，从施工组织安排（如禁止夜间施工）、施工工艺选择、阻断传声途径和保护敏感对象等多方面着手，采取声环境防治措施，在声环境敏感点200m内禁止夜间施工。</w:t>
      </w:r>
    </w:p>
    <w:p>
      <w:pPr>
        <w:keepNext w:val="0"/>
        <w:keepLines w:val="0"/>
        <w:pageBreakBefore w:val="0"/>
        <w:widowControl w:val="0"/>
        <w:tabs>
          <w:tab w:val="left" w:pos="864"/>
        </w:tabs>
        <w:kinsoku/>
        <w:wordWrap/>
        <w:overflowPunct w:val="0"/>
        <w:topLinePunct w:val="0"/>
        <w:autoSpaceDE/>
        <w:autoSpaceDN/>
        <w:bidi w:val="0"/>
        <w:adjustRightInd w:val="0"/>
        <w:snapToGrid w:val="0"/>
        <w:spacing w:line="570" w:lineRule="exact"/>
        <w:ind w:left="0" w:firstLine="640" w:firstLineChars="200"/>
        <w:jc w:val="both"/>
        <w:textAlignment w:val="auto"/>
        <w:outlineLvl w:val="3"/>
        <w:rPr>
          <w:rFonts w:ascii="Times New Roman" w:hAnsi="Times New Roman" w:eastAsia="黑体" w:cs="Times New Roman"/>
          <w:bCs/>
          <w:snapToGrid w:val="0"/>
          <w:kern w:val="0"/>
          <w:sz w:val="32"/>
          <w:szCs w:val="32"/>
        </w:rPr>
      </w:pPr>
      <w:r>
        <w:rPr>
          <w:rFonts w:hint="eastAsia" w:ascii="Times New Roman" w:hAnsi="Times New Roman" w:eastAsia="黑体" w:cs="Times New Roman"/>
          <w:bCs/>
          <w:snapToGrid w:val="0"/>
          <w:kern w:val="0"/>
          <w:sz w:val="32"/>
          <w:szCs w:val="32"/>
        </w:rPr>
        <w:t xml:space="preserve">五、固体废物对环境的影响 </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工程施工期固体废物主要包括：修建水库产生的弃土、底泥、树根等；建筑物土方工程产生的弃土；物料运送过程的物料损耗，包括沙石、混凝土等。此外，施工人员的进驻也会产生一定量的生活垃圾。</w:t>
      </w:r>
    </w:p>
    <w:p>
      <w:pPr>
        <w:keepNext w:val="0"/>
        <w:keepLines w:val="0"/>
        <w:pageBreakBefore w:val="0"/>
        <w:widowControl w:val="0"/>
        <w:tabs>
          <w:tab w:val="left" w:pos="864"/>
        </w:tabs>
        <w:kinsoku/>
        <w:wordWrap/>
        <w:overflowPunct w:val="0"/>
        <w:topLinePunct w:val="0"/>
        <w:autoSpaceDE/>
        <w:autoSpaceDN/>
        <w:bidi w:val="0"/>
        <w:adjustRightInd w:val="0"/>
        <w:snapToGrid w:val="0"/>
        <w:spacing w:line="570" w:lineRule="exact"/>
        <w:ind w:left="0" w:firstLine="640" w:firstLineChars="200"/>
        <w:jc w:val="both"/>
        <w:textAlignment w:val="auto"/>
        <w:outlineLvl w:val="3"/>
        <w:rPr>
          <w:rFonts w:ascii="Times New Roman" w:hAnsi="Times New Roman" w:eastAsia="黑体" w:cs="Times New Roman"/>
          <w:bCs/>
          <w:snapToGrid w:val="0"/>
          <w:kern w:val="0"/>
          <w:sz w:val="32"/>
          <w:szCs w:val="32"/>
        </w:rPr>
      </w:pPr>
      <w:r>
        <w:rPr>
          <w:rFonts w:hint="eastAsia" w:ascii="Times New Roman" w:hAnsi="Times New Roman" w:eastAsia="黑体" w:cs="Times New Roman"/>
          <w:bCs/>
          <w:snapToGrid w:val="0"/>
          <w:kern w:val="0"/>
          <w:sz w:val="32"/>
          <w:szCs w:val="32"/>
        </w:rPr>
        <w:t xml:space="preserve">六、经济社会影响分析 </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楷体_GB2312" w:cs="楷体_GB2312"/>
          <w:snapToGrid w:val="0"/>
          <w:kern w:val="0"/>
          <w:sz w:val="32"/>
          <w:szCs w:val="32"/>
        </w:rPr>
      </w:pPr>
      <w:r>
        <w:rPr>
          <w:rFonts w:hint="eastAsia" w:ascii="Times New Roman" w:hAnsi="Times New Roman" w:eastAsia="楷体_GB2312" w:cs="楷体_GB2312"/>
          <w:snapToGrid w:val="0"/>
          <w:kern w:val="0"/>
          <w:sz w:val="32"/>
          <w:szCs w:val="32"/>
        </w:rPr>
        <w:t xml:space="preserve">（1）有利影响 </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规划的节水工程、水源工程等将显著增加水利对当地国民经济的支撑和保障，提高供水保障率，产业不断优化，经济量不断</w:t>
      </w:r>
      <w:r>
        <w:rPr>
          <w:rFonts w:hint="eastAsia" w:ascii="Times New Roman" w:hAnsi="Times New Roman" w:eastAsia="仿宋_GB2312" w:cs="仿宋_GB2312"/>
          <w:snapToGrid w:val="0"/>
          <w:spacing w:val="-6"/>
          <w:kern w:val="0"/>
          <w:sz w:val="32"/>
          <w:szCs w:val="32"/>
        </w:rPr>
        <w:t>增长。规划的生态环境保护工程和地下水资源保护工程将显著改变区域生态环境质量，满足人民日益增长的对美好生态环境的需求。</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楷体_GB2312" w:cs="楷体_GB2312"/>
          <w:snapToGrid w:val="0"/>
          <w:kern w:val="0"/>
          <w:sz w:val="32"/>
          <w:szCs w:val="32"/>
        </w:rPr>
      </w:pPr>
      <w:r>
        <w:rPr>
          <w:rFonts w:hint="eastAsia" w:ascii="Times New Roman" w:hAnsi="Times New Roman" w:eastAsia="楷体_GB2312" w:cs="楷体_GB2312"/>
          <w:snapToGrid w:val="0"/>
          <w:kern w:val="0"/>
          <w:sz w:val="32"/>
          <w:szCs w:val="32"/>
        </w:rPr>
        <w:t>（2）不利影响</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不利</w:t>
      </w:r>
      <w:r>
        <w:rPr>
          <w:rFonts w:hint="eastAsia" w:ascii="Times New Roman" w:hAnsi="Times New Roman" w:eastAsia="仿宋_GB2312" w:cs="仿宋_GB2312"/>
          <w:snapToGrid w:val="0"/>
          <w:spacing w:val="-11"/>
          <w:kern w:val="0"/>
          <w:sz w:val="32"/>
          <w:szCs w:val="32"/>
        </w:rPr>
        <w:t>影响主要体现在工程施工阶段，可能造成当地交通拥堵</w:t>
      </w:r>
      <w:r>
        <w:rPr>
          <w:rFonts w:hint="eastAsia" w:ascii="Times New Roman" w:hAnsi="Times New Roman" w:eastAsia="仿宋_GB2312" w:cs="仿宋_GB2312"/>
          <w:snapToGrid w:val="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outlineLvl w:val="1"/>
        <w:rPr>
          <w:rFonts w:ascii="Times New Roman" w:hAnsi="Times New Roman" w:eastAsia="黑体" w:cs="Times New Roman"/>
          <w:bCs/>
          <w:snapToGrid w:val="0"/>
          <w:kern w:val="0"/>
          <w:sz w:val="32"/>
          <w:szCs w:val="32"/>
        </w:rPr>
      </w:pPr>
      <w:bookmarkStart w:id="110" w:name="_Toc86741096"/>
      <w:bookmarkStart w:id="111" w:name="_Toc54703936"/>
      <w:r>
        <w:rPr>
          <w:rFonts w:hint="eastAsia" w:ascii="Times New Roman" w:hAnsi="Times New Roman" w:eastAsia="黑体" w:cs="Times New Roman"/>
          <w:bCs/>
          <w:snapToGrid w:val="0"/>
          <w:kern w:val="0"/>
          <w:sz w:val="32"/>
          <w:szCs w:val="32"/>
        </w:rPr>
        <w:t>第二节</w:t>
      </w:r>
      <w:r>
        <w:rPr>
          <w:rFonts w:hint="eastAsia" w:ascii="Times New Roman" w:hAnsi="Times New Roman" w:eastAsia="黑体" w:cs="Times New Roman"/>
          <w:bCs/>
          <w:snapToGrid w:val="0"/>
          <w:kern w:val="0"/>
          <w:sz w:val="32"/>
          <w:szCs w:val="32"/>
          <w:lang w:val="en-US" w:eastAsia="zh-CN"/>
        </w:rPr>
        <w:t xml:space="preserve"> </w:t>
      </w:r>
      <w:r>
        <w:rPr>
          <w:rFonts w:hint="eastAsia" w:ascii="Times New Roman" w:hAnsi="Times New Roman" w:eastAsia="黑体" w:cs="Times New Roman"/>
          <w:bCs/>
          <w:snapToGrid w:val="0"/>
          <w:kern w:val="0"/>
          <w:sz w:val="32"/>
          <w:szCs w:val="32"/>
        </w:rPr>
        <w:t xml:space="preserve"> 环境保护</w:t>
      </w:r>
      <w:r>
        <w:rPr>
          <w:rFonts w:ascii="Times New Roman" w:hAnsi="Times New Roman" w:eastAsia="黑体" w:cs="Times New Roman"/>
          <w:bCs/>
          <w:snapToGrid w:val="0"/>
          <w:kern w:val="0"/>
          <w:sz w:val="32"/>
          <w:szCs w:val="32"/>
        </w:rPr>
        <w:t>对策措施</w:t>
      </w:r>
      <w:bookmarkEnd w:id="110"/>
      <w:bookmarkEnd w:id="111"/>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为了避免规划的工程项目在实施过程中对环境产生不利影响，应同步采取相应的环保措施予以防范</w:t>
      </w:r>
    </w:p>
    <w:p>
      <w:pPr>
        <w:keepNext w:val="0"/>
        <w:keepLines w:val="0"/>
        <w:pageBreakBefore w:val="0"/>
        <w:widowControl w:val="0"/>
        <w:tabs>
          <w:tab w:val="left" w:pos="864"/>
        </w:tabs>
        <w:kinsoku/>
        <w:wordWrap/>
        <w:overflowPunct w:val="0"/>
        <w:topLinePunct w:val="0"/>
        <w:autoSpaceDE/>
        <w:autoSpaceDN/>
        <w:bidi w:val="0"/>
        <w:adjustRightInd w:val="0"/>
        <w:snapToGrid w:val="0"/>
        <w:spacing w:line="570" w:lineRule="exact"/>
        <w:ind w:left="0" w:firstLine="640" w:firstLineChars="200"/>
        <w:jc w:val="both"/>
        <w:textAlignment w:val="auto"/>
        <w:outlineLvl w:val="3"/>
        <w:rPr>
          <w:rFonts w:ascii="Times New Roman" w:hAnsi="Times New Roman" w:eastAsia="黑体" w:cs="Times New Roman"/>
          <w:bCs/>
          <w:snapToGrid w:val="0"/>
          <w:kern w:val="0"/>
          <w:sz w:val="32"/>
          <w:szCs w:val="32"/>
        </w:rPr>
      </w:pPr>
      <w:r>
        <w:rPr>
          <w:rFonts w:hint="eastAsia" w:ascii="Times New Roman" w:hAnsi="Times New Roman" w:eastAsia="黑体" w:cs="Times New Roman"/>
          <w:bCs/>
          <w:snapToGrid w:val="0"/>
          <w:kern w:val="0"/>
          <w:sz w:val="32"/>
          <w:szCs w:val="32"/>
        </w:rPr>
        <w:t>一、水环境保护措施</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（1）施工人员生活区应远离水体，或设置在附近村庄，以免生活污水和垃圾排放污染水质。</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（2）生活污水采用移动式旱式环保厕所进行处理，处理后的污泥定期清理作为农家肥使用。</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（3）施工车辆冲洗废水经沉淀、隔油处理达标后回用于车辆冲洗和施工场地洒水抑尘。</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（4）混凝土搅拌系统废水经沉淀、中和处理达标后回用于混凝土搅拌系统用水和施工场地洒水抑尘。</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（5）合理安排施工期，建设工程尽量安排在枯水期。</w:t>
      </w:r>
    </w:p>
    <w:p>
      <w:pPr>
        <w:keepNext w:val="0"/>
        <w:keepLines w:val="0"/>
        <w:pageBreakBefore w:val="0"/>
        <w:widowControl w:val="0"/>
        <w:tabs>
          <w:tab w:val="left" w:pos="864"/>
        </w:tabs>
        <w:kinsoku/>
        <w:wordWrap/>
        <w:overflowPunct w:val="0"/>
        <w:topLinePunct w:val="0"/>
        <w:autoSpaceDE/>
        <w:autoSpaceDN/>
        <w:bidi w:val="0"/>
        <w:adjustRightInd w:val="0"/>
        <w:snapToGrid w:val="0"/>
        <w:spacing w:line="570" w:lineRule="exact"/>
        <w:ind w:left="0" w:firstLine="640" w:firstLineChars="200"/>
        <w:jc w:val="both"/>
        <w:textAlignment w:val="auto"/>
        <w:outlineLvl w:val="3"/>
        <w:rPr>
          <w:rFonts w:ascii="Times New Roman" w:hAnsi="Times New Roman" w:eastAsia="黑体" w:cs="Times New Roman"/>
          <w:bCs/>
          <w:snapToGrid w:val="0"/>
          <w:kern w:val="0"/>
          <w:sz w:val="32"/>
          <w:szCs w:val="32"/>
        </w:rPr>
      </w:pPr>
      <w:r>
        <w:rPr>
          <w:rFonts w:hint="eastAsia" w:ascii="Times New Roman" w:hAnsi="Times New Roman" w:eastAsia="黑体" w:cs="Times New Roman"/>
          <w:bCs/>
          <w:snapToGrid w:val="0"/>
          <w:kern w:val="0"/>
          <w:sz w:val="32"/>
          <w:szCs w:val="32"/>
        </w:rPr>
        <w:t>二、生态恢复及保护措施</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（1）严格记录施工前植被状况，施工完成后尽早恢复或进行绿化，尽可能减少地表裸露时间，使生物量损失降到最低。</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（2）严格控制施工范围，尽量减少施工活动区域，对因施工而遭到破坏的植物，在施工完毕后进行补偿。</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（3）选择合适的施工期，优化施工方案，抓紧施工进度，保护好水体水质，禁止对工程河段的水体污染，避免对水生生物的影响。</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（4）严格落实各项水土保持措施，采取截、排水沟、植物护坡等一系列防护措施进行防护。</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（5）植被恢复方案中，合理调整植被结构，选择地方适生品种，遵循植被演替规律，防止生物入侵。</w:t>
      </w:r>
    </w:p>
    <w:p>
      <w:pPr>
        <w:keepNext w:val="0"/>
        <w:keepLines w:val="0"/>
        <w:pageBreakBefore w:val="0"/>
        <w:widowControl w:val="0"/>
        <w:tabs>
          <w:tab w:val="left" w:pos="864"/>
        </w:tabs>
        <w:kinsoku/>
        <w:wordWrap/>
        <w:overflowPunct w:val="0"/>
        <w:topLinePunct w:val="0"/>
        <w:autoSpaceDE/>
        <w:autoSpaceDN/>
        <w:bidi w:val="0"/>
        <w:adjustRightInd w:val="0"/>
        <w:snapToGrid w:val="0"/>
        <w:spacing w:line="570" w:lineRule="exact"/>
        <w:ind w:left="0" w:firstLine="640" w:firstLineChars="200"/>
        <w:jc w:val="both"/>
        <w:textAlignment w:val="auto"/>
        <w:outlineLvl w:val="3"/>
        <w:rPr>
          <w:rFonts w:ascii="Times New Roman" w:hAnsi="Times New Roman" w:eastAsia="黑体" w:cs="Times New Roman"/>
          <w:bCs/>
          <w:snapToGrid w:val="0"/>
          <w:kern w:val="0"/>
          <w:sz w:val="32"/>
          <w:szCs w:val="32"/>
        </w:rPr>
      </w:pPr>
      <w:r>
        <w:rPr>
          <w:rFonts w:hint="eastAsia" w:ascii="Times New Roman" w:hAnsi="Times New Roman" w:eastAsia="黑体" w:cs="Times New Roman"/>
          <w:bCs/>
          <w:snapToGrid w:val="0"/>
          <w:kern w:val="0"/>
          <w:sz w:val="32"/>
          <w:szCs w:val="32"/>
        </w:rPr>
        <w:t xml:space="preserve">三、空气环境保护措施 </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本项目在施工期产生的大气污染物主要是工程施工产生的扬尘及机械施工产生的废气。</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楷体_GB2312" w:cs="楷体_GB2312"/>
          <w:snapToGrid w:val="0"/>
          <w:kern w:val="0"/>
          <w:sz w:val="32"/>
          <w:szCs w:val="32"/>
        </w:rPr>
      </w:pPr>
      <w:r>
        <w:rPr>
          <w:rFonts w:hint="eastAsia" w:ascii="Times New Roman" w:hAnsi="Times New Roman" w:eastAsia="楷体_GB2312" w:cs="楷体_GB2312"/>
          <w:snapToGrid w:val="0"/>
          <w:kern w:val="0"/>
          <w:sz w:val="32"/>
          <w:szCs w:val="32"/>
        </w:rPr>
        <w:t>（1）扬尘污染防治措施</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施工场地、施工道路的扬尘可用洒水和清扫措施予以防治；车辆出工地前尽可能清除表面粘附的泥土，运输石灰、砂石料、水泥、粉煤灰等易产生扬尘的车辆上应覆盖蓬布；选择具有一定实力的施工单位，采用商品化的厂拌水泥以及封闭式的运输车辆；临时性用地使用完毕后应恢复植被或硬化，防止水土流失。</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640" w:firstLineChars="200"/>
        <w:jc w:val="both"/>
        <w:textAlignment w:val="auto"/>
        <w:rPr>
          <w:rFonts w:hint="eastAsia" w:ascii="Times New Roman" w:hAnsi="Times New Roman" w:eastAsia="楷体_GB2312" w:cs="楷体_GB2312"/>
          <w:snapToGrid w:val="0"/>
          <w:kern w:val="0"/>
          <w:sz w:val="32"/>
          <w:szCs w:val="32"/>
        </w:rPr>
      </w:pPr>
      <w:r>
        <w:rPr>
          <w:rFonts w:hint="eastAsia" w:ascii="Times New Roman" w:hAnsi="Times New Roman" w:eastAsia="楷体_GB2312" w:cs="楷体_GB2312"/>
          <w:snapToGrid w:val="0"/>
          <w:kern w:val="0"/>
          <w:sz w:val="32"/>
          <w:szCs w:val="32"/>
        </w:rPr>
        <w:t>（2）机械施工废气</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尽量选用低能耗、低污染排放的施工机械和车辆，对于废气排放超标的车辆，应安装尾气净化装置。加强机械和车辆的管理和维护，减少因机械和车辆状况不佳造成的空气污染。</w:t>
      </w:r>
    </w:p>
    <w:p>
      <w:pPr>
        <w:keepNext w:val="0"/>
        <w:keepLines w:val="0"/>
        <w:pageBreakBefore w:val="0"/>
        <w:widowControl w:val="0"/>
        <w:tabs>
          <w:tab w:val="left" w:pos="864"/>
        </w:tabs>
        <w:kinsoku/>
        <w:wordWrap/>
        <w:overflowPunct w:val="0"/>
        <w:topLinePunct w:val="0"/>
        <w:autoSpaceDE/>
        <w:autoSpaceDN/>
        <w:bidi w:val="0"/>
        <w:adjustRightInd w:val="0"/>
        <w:snapToGrid w:val="0"/>
        <w:spacing w:line="550" w:lineRule="exact"/>
        <w:ind w:left="0" w:firstLine="640" w:firstLineChars="200"/>
        <w:jc w:val="both"/>
        <w:textAlignment w:val="auto"/>
        <w:outlineLvl w:val="3"/>
        <w:rPr>
          <w:rFonts w:ascii="Times New Roman" w:hAnsi="Times New Roman" w:eastAsia="黑体" w:cs="Times New Roman"/>
          <w:bCs/>
          <w:snapToGrid w:val="0"/>
          <w:kern w:val="0"/>
          <w:sz w:val="32"/>
          <w:szCs w:val="32"/>
        </w:rPr>
      </w:pPr>
      <w:r>
        <w:rPr>
          <w:rFonts w:hint="eastAsia" w:ascii="Times New Roman" w:hAnsi="Times New Roman" w:eastAsia="黑体" w:cs="Times New Roman"/>
          <w:bCs/>
          <w:snapToGrid w:val="0"/>
          <w:kern w:val="0"/>
          <w:sz w:val="32"/>
          <w:szCs w:val="32"/>
        </w:rPr>
        <w:t>四、声环境保护措施</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640" w:firstLineChars="200"/>
        <w:jc w:val="both"/>
        <w:textAlignment w:val="auto"/>
        <w:rPr>
          <w:rFonts w:hint="eastAsia" w:ascii="Times New Roman" w:hAnsi="Times New Roman" w:eastAsia="楷体_GB2312" w:cs="楷体_GB2312"/>
          <w:snapToGrid w:val="0"/>
          <w:kern w:val="0"/>
          <w:sz w:val="32"/>
          <w:szCs w:val="32"/>
        </w:rPr>
      </w:pPr>
      <w:r>
        <w:rPr>
          <w:rFonts w:hint="eastAsia" w:ascii="Times New Roman" w:hAnsi="Times New Roman" w:eastAsia="楷体_GB2312" w:cs="楷体_GB2312"/>
          <w:snapToGrid w:val="0"/>
          <w:kern w:val="0"/>
          <w:sz w:val="32"/>
          <w:szCs w:val="32"/>
        </w:rPr>
        <w:t>（1）交通噪声控制</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当车辆经过居民区时，尽量减少鸣笛，并限速行驶；合理安排运输时间，尽量避免车辆噪声影响居民的休息；做好运输车辆的维护工作，避免因车况不佳增加交通噪声。</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640" w:firstLineChars="200"/>
        <w:jc w:val="both"/>
        <w:textAlignment w:val="auto"/>
        <w:rPr>
          <w:rFonts w:hint="eastAsia" w:ascii="Times New Roman" w:hAnsi="Times New Roman" w:eastAsia="楷体_GB2312" w:cs="楷体_GB2312"/>
          <w:snapToGrid w:val="0"/>
          <w:kern w:val="0"/>
          <w:sz w:val="32"/>
          <w:szCs w:val="32"/>
        </w:rPr>
      </w:pPr>
      <w:r>
        <w:rPr>
          <w:rFonts w:hint="eastAsia" w:ascii="Times New Roman" w:hAnsi="Times New Roman" w:eastAsia="楷体_GB2312" w:cs="楷体_GB2312"/>
          <w:snapToGrid w:val="0"/>
          <w:kern w:val="0"/>
          <w:sz w:val="32"/>
          <w:szCs w:val="32"/>
        </w:rPr>
        <w:t>（2）施工机械噪声控制</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 xml:space="preserve">在施工布置时应合理安排混凝土搅拌机等噪声较大的机械，使之尽量避开居民区，必要时设置隔声屏，混凝土生产系统的空压机出口端应设置消声器；晚间10h至早上6h，高噪声设备禁止运行；设备选型时尽量采用低噪声设备，加强机械设备施工期间的维修和保养；混凝土搅拌机、推土机、挖土机等高噪声设备的操作人员应实行轮班制，每人每天工作时间不得超过6h，并配备耳塞等防护设备。 </w:t>
      </w:r>
    </w:p>
    <w:p>
      <w:pPr>
        <w:keepNext w:val="0"/>
        <w:keepLines w:val="0"/>
        <w:pageBreakBefore w:val="0"/>
        <w:widowControl w:val="0"/>
        <w:tabs>
          <w:tab w:val="left" w:pos="864"/>
        </w:tabs>
        <w:kinsoku/>
        <w:wordWrap/>
        <w:overflowPunct w:val="0"/>
        <w:topLinePunct w:val="0"/>
        <w:autoSpaceDE/>
        <w:autoSpaceDN/>
        <w:bidi w:val="0"/>
        <w:adjustRightInd w:val="0"/>
        <w:snapToGrid w:val="0"/>
        <w:spacing w:line="550" w:lineRule="exact"/>
        <w:ind w:left="0" w:firstLine="640" w:firstLineChars="200"/>
        <w:jc w:val="both"/>
        <w:textAlignment w:val="auto"/>
        <w:outlineLvl w:val="3"/>
        <w:rPr>
          <w:rFonts w:ascii="Times New Roman" w:hAnsi="Times New Roman" w:eastAsia="黑体" w:cs="Times New Roman"/>
          <w:bCs/>
          <w:snapToGrid w:val="0"/>
          <w:kern w:val="0"/>
          <w:sz w:val="32"/>
          <w:szCs w:val="32"/>
        </w:rPr>
      </w:pPr>
      <w:r>
        <w:rPr>
          <w:rFonts w:hint="eastAsia" w:ascii="Times New Roman" w:hAnsi="Times New Roman" w:eastAsia="黑体" w:cs="Times New Roman"/>
          <w:bCs/>
          <w:snapToGrid w:val="0"/>
          <w:kern w:val="0"/>
          <w:sz w:val="32"/>
          <w:szCs w:val="32"/>
        </w:rPr>
        <w:t>五、固体废弃物处置措施</w:t>
      </w:r>
    </w:p>
    <w:p>
      <w:pPr>
        <w:keepNext w:val="0"/>
        <w:keepLines w:val="0"/>
        <w:pageBreakBefore w:val="0"/>
        <w:widowControl w:val="0"/>
        <w:kinsoku/>
        <w:wordWrap/>
        <w:overflowPunct w:val="0"/>
        <w:topLinePunct w:val="0"/>
        <w:autoSpaceDE/>
        <w:autoSpaceDN/>
        <w:bidi w:val="0"/>
        <w:adjustRightInd w:val="0"/>
        <w:snapToGrid w:val="0"/>
        <w:spacing w:line="550" w:lineRule="exact"/>
        <w:ind w:left="0" w:firstLine="640" w:firstLineChars="200"/>
        <w:jc w:val="both"/>
        <w:textAlignment w:val="auto"/>
        <w:rPr>
          <w:rFonts w:hint="eastAsia" w:ascii="Times New Roman" w:hAnsi="Times New Roman" w:eastAsia="楷体_GB2312" w:cs="楷体_GB2312"/>
          <w:snapToGrid w:val="0"/>
          <w:kern w:val="0"/>
          <w:sz w:val="32"/>
          <w:szCs w:val="32"/>
        </w:rPr>
      </w:pPr>
      <w:r>
        <w:rPr>
          <w:rFonts w:hint="eastAsia" w:ascii="Times New Roman" w:hAnsi="Times New Roman" w:eastAsia="楷体_GB2312" w:cs="楷体_GB2312"/>
          <w:snapToGrid w:val="0"/>
          <w:kern w:val="0"/>
          <w:sz w:val="32"/>
          <w:szCs w:val="32"/>
        </w:rPr>
        <w:t>（1）施工人员生活垃圾</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集中选点堆放，禁止随意堆放，并委托当地环卫部门定期清运到合适的地方堆放，作为当地农民的有机肥料。</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楷体_GB2312" w:cs="楷体_GB2312"/>
          <w:snapToGrid w:val="0"/>
          <w:kern w:val="0"/>
          <w:sz w:val="32"/>
          <w:szCs w:val="32"/>
        </w:rPr>
      </w:pPr>
      <w:r>
        <w:rPr>
          <w:rFonts w:hint="eastAsia" w:ascii="Times New Roman" w:hAnsi="Times New Roman" w:eastAsia="楷体_GB2312" w:cs="楷体_GB2312"/>
          <w:snapToGrid w:val="0"/>
          <w:kern w:val="0"/>
          <w:sz w:val="32"/>
          <w:szCs w:val="32"/>
        </w:rPr>
        <w:t>（2）施工弃土</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选择合适的弃土场进行处置，弃土场建设包括弃土、削坡及护坡工程、土地整治等；根据弃土堆放的稳定性分析结果，对自然堆放形成的边坡进行削坡处理，同时采用浆砌石护坡；弃土在堆置过程中，应先将地表原土清理至土场外侧荒地上，弃土结束后应对土面进行平整、压实，恢复其原有功能或采取绿化措施。</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楷体_GB2312" w:cs="楷体_GB2312"/>
          <w:snapToGrid w:val="0"/>
          <w:kern w:val="0"/>
          <w:sz w:val="32"/>
          <w:szCs w:val="32"/>
        </w:rPr>
      </w:pPr>
      <w:r>
        <w:rPr>
          <w:rFonts w:hint="eastAsia" w:ascii="Times New Roman" w:hAnsi="Times New Roman" w:eastAsia="楷体_GB2312" w:cs="楷体_GB2312"/>
          <w:snapToGrid w:val="0"/>
          <w:kern w:val="0"/>
          <w:sz w:val="32"/>
          <w:szCs w:val="32"/>
        </w:rPr>
        <w:t>（3）弃渣处置</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工程产生的废渣应选择合适的场地进行填埋处置，防止这些废渣进入河道。</w:t>
      </w:r>
    </w:p>
    <w:p>
      <w:pPr>
        <w:keepNext w:val="0"/>
        <w:keepLines w:val="0"/>
        <w:pageBreakBefore w:val="0"/>
        <w:widowControl w:val="0"/>
        <w:tabs>
          <w:tab w:val="left" w:pos="864"/>
        </w:tabs>
        <w:kinsoku/>
        <w:wordWrap/>
        <w:overflowPunct w:val="0"/>
        <w:topLinePunct w:val="0"/>
        <w:autoSpaceDE/>
        <w:autoSpaceDN/>
        <w:bidi w:val="0"/>
        <w:adjustRightInd w:val="0"/>
        <w:snapToGrid w:val="0"/>
        <w:spacing w:line="570" w:lineRule="exact"/>
        <w:ind w:left="0" w:firstLine="640" w:firstLineChars="200"/>
        <w:jc w:val="both"/>
        <w:textAlignment w:val="auto"/>
        <w:outlineLvl w:val="3"/>
        <w:rPr>
          <w:rFonts w:ascii="Times New Roman" w:hAnsi="Times New Roman" w:eastAsia="黑体" w:cs="Times New Roman"/>
          <w:bCs/>
          <w:snapToGrid w:val="0"/>
          <w:kern w:val="0"/>
          <w:sz w:val="32"/>
          <w:szCs w:val="32"/>
        </w:rPr>
      </w:pPr>
      <w:r>
        <w:rPr>
          <w:rFonts w:hint="eastAsia" w:ascii="Times New Roman" w:hAnsi="Times New Roman" w:eastAsia="黑体" w:cs="Times New Roman"/>
          <w:bCs/>
          <w:snapToGrid w:val="0"/>
          <w:kern w:val="0"/>
          <w:sz w:val="32"/>
          <w:szCs w:val="32"/>
        </w:rPr>
        <w:t>六、社会环境保护措施</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（1）做好施工区卫生清理、卫生检疫、免疫预防、消毒处理和卫生监督检查等工作，预防控制传染病及突发公共卫生事件发生发展，防止对施工人员、周边人群健康和社会环境造成不良影响。</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（2）施工前加强宣传教育，就施工期可能造成的干扰向周边居民解释沟通，争取周边民众的理解。</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（3）建设单位应严格按照相关法律法规要求，对征收土地按政策给予补偿。</w:t>
      </w:r>
    </w:p>
    <w:p>
      <w:pPr>
        <w:keepNext w:val="0"/>
        <w:keepLines w:val="0"/>
        <w:pageBreakBefore w:val="0"/>
        <w:widowControl w:val="0"/>
        <w:kinsoku/>
        <w:wordWrap/>
        <w:overflowPunct w:val="0"/>
        <w:topLinePunct w:val="0"/>
        <w:autoSpaceDE/>
        <w:autoSpaceDN/>
        <w:bidi w:val="0"/>
        <w:adjustRightInd w:val="0"/>
        <w:snapToGrid w:val="0"/>
        <w:spacing w:line="570" w:lineRule="exact"/>
        <w:jc w:val="center"/>
        <w:textAlignment w:val="auto"/>
        <w:outlineLvl w:val="1"/>
        <w:rPr>
          <w:rFonts w:ascii="Times New Roman" w:hAnsi="Times New Roman" w:eastAsia="黑体" w:cs="Times New Roman"/>
          <w:bCs/>
          <w:snapToGrid w:val="0"/>
          <w:kern w:val="0"/>
          <w:sz w:val="32"/>
          <w:szCs w:val="32"/>
        </w:rPr>
      </w:pPr>
      <w:bookmarkStart w:id="112" w:name="_Toc54703937"/>
      <w:bookmarkStart w:id="113" w:name="_Toc86741097"/>
      <w:r>
        <w:rPr>
          <w:rFonts w:hint="eastAsia" w:ascii="Times New Roman" w:hAnsi="Times New Roman" w:eastAsia="黑体" w:cs="Times New Roman"/>
          <w:bCs/>
          <w:snapToGrid w:val="0"/>
          <w:kern w:val="0"/>
          <w:sz w:val="32"/>
          <w:szCs w:val="32"/>
        </w:rPr>
        <w:t>第三节</w:t>
      </w:r>
      <w:r>
        <w:rPr>
          <w:rFonts w:hint="eastAsia" w:ascii="Times New Roman" w:hAnsi="Times New Roman" w:eastAsia="黑体" w:cs="Times New Roman"/>
          <w:bCs/>
          <w:snapToGrid w:val="0"/>
          <w:kern w:val="0"/>
          <w:sz w:val="32"/>
          <w:szCs w:val="32"/>
          <w:lang w:val="en-US" w:eastAsia="zh-CN"/>
        </w:rPr>
        <w:t xml:space="preserve"> </w:t>
      </w:r>
      <w:r>
        <w:rPr>
          <w:rFonts w:hint="eastAsia" w:ascii="Times New Roman" w:hAnsi="Times New Roman" w:eastAsia="黑体" w:cs="Times New Roman"/>
          <w:bCs/>
          <w:snapToGrid w:val="0"/>
          <w:kern w:val="0"/>
          <w:sz w:val="32"/>
          <w:szCs w:val="32"/>
        </w:rPr>
        <w:t xml:space="preserve"> 综合评价</w:t>
      </w:r>
      <w:bookmarkEnd w:id="112"/>
      <w:bookmarkEnd w:id="113"/>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outlineLvl w:val="0"/>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根据现状年评价区环境现状，结合节水工程、水源工程、水系连通工程、生态环境建设工程等各类工程在施工期和运行期的特点和性质，预测本规划对环境的影响，结果表明，规划中工程建设的经济、社会和生态效益显著，有利影响是主要的。不利影响主要是工程施工对生态环境、大气环境及声环境的暂时影响。在采取相应的环境保护措施后，可使各种不利影响较大程度地避免，使影响降低到自然与社会环境可承受的限度内，从环境保护角度分析评价，规划总体可行。</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outlineLvl w:val="0"/>
        <w:rPr>
          <w:rFonts w:hint="eastAsia" w:ascii="Times New Roman" w:hAnsi="Times New Roman" w:eastAsia="仿宋_GB2312" w:cs="仿宋_GB2312"/>
          <w:snapToGrid w:val="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outlineLvl w:val="0"/>
        <w:rPr>
          <w:rFonts w:hint="eastAsia" w:ascii="Times New Roman" w:hAnsi="Times New Roman" w:eastAsia="仿宋_GB2312" w:cs="仿宋_GB2312"/>
          <w:snapToGrid w:val="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outlineLvl w:val="0"/>
        <w:rPr>
          <w:rFonts w:hint="eastAsia" w:ascii="Times New Roman" w:hAnsi="Times New Roman" w:eastAsia="仿宋_GB2312" w:cs="仿宋_GB2312"/>
          <w:snapToGrid w:val="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outlineLvl w:val="0"/>
        <w:rPr>
          <w:rFonts w:hint="eastAsia" w:ascii="Times New Roman" w:hAnsi="Times New Roman" w:eastAsia="仿宋_GB2312" w:cs="仿宋_GB2312"/>
          <w:snapToGrid w:val="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outlineLvl w:val="0"/>
        <w:rPr>
          <w:rFonts w:hint="eastAsia" w:ascii="Times New Roman" w:hAnsi="Times New Roman" w:eastAsia="仿宋_GB2312" w:cs="仿宋_GB2312"/>
          <w:snapToGrid w:val="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outlineLvl w:val="0"/>
        <w:rPr>
          <w:rFonts w:hint="eastAsia" w:ascii="Times New Roman" w:hAnsi="Times New Roman" w:eastAsia="仿宋_GB2312" w:cs="仿宋_GB2312"/>
          <w:snapToGrid w:val="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outlineLvl w:val="0"/>
        <w:rPr>
          <w:rFonts w:hint="eastAsia" w:ascii="Times New Roman" w:hAnsi="Times New Roman" w:eastAsia="仿宋_GB2312" w:cs="仿宋_GB2312"/>
          <w:snapToGrid w:val="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outlineLvl w:val="0"/>
        <w:rPr>
          <w:rFonts w:hint="eastAsia" w:ascii="Times New Roman" w:hAnsi="Times New Roman" w:eastAsia="仿宋_GB2312" w:cs="仿宋_GB2312"/>
          <w:snapToGrid w:val="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outlineLvl w:val="0"/>
        <w:rPr>
          <w:rFonts w:hint="eastAsia" w:ascii="Times New Roman" w:hAnsi="Times New Roman" w:eastAsia="仿宋_GB2312" w:cs="仿宋_GB2312"/>
          <w:snapToGrid w:val="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outlineLvl w:val="0"/>
        <w:rPr>
          <w:rFonts w:hint="eastAsia" w:ascii="Times New Roman" w:hAnsi="Times New Roman" w:eastAsia="仿宋_GB2312" w:cs="仿宋_GB2312"/>
          <w:snapToGrid w:val="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outlineLvl w:val="0"/>
        <w:rPr>
          <w:rFonts w:hint="eastAsia" w:ascii="Times New Roman" w:hAnsi="Times New Roman" w:eastAsia="仿宋_GB2312" w:cs="仿宋_GB2312"/>
          <w:snapToGrid w:val="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outlineLvl w:val="0"/>
        <w:rPr>
          <w:rFonts w:hint="eastAsia" w:ascii="Times New Roman" w:hAnsi="Times New Roman" w:eastAsia="仿宋_GB2312" w:cs="仿宋_GB2312"/>
          <w:snapToGrid w:val="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outlineLvl w:val="0"/>
        <w:rPr>
          <w:rFonts w:hint="eastAsia" w:ascii="Times New Roman" w:hAnsi="Times New Roman" w:eastAsia="仿宋_GB2312" w:cs="仿宋_GB2312"/>
          <w:snapToGrid w:val="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outlineLvl w:val="0"/>
        <w:rPr>
          <w:rFonts w:hint="eastAsia" w:ascii="Times New Roman" w:hAnsi="Times New Roman" w:eastAsia="仿宋_GB2312" w:cs="仿宋_GB2312"/>
          <w:snapToGrid w:val="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outlineLvl w:val="0"/>
        <w:rPr>
          <w:rFonts w:hint="eastAsia" w:ascii="Times New Roman" w:hAnsi="Times New Roman" w:eastAsia="仿宋_GB2312" w:cs="仿宋_GB2312"/>
          <w:snapToGrid w:val="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outlineLvl w:val="0"/>
        <w:rPr>
          <w:rFonts w:hint="eastAsia" w:ascii="Times New Roman" w:hAnsi="Times New Roman" w:eastAsia="仿宋_GB2312" w:cs="仿宋_GB2312"/>
          <w:snapToGrid w:val="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outlineLvl w:val="0"/>
        <w:rPr>
          <w:rFonts w:hint="eastAsia" w:ascii="Times New Roman" w:hAnsi="Times New Roman" w:eastAsia="仿宋_GB2312" w:cs="仿宋_GB2312"/>
          <w:snapToGrid w:val="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outlineLvl w:val="0"/>
        <w:rPr>
          <w:rFonts w:hint="eastAsia" w:ascii="Times New Roman" w:hAnsi="Times New Roman" w:eastAsia="仿宋_GB2312" w:cs="仿宋_GB2312"/>
          <w:snapToGrid w:val="0"/>
          <w:kern w:val="0"/>
          <w:sz w:val="32"/>
          <w:szCs w:val="32"/>
        </w:rPr>
      </w:pP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570" w:lineRule="exact"/>
        <w:ind w:left="0" w:firstLine="0" w:firstLineChars="0"/>
        <w:jc w:val="center"/>
        <w:textAlignment w:val="auto"/>
        <w:outlineLvl w:val="0"/>
        <w:rPr>
          <w:rFonts w:hint="eastAsia" w:ascii="Times New Roman" w:hAnsi="Times New Roman" w:eastAsia="黑体" w:cs="Times New Roman"/>
          <w:bCs/>
          <w:snapToGrid w:val="0"/>
          <w:kern w:val="0"/>
          <w:sz w:val="32"/>
          <w:szCs w:val="32"/>
        </w:rPr>
      </w:pPr>
      <w:r>
        <w:rPr>
          <w:rFonts w:hint="eastAsia" w:ascii="Times New Roman" w:hAnsi="Times New Roman" w:eastAsia="黑体" w:cs="Times New Roman"/>
          <w:bCs/>
          <w:snapToGrid w:val="0"/>
          <w:kern w:val="0"/>
          <w:sz w:val="32"/>
          <w:szCs w:val="32"/>
          <w:lang w:val="en-US" w:eastAsia="zh-CN"/>
        </w:rPr>
        <w:t xml:space="preserve"> </w:t>
      </w:r>
      <w:r>
        <w:rPr>
          <w:rFonts w:hint="eastAsia" w:ascii="Times New Roman" w:hAnsi="Times New Roman" w:eastAsia="黑体" w:cs="Times New Roman"/>
          <w:bCs/>
          <w:snapToGrid w:val="0"/>
          <w:kern w:val="0"/>
          <w:sz w:val="32"/>
          <w:szCs w:val="32"/>
        </w:rPr>
        <w:t>规划实施保障措施</w:t>
      </w:r>
      <w:bookmarkEnd w:id="84"/>
      <w:bookmarkEnd w:id="85"/>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0" w:lineRule="exact"/>
        <w:jc w:val="both"/>
        <w:textAlignment w:val="auto"/>
        <w:outlineLvl w:val="0"/>
        <w:rPr>
          <w:rFonts w:hint="eastAsia" w:ascii="Times New Roman" w:hAnsi="Times New Roman" w:eastAsia="黑体" w:cs="Times New Roman"/>
          <w:bCs/>
          <w:snapToGrid w:val="0"/>
          <w:kern w:val="0"/>
          <w:sz w:val="32"/>
          <w:szCs w:val="32"/>
        </w:rPr>
      </w:pPr>
    </w:p>
    <w:p>
      <w:pPr>
        <w:pStyle w:val="5"/>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黑体" w:cs="黑体"/>
          <w:b w:val="0"/>
          <w:bCs w:val="0"/>
          <w:snapToGrid w:val="0"/>
          <w:kern w:val="0"/>
          <w:sz w:val="32"/>
          <w:szCs w:val="32"/>
        </w:rPr>
      </w:pPr>
      <w:r>
        <w:rPr>
          <w:rFonts w:hint="eastAsia" w:ascii="Times New Roman" w:hAnsi="Times New Roman" w:eastAsia="黑体" w:cs="黑体"/>
          <w:b w:val="0"/>
          <w:bCs w:val="0"/>
          <w:snapToGrid w:val="0"/>
          <w:kern w:val="0"/>
          <w:sz w:val="32"/>
          <w:szCs w:val="32"/>
        </w:rPr>
        <w:t>一、加强组织领导</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各级党委和政府强化水资源刚性约束主体责任，把落实《桓台县水资源综合利用中长期规划》作为推动科学发展的重要内容，统筹推进水资源节约、利用、保护和管理工作，强化部门协作配合，细化分解目标，落实任务分工，着力构建适合我</w:t>
      </w:r>
      <w:r>
        <w:rPr>
          <w:rFonts w:hint="eastAsia" w:ascii="Times New Roman" w:hAnsi="Times New Roman" w:eastAsia="仿宋_GB2312" w:cs="仿宋_GB2312"/>
          <w:snapToGrid w:val="0"/>
          <w:kern w:val="0"/>
          <w:sz w:val="32"/>
          <w:szCs w:val="32"/>
          <w:lang w:eastAsia="zh-CN"/>
        </w:rPr>
        <w:t>县</w:t>
      </w:r>
      <w:r>
        <w:rPr>
          <w:rFonts w:hint="eastAsia" w:ascii="Times New Roman" w:hAnsi="Times New Roman" w:eastAsia="仿宋_GB2312" w:cs="仿宋_GB2312"/>
          <w:snapToGrid w:val="0"/>
          <w:kern w:val="0"/>
          <w:sz w:val="32"/>
          <w:szCs w:val="32"/>
        </w:rPr>
        <w:t>经济社会发展的水资源安全保障体系，夯实水资源支撑经济社会发展的基础地位。</w:t>
      </w:r>
    </w:p>
    <w:p>
      <w:pPr>
        <w:pStyle w:val="5"/>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黑体" w:cs="黑体"/>
          <w:b w:val="0"/>
          <w:bCs w:val="0"/>
          <w:snapToGrid w:val="0"/>
          <w:kern w:val="0"/>
          <w:sz w:val="32"/>
          <w:szCs w:val="32"/>
        </w:rPr>
      </w:pPr>
      <w:r>
        <w:rPr>
          <w:rFonts w:hint="eastAsia" w:ascii="Times New Roman" w:hAnsi="Times New Roman" w:eastAsia="黑体" w:cs="黑体"/>
          <w:b w:val="0"/>
          <w:bCs w:val="0"/>
          <w:snapToGrid w:val="0"/>
          <w:kern w:val="0"/>
          <w:sz w:val="32"/>
          <w:szCs w:val="32"/>
        </w:rPr>
        <w:t>二、突出规划引领</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本《规划》是桓台县今后一个时期内水资源节约、保护、利用、管理等方面的纲领性文件，坚持一张蓝图绘到底，切实发挥市级规划引领作用，依据本《规划》确定的目标、任务和要求，编制本区域水资源综合利用中长期规划，进一步细化、分解任务</w:t>
      </w:r>
      <w:r>
        <w:rPr>
          <w:rFonts w:hint="eastAsia" w:ascii="Times New Roman" w:hAnsi="Times New Roman" w:eastAsia="仿宋_GB2312" w:cs="仿宋_GB2312"/>
          <w:snapToGrid w:val="0"/>
          <w:spacing w:val="-6"/>
          <w:kern w:val="0"/>
          <w:sz w:val="32"/>
          <w:szCs w:val="32"/>
        </w:rPr>
        <w:t>目标，明确具体工程、布局和时序安排等，严格落实责任，确保发展方向、目标指标、重大政策、重大工程等协调统一、全面落实。</w:t>
      </w:r>
    </w:p>
    <w:p>
      <w:pPr>
        <w:pStyle w:val="5"/>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黑体" w:cs="黑体"/>
          <w:b w:val="0"/>
          <w:bCs w:val="0"/>
          <w:snapToGrid w:val="0"/>
          <w:kern w:val="0"/>
          <w:sz w:val="32"/>
          <w:szCs w:val="32"/>
        </w:rPr>
      </w:pPr>
      <w:r>
        <w:rPr>
          <w:rFonts w:hint="eastAsia" w:ascii="Times New Roman" w:hAnsi="Times New Roman" w:eastAsia="黑体" w:cs="黑体"/>
          <w:b w:val="0"/>
          <w:bCs w:val="0"/>
          <w:snapToGrid w:val="0"/>
          <w:kern w:val="0"/>
          <w:sz w:val="32"/>
          <w:szCs w:val="32"/>
        </w:rPr>
        <w:t>三、完善投入机制</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拓宽资金筹集渠道，不断加大各级公共财政对水资源管理的投入，创新投融资机制，通过筹资、价格、利税、补贴等经济市场行为，建立顺畅的市场融资渠道，鼓励社会资本参与水资源管理与水利设施建设投入、建立长效、稳定、多元的水利投入机制。加强水利资金的使用管理，健全财务管理制度，加强审计稽查和绩效评价，确保资金安全，提高投资效益。</w:t>
      </w:r>
    </w:p>
    <w:p>
      <w:pPr>
        <w:pStyle w:val="5"/>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黑体" w:cs="黑体"/>
          <w:b w:val="0"/>
          <w:bCs w:val="0"/>
          <w:snapToGrid w:val="0"/>
          <w:kern w:val="0"/>
          <w:sz w:val="32"/>
          <w:szCs w:val="32"/>
        </w:rPr>
      </w:pPr>
      <w:r>
        <w:rPr>
          <w:rFonts w:hint="eastAsia" w:ascii="Times New Roman" w:hAnsi="Times New Roman" w:eastAsia="黑体" w:cs="黑体"/>
          <w:b w:val="0"/>
          <w:bCs w:val="0"/>
          <w:snapToGrid w:val="0"/>
          <w:kern w:val="0"/>
          <w:sz w:val="32"/>
          <w:szCs w:val="32"/>
        </w:rPr>
        <w:t>四、健全法治保障</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根据国家、省、市涉水政策，适时修订水资源保护、取水许可管理、节约用水等配套法规政策，构建水资源保护和集约节约利用法规保障体系。建立多部门水行政执法联动工作机制，定期就水资源、城乡供水等领域开展联合执法检查，及时对发现的违法违规行为进行查处。</w:t>
      </w:r>
    </w:p>
    <w:p>
      <w:pPr>
        <w:pStyle w:val="5"/>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黑体" w:cs="黑体"/>
          <w:b w:val="0"/>
          <w:bCs w:val="0"/>
          <w:snapToGrid w:val="0"/>
          <w:kern w:val="0"/>
          <w:sz w:val="32"/>
          <w:szCs w:val="32"/>
        </w:rPr>
      </w:pPr>
      <w:r>
        <w:rPr>
          <w:rFonts w:hint="eastAsia" w:ascii="Times New Roman" w:hAnsi="Times New Roman" w:eastAsia="黑体" w:cs="黑体"/>
          <w:b w:val="0"/>
          <w:bCs w:val="0"/>
          <w:snapToGrid w:val="0"/>
          <w:kern w:val="0"/>
          <w:sz w:val="32"/>
          <w:szCs w:val="32"/>
        </w:rPr>
        <w:t>五、加强宣传引导</w:t>
      </w:r>
    </w:p>
    <w:p>
      <w:pPr>
        <w:keepNext w:val="0"/>
        <w:keepLines w:val="0"/>
        <w:pageBreakBefore w:val="0"/>
        <w:widowControl w:val="0"/>
        <w:kinsoku/>
        <w:wordWrap/>
        <w:overflowPunct w:val="0"/>
        <w:topLinePunct w:val="0"/>
        <w:autoSpaceDE/>
        <w:autoSpaceDN/>
        <w:bidi w:val="0"/>
        <w:adjustRightInd w:val="0"/>
        <w:snapToGrid w:val="0"/>
        <w:spacing w:line="570" w:lineRule="exact"/>
        <w:ind w:left="0" w:firstLine="640" w:firstLineChars="200"/>
        <w:jc w:val="both"/>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加大宣传教育力度，提高全县水患意识、节水意识、护水意识和水生态文明意识，营造全社会关心水资源、支持水利发展的良好环境，广泛凝聚共识，调动和引导各方力量参与水资源节约保护实践，推动形成全社会关注、重视、支持水资源节约保护的强大合力，增强全民水安全、水忧患、水道德意识，引导公众知水、节水、护水、亲水，营造加强水资源管理的良好社会氛围。</w:t>
      </w:r>
    </w:p>
    <w:sectPr>
      <w:headerReference r:id="rId23" w:type="default"/>
      <w:footerReference r:id="rId24" w:type="default"/>
      <w:pgSz w:w="11906" w:h="16838"/>
      <w:pgMar w:top="2098" w:right="1474" w:bottom="1984" w:left="1587" w:header="851" w:footer="1417"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3BB19C-48D6-45FC-8DBE-59331012369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DE9F1DE-3FFF-4926-A76D-B054926FA2FB}"/>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embedRegular r:id="rId3" w:fontKey="{1740EF1E-F5AD-458C-A2F2-7F3AC84EC422}"/>
  </w:font>
  <w:font w:name="楷体_GB2312">
    <w:panose1 w:val="02010609030101010101"/>
    <w:charset w:val="86"/>
    <w:family w:val="modern"/>
    <w:pitch w:val="default"/>
    <w:sig w:usb0="00000001" w:usb1="080E0000" w:usb2="00000000" w:usb3="00000000" w:csb0="00040000" w:csb1="00000000"/>
    <w:embedRegular r:id="rId4" w:fontKey="{68A3D367-E5DD-4829-942E-DAC46C45AE5D}"/>
  </w:font>
  <w:font w:name="仿宋">
    <w:panose1 w:val="02010609060101010101"/>
    <w:charset w:val="86"/>
    <w:family w:val="modern"/>
    <w:pitch w:val="default"/>
    <w:sig w:usb0="800002BF" w:usb1="38CF7CFA" w:usb2="00000016" w:usb3="00000000" w:csb0="00040001" w:csb1="00000000"/>
    <w:embedRegular r:id="rId5" w:fontKey="{AC528753-4739-4ACD-924B-047B0A3C8626}"/>
  </w:font>
  <w:font w:name="华文仿宋">
    <w:altName w:val="仿宋"/>
    <w:panose1 w:val="02010600040101010101"/>
    <w:charset w:val="86"/>
    <w:family w:val="auto"/>
    <w:pitch w:val="default"/>
    <w:sig w:usb0="00000000" w:usb1="00000000" w:usb2="00000000" w:usb3="00000000" w:csb0="0004009F" w:csb1="DFD70000"/>
  </w:font>
  <w:font w:name="Microsoft YaHei UI">
    <w:altName w:val="宋体"/>
    <w:panose1 w:val="020B0503020204020204"/>
    <w:charset w:val="86"/>
    <w:family w:val="swiss"/>
    <w:pitch w:val="default"/>
    <w:sig w:usb0="00000000" w:usb1="00000000" w:usb2="00000016" w:usb3="00000000" w:csb0="0004001F" w:csb1="00000000"/>
  </w:font>
  <w:font w:name="方正小标宋简体">
    <w:panose1 w:val="03000509000000000000"/>
    <w:charset w:val="86"/>
    <w:family w:val="script"/>
    <w:pitch w:val="default"/>
    <w:sig w:usb0="00000001" w:usb1="080E0000" w:usb2="00000000" w:usb3="00000000" w:csb0="00040000" w:csb1="00000000"/>
    <w:embedRegular r:id="rId6" w:fontKey="{4A38B267-74CD-41A9-8790-845C90FA3C1B}"/>
  </w:font>
  <w:font w:name="Arial Black">
    <w:panose1 w:val="020B0A04020102020204"/>
    <w:charset w:val="00"/>
    <w:family w:val="swiss"/>
    <w:pitch w:val="default"/>
    <w:sig w:usb0="00000287" w:usb1="00000000" w:usb2="00000000" w:usb3="00000000" w:csb0="2000009F" w:csb1="DFD7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embedRegular r:id="rId7" w:fontKey="{D51BA7DB-0CE7-409E-B8D6-B6CF3211BB6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7440"/>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9" w:lineRule="auto"/>
      <w:ind w:left="120"/>
      <w:jc w:val="center"/>
    </w:pPr>
    <w:r>
      <w:fldChar w:fldCharType="begin"/>
    </w:r>
    <w:r>
      <w:instrText xml:space="preserve"> PAGE   \* MERGEFORMAT </w:instrText>
    </w:r>
    <w:r>
      <w:fldChar w:fldCharType="separate"/>
    </w:r>
    <w:r>
      <w:rPr>
        <w:rFonts w:ascii="Times New Roman" w:hAnsi="Times New Roman" w:eastAsia="Times New Roman"/>
        <w:sz w:val="18"/>
      </w:rPr>
      <w:t>16</w:t>
    </w:r>
    <w:r>
      <w:rPr>
        <w:rFonts w:ascii="Times New Roman" w:hAnsi="Times New Roman" w:eastAsia="Times New Roman"/>
        <w:sz w:val="18"/>
      </w:rPr>
      <w:fldChar w:fldCharType="end"/>
    </w:r>
    <w:r>
      <w:rPr>
        <w:rFonts w:ascii="Times New Roman" w:hAnsi="Times New Roman" w:eastAsia="Times New Roman"/>
        <w:sz w:val="18"/>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9" w:lineRule="auto"/>
      <w:ind w:left="120"/>
      <w:jc w:val="center"/>
    </w:pPr>
    <w:r>
      <w:fldChar w:fldCharType="begin"/>
    </w:r>
    <w:r>
      <w:instrText xml:space="preserve"> PAGE   \* MERGEFORMAT </w:instrText>
    </w:r>
    <w:r>
      <w:fldChar w:fldCharType="separate"/>
    </w:r>
    <w:r>
      <w:rPr>
        <w:rFonts w:ascii="Times New Roman" w:hAnsi="Times New Roman" w:eastAsia="Times New Roman"/>
        <w:sz w:val="18"/>
      </w:rPr>
      <w:t>17</w:t>
    </w:r>
    <w:r>
      <w:rPr>
        <w:rFonts w:ascii="Times New Roman" w:hAnsi="Times New Roman" w:eastAsia="Times New Roman"/>
        <w:sz w:val="18"/>
      </w:rPr>
      <w:fldChar w:fldCharType="end"/>
    </w:r>
    <w:r>
      <w:rPr>
        <w:rFonts w:ascii="Times New Roman" w:hAnsi="Times New Roman" w:eastAsia="Times New Roman"/>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9" w:lineRule="auto"/>
      <w:ind w:left="12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7440"/>
        <w:tab w:val="clear" w:pos="4153"/>
        <w:tab w:val="clear" w:pos="8306"/>
      </w:tabs>
    </w:pPr>
    <w:r>
      <w:rPr>
        <w:sz w:val="18"/>
      </w:rPr>
      <w:pict>
        <v:shape id="_x0000_s1039" o:spid="_x0000_s1039"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25"/>
                  <w:keepNext w:val="0"/>
                  <w:keepLines w:val="0"/>
                  <w:pageBreakBefore w:val="0"/>
                  <w:widowControl w:val="0"/>
                  <w:kinsoku/>
                  <w:wordWrap/>
                  <w:overflowPunct/>
                  <w:topLinePunct w:val="0"/>
                  <w:autoSpaceDE/>
                  <w:autoSpaceDN/>
                  <w:bidi w:val="0"/>
                  <w:adjustRightInd w:val="0"/>
                  <w:snapToGrid w:val="0"/>
                  <w:ind w:left="240" w:leftChars="100" w:right="240" w:right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59</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w:pict>
        <v:shape id="_x0000_s1033" o:spid="_x0000_s1033"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5"/>
                  <w:keepNext w:val="0"/>
                  <w:keepLines w:val="0"/>
                  <w:pageBreakBefore w:val="0"/>
                  <w:widowControl w:val="0"/>
                  <w:kinsoku/>
                  <w:wordWrap/>
                  <w:overflowPunct/>
                  <w:topLinePunct w:val="0"/>
                  <w:autoSpaceDE/>
                  <w:autoSpaceDN/>
                  <w:bidi w:val="0"/>
                  <w:adjustRightInd w:val="0"/>
                  <w:snapToGrid w:val="0"/>
                  <w:ind w:left="240" w:leftChars="100" w:right="240" w:right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w:pict>
        <v:shape id="_x0000_s1035" o:spid="_x0000_s1035"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5"/>
                  <w:keepNext w:val="0"/>
                  <w:keepLines w:val="0"/>
                  <w:pageBreakBefore w:val="0"/>
                  <w:widowControl w:val="0"/>
                  <w:kinsoku/>
                  <w:wordWrap/>
                  <w:overflowPunct/>
                  <w:topLinePunct w:val="0"/>
                  <w:autoSpaceDE/>
                  <w:autoSpaceDN/>
                  <w:bidi w:val="0"/>
                  <w:adjustRightInd w:val="0"/>
                  <w:snapToGrid w:val="0"/>
                  <w:ind w:left="240" w:leftChars="100" w:right="240" w:right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34</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w:pict>
        <v:shape id="_x0000_s1037" o:spid="_x0000_s1037"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5"/>
                  <w:keepNext w:val="0"/>
                  <w:keepLines w:val="0"/>
                  <w:pageBreakBefore w:val="0"/>
                  <w:widowControl w:val="0"/>
                  <w:kinsoku/>
                  <w:wordWrap/>
                  <w:overflowPunct/>
                  <w:topLinePunct w:val="0"/>
                  <w:autoSpaceDE/>
                  <w:autoSpaceDN/>
                  <w:bidi w:val="0"/>
                  <w:adjustRightInd w:val="0"/>
                  <w:snapToGrid w:val="0"/>
                  <w:ind w:left="240" w:leftChars="100" w:right="240" w:right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40</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9" w:lineRule="auto"/>
      <w:ind w:left="120"/>
      <w:jc w:val="center"/>
    </w:pPr>
    <w:r>
      <w:fldChar w:fldCharType="begin"/>
    </w:r>
    <w:r>
      <w:instrText xml:space="preserve"> PAGE   \* MERGEFORMAT </w:instrText>
    </w:r>
    <w:r>
      <w:fldChar w:fldCharType="separate"/>
    </w:r>
    <w:r>
      <w:rPr>
        <w:rFonts w:ascii="Times New Roman" w:hAnsi="Times New Roman" w:eastAsia="Times New Roman"/>
        <w:sz w:val="18"/>
      </w:rPr>
      <w:t>47</w:t>
    </w:r>
    <w:r>
      <w:rPr>
        <w:rFonts w:ascii="Times New Roman" w:hAnsi="Times New Roman" w:eastAsia="Times New Roman"/>
        <w:sz w:val="18"/>
      </w:rPr>
      <w:fldChar w:fldCharType="end"/>
    </w:r>
    <w:r>
      <w:rPr>
        <w:rFonts w:ascii="Times New Roman" w:hAnsi="Times New Roman" w:eastAsia="Times New Roman"/>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9" w:lineRule="auto"/>
      <w:ind w:left="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pPr>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9" w:lineRule="auto"/>
      <w:ind w:right="239"/>
      <w:jc w:val="center"/>
    </w:pPr>
    <w:r>
      <w:pict>
        <v:group id="Group 1233338" o:spid="_x0000_s1025" o:spt="203" style="position:absolute;left:0pt;margin-left:88.4pt;margin-top:67.1pt;height:0.7pt;width:418.65pt;mso-position-horizontal-relative:page;mso-position-vertical-relative:page;mso-wrap-distance-bottom:0pt;mso-wrap-distance-left:9pt;mso-wrap-distance-right:9pt;mso-wrap-distance-top:0pt;z-index:251659264;mso-width-relative:page;mso-height-relative:page;" coordsize="5316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">
          <o:lock v:ext="edit"/>
          <v:shape id="Shape 1293373" o:spid="_x0000_s1026" o:spt="100" style="position:absolute;left:0;top:0;height:91;width:53169;" fillcolor="#000000" filled="t" stroked="f" coordsize="53169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" path="m0,0l5316982,0,5316982,9144,0,9144,0,0e">
            <v:path textboxrect="0,0,5316982,9144" arrowok="t" o:connecttype="segments"/>
            <v:fill on="t" focussize="0,0"/>
            <v:stroke on="f" weight="0pt" joinstyle="miter"/>
            <v:imagedata o:title=""/>
            <o:lock v:ext="edit"/>
          </v:shape>
          <w10:wrap type="square"/>
        </v:group>
      </w:pict>
    </w:r>
    <w:r>
      <w:rPr>
        <w:rFonts w:ascii="Times New Roman" w:hAnsi="Times New Roman" w:eastAsia="Times New Roman"/>
        <w:sz w:val="18"/>
      </w:rPr>
      <w:t xml:space="preserve">13 </w:t>
    </w:r>
    <w:r>
      <w:rPr>
        <w:sz w:val="18"/>
      </w:rPr>
      <w:t>结论和建议</w:t>
    </w:r>
    <w:r>
      <w:rPr>
        <w:rFonts w:ascii="Times New Roman" w:hAnsi="Times New Roman" w:eastAsia="Times New Roman"/>
        <w:sz w:val="18"/>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5D8E29"/>
    <w:multiLevelType w:val="singleLevel"/>
    <w:tmpl w:val="045D8E29"/>
    <w:lvl w:ilvl="0" w:tentative="0">
      <w:start w:val="3"/>
      <w:numFmt w:val="chineseCounting"/>
      <w:suff w:val="space"/>
      <w:lvlText w:val="第%1章"/>
      <w:lvlJc w:val="left"/>
      <w:rPr>
        <w:rFonts w:hint="eastAsia"/>
      </w:rPr>
    </w:lvl>
  </w:abstractNum>
  <w:abstractNum w:abstractNumId="1">
    <w:nsid w:val="7A071F28"/>
    <w:multiLevelType w:val="singleLevel"/>
    <w:tmpl w:val="7A071F28"/>
    <w:lvl w:ilvl="0" w:tentative="0">
      <w:start w:val="9"/>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68"/>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yM2ZmZDAzNTNlMTk4Nzc5ZjFkNTc4MWRhY2Q1NGMifQ=="/>
  </w:docVars>
  <w:rsids>
    <w:rsidRoot w:val="00190928"/>
    <w:rsid w:val="00003679"/>
    <w:rsid w:val="00004D67"/>
    <w:rsid w:val="000053B8"/>
    <w:rsid w:val="000068A5"/>
    <w:rsid w:val="0000739E"/>
    <w:rsid w:val="0001030F"/>
    <w:rsid w:val="0001061E"/>
    <w:rsid w:val="000116F0"/>
    <w:rsid w:val="00012396"/>
    <w:rsid w:val="000123D6"/>
    <w:rsid w:val="000159D0"/>
    <w:rsid w:val="0001752C"/>
    <w:rsid w:val="00017D0C"/>
    <w:rsid w:val="00020BC3"/>
    <w:rsid w:val="00023314"/>
    <w:rsid w:val="0002337A"/>
    <w:rsid w:val="00023A29"/>
    <w:rsid w:val="00026A7D"/>
    <w:rsid w:val="00030E77"/>
    <w:rsid w:val="000320AA"/>
    <w:rsid w:val="00032B01"/>
    <w:rsid w:val="00032B50"/>
    <w:rsid w:val="00033490"/>
    <w:rsid w:val="000341B8"/>
    <w:rsid w:val="000347E3"/>
    <w:rsid w:val="000359F1"/>
    <w:rsid w:val="00047693"/>
    <w:rsid w:val="000515CC"/>
    <w:rsid w:val="000523AC"/>
    <w:rsid w:val="00053DC7"/>
    <w:rsid w:val="0005722C"/>
    <w:rsid w:val="00057B71"/>
    <w:rsid w:val="00060BC7"/>
    <w:rsid w:val="00062F3F"/>
    <w:rsid w:val="0006340E"/>
    <w:rsid w:val="00063A81"/>
    <w:rsid w:val="00065BDD"/>
    <w:rsid w:val="0006690A"/>
    <w:rsid w:val="0006698F"/>
    <w:rsid w:val="000703C4"/>
    <w:rsid w:val="000756B1"/>
    <w:rsid w:val="00076016"/>
    <w:rsid w:val="00076791"/>
    <w:rsid w:val="000772BB"/>
    <w:rsid w:val="000779BE"/>
    <w:rsid w:val="00080BE4"/>
    <w:rsid w:val="00082CA2"/>
    <w:rsid w:val="000832CC"/>
    <w:rsid w:val="0008354B"/>
    <w:rsid w:val="0008477D"/>
    <w:rsid w:val="00085EF9"/>
    <w:rsid w:val="000866C8"/>
    <w:rsid w:val="000870A7"/>
    <w:rsid w:val="000930AD"/>
    <w:rsid w:val="00093721"/>
    <w:rsid w:val="00094446"/>
    <w:rsid w:val="000949CD"/>
    <w:rsid w:val="0009527B"/>
    <w:rsid w:val="000953E5"/>
    <w:rsid w:val="00096799"/>
    <w:rsid w:val="00096ABB"/>
    <w:rsid w:val="000A06F9"/>
    <w:rsid w:val="000A233F"/>
    <w:rsid w:val="000A240D"/>
    <w:rsid w:val="000A4C8E"/>
    <w:rsid w:val="000A6AC8"/>
    <w:rsid w:val="000B16B4"/>
    <w:rsid w:val="000B54D1"/>
    <w:rsid w:val="000B5CCA"/>
    <w:rsid w:val="000B7799"/>
    <w:rsid w:val="000B7926"/>
    <w:rsid w:val="000C349E"/>
    <w:rsid w:val="000C6CAE"/>
    <w:rsid w:val="000D08ED"/>
    <w:rsid w:val="000D0B93"/>
    <w:rsid w:val="000D0ED0"/>
    <w:rsid w:val="000D1780"/>
    <w:rsid w:val="000D1E6B"/>
    <w:rsid w:val="000D3456"/>
    <w:rsid w:val="000D4502"/>
    <w:rsid w:val="000D607F"/>
    <w:rsid w:val="000E0F7A"/>
    <w:rsid w:val="000E16CD"/>
    <w:rsid w:val="000E1752"/>
    <w:rsid w:val="000E35D6"/>
    <w:rsid w:val="000E6F0A"/>
    <w:rsid w:val="000F250C"/>
    <w:rsid w:val="000F6B53"/>
    <w:rsid w:val="000F7A7C"/>
    <w:rsid w:val="00100EDA"/>
    <w:rsid w:val="00101D2C"/>
    <w:rsid w:val="00101EC6"/>
    <w:rsid w:val="001024E8"/>
    <w:rsid w:val="00103524"/>
    <w:rsid w:val="00105B0D"/>
    <w:rsid w:val="00106467"/>
    <w:rsid w:val="00107619"/>
    <w:rsid w:val="001113A6"/>
    <w:rsid w:val="00111AF0"/>
    <w:rsid w:val="00111F37"/>
    <w:rsid w:val="00113BAB"/>
    <w:rsid w:val="0011464D"/>
    <w:rsid w:val="0011619D"/>
    <w:rsid w:val="00116690"/>
    <w:rsid w:val="001178A3"/>
    <w:rsid w:val="00117F91"/>
    <w:rsid w:val="00121CAC"/>
    <w:rsid w:val="00122216"/>
    <w:rsid w:val="001222A8"/>
    <w:rsid w:val="001230ED"/>
    <w:rsid w:val="00123D10"/>
    <w:rsid w:val="00126BE6"/>
    <w:rsid w:val="001278C8"/>
    <w:rsid w:val="0012791A"/>
    <w:rsid w:val="00132388"/>
    <w:rsid w:val="0013365C"/>
    <w:rsid w:val="001352AB"/>
    <w:rsid w:val="00135410"/>
    <w:rsid w:val="00136023"/>
    <w:rsid w:val="001363CB"/>
    <w:rsid w:val="001366D7"/>
    <w:rsid w:val="00136C2B"/>
    <w:rsid w:val="00137A48"/>
    <w:rsid w:val="001400AC"/>
    <w:rsid w:val="001406F0"/>
    <w:rsid w:val="00140896"/>
    <w:rsid w:val="00141AB8"/>
    <w:rsid w:val="001436AE"/>
    <w:rsid w:val="00145365"/>
    <w:rsid w:val="00146CBA"/>
    <w:rsid w:val="00146E7C"/>
    <w:rsid w:val="00147DC2"/>
    <w:rsid w:val="00151476"/>
    <w:rsid w:val="00152343"/>
    <w:rsid w:val="00153A1C"/>
    <w:rsid w:val="00153AAF"/>
    <w:rsid w:val="001549CE"/>
    <w:rsid w:val="0015515E"/>
    <w:rsid w:val="00156EFA"/>
    <w:rsid w:val="00157F76"/>
    <w:rsid w:val="001601A4"/>
    <w:rsid w:val="00161510"/>
    <w:rsid w:val="001630EA"/>
    <w:rsid w:val="001646DF"/>
    <w:rsid w:val="00164AFD"/>
    <w:rsid w:val="00165260"/>
    <w:rsid w:val="00165801"/>
    <w:rsid w:val="001672E0"/>
    <w:rsid w:val="00167468"/>
    <w:rsid w:val="001763D1"/>
    <w:rsid w:val="00176C01"/>
    <w:rsid w:val="00180582"/>
    <w:rsid w:val="00190928"/>
    <w:rsid w:val="0019288C"/>
    <w:rsid w:val="001956DF"/>
    <w:rsid w:val="00196DD4"/>
    <w:rsid w:val="00197221"/>
    <w:rsid w:val="001A4419"/>
    <w:rsid w:val="001A5903"/>
    <w:rsid w:val="001A67AA"/>
    <w:rsid w:val="001A6B28"/>
    <w:rsid w:val="001B1988"/>
    <w:rsid w:val="001B1F30"/>
    <w:rsid w:val="001B210A"/>
    <w:rsid w:val="001B30D9"/>
    <w:rsid w:val="001B3374"/>
    <w:rsid w:val="001B36C8"/>
    <w:rsid w:val="001B6B6A"/>
    <w:rsid w:val="001B753C"/>
    <w:rsid w:val="001B7CE8"/>
    <w:rsid w:val="001C1872"/>
    <w:rsid w:val="001C25F9"/>
    <w:rsid w:val="001C3121"/>
    <w:rsid w:val="001C3D21"/>
    <w:rsid w:val="001C674E"/>
    <w:rsid w:val="001C7109"/>
    <w:rsid w:val="001C7320"/>
    <w:rsid w:val="001D03FB"/>
    <w:rsid w:val="001D10DD"/>
    <w:rsid w:val="001D2BDE"/>
    <w:rsid w:val="001D39C7"/>
    <w:rsid w:val="001D5297"/>
    <w:rsid w:val="001E1B8C"/>
    <w:rsid w:val="001E21BA"/>
    <w:rsid w:val="001E321C"/>
    <w:rsid w:val="001E32D9"/>
    <w:rsid w:val="001E350C"/>
    <w:rsid w:val="001E4E62"/>
    <w:rsid w:val="001E5289"/>
    <w:rsid w:val="001E7F0A"/>
    <w:rsid w:val="001F050C"/>
    <w:rsid w:val="001F08A4"/>
    <w:rsid w:val="001F1B24"/>
    <w:rsid w:val="001F1C7F"/>
    <w:rsid w:val="001F3959"/>
    <w:rsid w:val="001F44FE"/>
    <w:rsid w:val="001F4D98"/>
    <w:rsid w:val="001F59A0"/>
    <w:rsid w:val="001F6B34"/>
    <w:rsid w:val="002014F6"/>
    <w:rsid w:val="00204BB7"/>
    <w:rsid w:val="002053D4"/>
    <w:rsid w:val="00207897"/>
    <w:rsid w:val="0021058C"/>
    <w:rsid w:val="00210641"/>
    <w:rsid w:val="00212178"/>
    <w:rsid w:val="00213BB8"/>
    <w:rsid w:val="00215D09"/>
    <w:rsid w:val="002161E8"/>
    <w:rsid w:val="00217496"/>
    <w:rsid w:val="0021771C"/>
    <w:rsid w:val="0022078F"/>
    <w:rsid w:val="002220C6"/>
    <w:rsid w:val="002244C3"/>
    <w:rsid w:val="0022559F"/>
    <w:rsid w:val="00227AAE"/>
    <w:rsid w:val="00227DCD"/>
    <w:rsid w:val="00231603"/>
    <w:rsid w:val="00231F4B"/>
    <w:rsid w:val="002321C7"/>
    <w:rsid w:val="002341DA"/>
    <w:rsid w:val="00236DD1"/>
    <w:rsid w:val="00240334"/>
    <w:rsid w:val="00242CA5"/>
    <w:rsid w:val="0024309E"/>
    <w:rsid w:val="00245ECD"/>
    <w:rsid w:val="002516E7"/>
    <w:rsid w:val="002516EE"/>
    <w:rsid w:val="00253683"/>
    <w:rsid w:val="0025486A"/>
    <w:rsid w:val="00255240"/>
    <w:rsid w:val="00256285"/>
    <w:rsid w:val="00256331"/>
    <w:rsid w:val="002565A7"/>
    <w:rsid w:val="00256C31"/>
    <w:rsid w:val="00256F15"/>
    <w:rsid w:val="00257553"/>
    <w:rsid w:val="00260348"/>
    <w:rsid w:val="00260841"/>
    <w:rsid w:val="00264B38"/>
    <w:rsid w:val="00265B13"/>
    <w:rsid w:val="002660F7"/>
    <w:rsid w:val="002674D2"/>
    <w:rsid w:val="00270776"/>
    <w:rsid w:val="002742E2"/>
    <w:rsid w:val="002763B9"/>
    <w:rsid w:val="00282834"/>
    <w:rsid w:val="002831C7"/>
    <w:rsid w:val="00284DA6"/>
    <w:rsid w:val="002850CC"/>
    <w:rsid w:val="00285833"/>
    <w:rsid w:val="0029142D"/>
    <w:rsid w:val="00292E60"/>
    <w:rsid w:val="00295C11"/>
    <w:rsid w:val="00296C60"/>
    <w:rsid w:val="00297801"/>
    <w:rsid w:val="002A152D"/>
    <w:rsid w:val="002A2EAD"/>
    <w:rsid w:val="002A376D"/>
    <w:rsid w:val="002A4274"/>
    <w:rsid w:val="002A44FB"/>
    <w:rsid w:val="002A45C9"/>
    <w:rsid w:val="002A4EB5"/>
    <w:rsid w:val="002A62D2"/>
    <w:rsid w:val="002A6C97"/>
    <w:rsid w:val="002A7B32"/>
    <w:rsid w:val="002B0DC8"/>
    <w:rsid w:val="002B1EC8"/>
    <w:rsid w:val="002B297C"/>
    <w:rsid w:val="002B544A"/>
    <w:rsid w:val="002B5E8C"/>
    <w:rsid w:val="002B769F"/>
    <w:rsid w:val="002C0813"/>
    <w:rsid w:val="002C1DFB"/>
    <w:rsid w:val="002C3F89"/>
    <w:rsid w:val="002C440E"/>
    <w:rsid w:val="002C5564"/>
    <w:rsid w:val="002C752D"/>
    <w:rsid w:val="002C7CF8"/>
    <w:rsid w:val="002D0009"/>
    <w:rsid w:val="002D0F7D"/>
    <w:rsid w:val="002D166A"/>
    <w:rsid w:val="002D1B0A"/>
    <w:rsid w:val="002D42D7"/>
    <w:rsid w:val="002D47FB"/>
    <w:rsid w:val="002D54D5"/>
    <w:rsid w:val="002D5735"/>
    <w:rsid w:val="002D65B2"/>
    <w:rsid w:val="002D7D38"/>
    <w:rsid w:val="002E2608"/>
    <w:rsid w:val="002F294D"/>
    <w:rsid w:val="002F31E0"/>
    <w:rsid w:val="002F7E3B"/>
    <w:rsid w:val="00300D60"/>
    <w:rsid w:val="003012D0"/>
    <w:rsid w:val="0030173E"/>
    <w:rsid w:val="00301AE1"/>
    <w:rsid w:val="003032C0"/>
    <w:rsid w:val="0030531B"/>
    <w:rsid w:val="00305F7C"/>
    <w:rsid w:val="00307AD6"/>
    <w:rsid w:val="003118AC"/>
    <w:rsid w:val="00312460"/>
    <w:rsid w:val="00314270"/>
    <w:rsid w:val="003142F7"/>
    <w:rsid w:val="003161B3"/>
    <w:rsid w:val="00320705"/>
    <w:rsid w:val="00320AB0"/>
    <w:rsid w:val="00321002"/>
    <w:rsid w:val="00321BA1"/>
    <w:rsid w:val="00323971"/>
    <w:rsid w:val="0032584E"/>
    <w:rsid w:val="003261C4"/>
    <w:rsid w:val="0032620D"/>
    <w:rsid w:val="0032662A"/>
    <w:rsid w:val="003277D9"/>
    <w:rsid w:val="003312D0"/>
    <w:rsid w:val="003338F9"/>
    <w:rsid w:val="00334DD5"/>
    <w:rsid w:val="0033618D"/>
    <w:rsid w:val="003373BA"/>
    <w:rsid w:val="00337507"/>
    <w:rsid w:val="00340B88"/>
    <w:rsid w:val="00340DB7"/>
    <w:rsid w:val="00341EA1"/>
    <w:rsid w:val="00345220"/>
    <w:rsid w:val="003461B0"/>
    <w:rsid w:val="00346D83"/>
    <w:rsid w:val="00347250"/>
    <w:rsid w:val="003478B8"/>
    <w:rsid w:val="00347F0C"/>
    <w:rsid w:val="00350E49"/>
    <w:rsid w:val="00352A51"/>
    <w:rsid w:val="00353E84"/>
    <w:rsid w:val="003570E7"/>
    <w:rsid w:val="00357EC5"/>
    <w:rsid w:val="00362170"/>
    <w:rsid w:val="003663BF"/>
    <w:rsid w:val="00366454"/>
    <w:rsid w:val="0036718F"/>
    <w:rsid w:val="00370CC2"/>
    <w:rsid w:val="00373820"/>
    <w:rsid w:val="003745EE"/>
    <w:rsid w:val="00374813"/>
    <w:rsid w:val="00374954"/>
    <w:rsid w:val="003762C5"/>
    <w:rsid w:val="00377727"/>
    <w:rsid w:val="003809A5"/>
    <w:rsid w:val="0038116A"/>
    <w:rsid w:val="003811A3"/>
    <w:rsid w:val="00381D7F"/>
    <w:rsid w:val="003823EA"/>
    <w:rsid w:val="00384E53"/>
    <w:rsid w:val="003936AB"/>
    <w:rsid w:val="00394211"/>
    <w:rsid w:val="00395237"/>
    <w:rsid w:val="00397D0D"/>
    <w:rsid w:val="003A06B5"/>
    <w:rsid w:val="003A49E3"/>
    <w:rsid w:val="003A6416"/>
    <w:rsid w:val="003A7D64"/>
    <w:rsid w:val="003B0499"/>
    <w:rsid w:val="003B0881"/>
    <w:rsid w:val="003B095F"/>
    <w:rsid w:val="003B0B3B"/>
    <w:rsid w:val="003B1AC6"/>
    <w:rsid w:val="003B2EAD"/>
    <w:rsid w:val="003B578F"/>
    <w:rsid w:val="003B57DF"/>
    <w:rsid w:val="003C2B59"/>
    <w:rsid w:val="003C2BFC"/>
    <w:rsid w:val="003C45B7"/>
    <w:rsid w:val="003C460B"/>
    <w:rsid w:val="003C6135"/>
    <w:rsid w:val="003D22E4"/>
    <w:rsid w:val="003D2D40"/>
    <w:rsid w:val="003D425C"/>
    <w:rsid w:val="003D67EB"/>
    <w:rsid w:val="003D7B11"/>
    <w:rsid w:val="003D7B6D"/>
    <w:rsid w:val="003E2A52"/>
    <w:rsid w:val="003E2AB5"/>
    <w:rsid w:val="003E33D1"/>
    <w:rsid w:val="003E3FA1"/>
    <w:rsid w:val="003E5253"/>
    <w:rsid w:val="003E748D"/>
    <w:rsid w:val="003E78F4"/>
    <w:rsid w:val="003F045C"/>
    <w:rsid w:val="003F2E92"/>
    <w:rsid w:val="003F33C4"/>
    <w:rsid w:val="003F3490"/>
    <w:rsid w:val="003F635C"/>
    <w:rsid w:val="003F785D"/>
    <w:rsid w:val="00402983"/>
    <w:rsid w:val="00405CB7"/>
    <w:rsid w:val="00410B60"/>
    <w:rsid w:val="00410B8C"/>
    <w:rsid w:val="00411FE9"/>
    <w:rsid w:val="004128C8"/>
    <w:rsid w:val="00414277"/>
    <w:rsid w:val="00414FA9"/>
    <w:rsid w:val="004157C3"/>
    <w:rsid w:val="004158EB"/>
    <w:rsid w:val="00415DFC"/>
    <w:rsid w:val="0041631A"/>
    <w:rsid w:val="0041671A"/>
    <w:rsid w:val="00416B4E"/>
    <w:rsid w:val="0041794A"/>
    <w:rsid w:val="00417FB8"/>
    <w:rsid w:val="00420A2E"/>
    <w:rsid w:val="004246D9"/>
    <w:rsid w:val="004263E2"/>
    <w:rsid w:val="0043033D"/>
    <w:rsid w:val="004318DB"/>
    <w:rsid w:val="004344C6"/>
    <w:rsid w:val="004344DF"/>
    <w:rsid w:val="00434FAE"/>
    <w:rsid w:val="00435165"/>
    <w:rsid w:val="00440AAB"/>
    <w:rsid w:val="004464D2"/>
    <w:rsid w:val="0044735F"/>
    <w:rsid w:val="0045009A"/>
    <w:rsid w:val="00450528"/>
    <w:rsid w:val="0045095B"/>
    <w:rsid w:val="00451C7F"/>
    <w:rsid w:val="00452FE8"/>
    <w:rsid w:val="004542DE"/>
    <w:rsid w:val="004543A1"/>
    <w:rsid w:val="004546DD"/>
    <w:rsid w:val="00454D2B"/>
    <w:rsid w:val="00456E08"/>
    <w:rsid w:val="00457B0E"/>
    <w:rsid w:val="0046407E"/>
    <w:rsid w:val="004672B3"/>
    <w:rsid w:val="00467906"/>
    <w:rsid w:val="0047033D"/>
    <w:rsid w:val="004708A5"/>
    <w:rsid w:val="00471D0E"/>
    <w:rsid w:val="00471FA6"/>
    <w:rsid w:val="00472016"/>
    <w:rsid w:val="004752E7"/>
    <w:rsid w:val="00475D81"/>
    <w:rsid w:val="00476FB1"/>
    <w:rsid w:val="0047741A"/>
    <w:rsid w:val="00477FEA"/>
    <w:rsid w:val="004818E0"/>
    <w:rsid w:val="004879D8"/>
    <w:rsid w:val="00490287"/>
    <w:rsid w:val="004907CE"/>
    <w:rsid w:val="0049143F"/>
    <w:rsid w:val="0049154D"/>
    <w:rsid w:val="004923F9"/>
    <w:rsid w:val="004929B8"/>
    <w:rsid w:val="00492D04"/>
    <w:rsid w:val="00494569"/>
    <w:rsid w:val="00494578"/>
    <w:rsid w:val="00494F3A"/>
    <w:rsid w:val="004955EF"/>
    <w:rsid w:val="0049647A"/>
    <w:rsid w:val="004966DD"/>
    <w:rsid w:val="00496EE3"/>
    <w:rsid w:val="004A14D1"/>
    <w:rsid w:val="004A2982"/>
    <w:rsid w:val="004A2CEB"/>
    <w:rsid w:val="004A46C9"/>
    <w:rsid w:val="004A4D42"/>
    <w:rsid w:val="004A5E23"/>
    <w:rsid w:val="004A758F"/>
    <w:rsid w:val="004B021B"/>
    <w:rsid w:val="004B1DCD"/>
    <w:rsid w:val="004B63F7"/>
    <w:rsid w:val="004B6B28"/>
    <w:rsid w:val="004C284A"/>
    <w:rsid w:val="004C2B7D"/>
    <w:rsid w:val="004C541A"/>
    <w:rsid w:val="004D044E"/>
    <w:rsid w:val="004D08D3"/>
    <w:rsid w:val="004D3866"/>
    <w:rsid w:val="004D77A1"/>
    <w:rsid w:val="004D79A0"/>
    <w:rsid w:val="004E0285"/>
    <w:rsid w:val="004E03C7"/>
    <w:rsid w:val="004E387B"/>
    <w:rsid w:val="004E40A1"/>
    <w:rsid w:val="004E4914"/>
    <w:rsid w:val="004E4FFD"/>
    <w:rsid w:val="004E6E34"/>
    <w:rsid w:val="004E7D40"/>
    <w:rsid w:val="004E7DEB"/>
    <w:rsid w:val="004F00AF"/>
    <w:rsid w:val="004F2CCC"/>
    <w:rsid w:val="004F4441"/>
    <w:rsid w:val="004F453B"/>
    <w:rsid w:val="004F4FC3"/>
    <w:rsid w:val="005004AC"/>
    <w:rsid w:val="00500DCF"/>
    <w:rsid w:val="00505994"/>
    <w:rsid w:val="0050738B"/>
    <w:rsid w:val="005131A6"/>
    <w:rsid w:val="005159BD"/>
    <w:rsid w:val="00515D54"/>
    <w:rsid w:val="0052176F"/>
    <w:rsid w:val="005225F2"/>
    <w:rsid w:val="00525066"/>
    <w:rsid w:val="00525463"/>
    <w:rsid w:val="00525D3E"/>
    <w:rsid w:val="0052689D"/>
    <w:rsid w:val="005332F6"/>
    <w:rsid w:val="0053338A"/>
    <w:rsid w:val="00534836"/>
    <w:rsid w:val="00535908"/>
    <w:rsid w:val="00536394"/>
    <w:rsid w:val="0054791B"/>
    <w:rsid w:val="005550BB"/>
    <w:rsid w:val="0055601D"/>
    <w:rsid w:val="00556045"/>
    <w:rsid w:val="00556769"/>
    <w:rsid w:val="005602BD"/>
    <w:rsid w:val="00561824"/>
    <w:rsid w:val="00561B81"/>
    <w:rsid w:val="00561D65"/>
    <w:rsid w:val="0056261F"/>
    <w:rsid w:val="005677F2"/>
    <w:rsid w:val="00570FC1"/>
    <w:rsid w:val="00573EBD"/>
    <w:rsid w:val="00577726"/>
    <w:rsid w:val="00577F8B"/>
    <w:rsid w:val="00586721"/>
    <w:rsid w:val="0058685A"/>
    <w:rsid w:val="00587C72"/>
    <w:rsid w:val="005936C1"/>
    <w:rsid w:val="005943D3"/>
    <w:rsid w:val="00594A11"/>
    <w:rsid w:val="00595884"/>
    <w:rsid w:val="00597629"/>
    <w:rsid w:val="005A1B6F"/>
    <w:rsid w:val="005A4C8E"/>
    <w:rsid w:val="005A621F"/>
    <w:rsid w:val="005A75E1"/>
    <w:rsid w:val="005B10B4"/>
    <w:rsid w:val="005B6476"/>
    <w:rsid w:val="005C2336"/>
    <w:rsid w:val="005C364E"/>
    <w:rsid w:val="005C43EE"/>
    <w:rsid w:val="005C4472"/>
    <w:rsid w:val="005D2500"/>
    <w:rsid w:val="005D6A44"/>
    <w:rsid w:val="005E08D7"/>
    <w:rsid w:val="005E1837"/>
    <w:rsid w:val="005E1971"/>
    <w:rsid w:val="005E38A5"/>
    <w:rsid w:val="005E7756"/>
    <w:rsid w:val="005E7A82"/>
    <w:rsid w:val="005F0F4F"/>
    <w:rsid w:val="005F54EE"/>
    <w:rsid w:val="005F7518"/>
    <w:rsid w:val="005F7527"/>
    <w:rsid w:val="005F75B6"/>
    <w:rsid w:val="005F7983"/>
    <w:rsid w:val="00602B81"/>
    <w:rsid w:val="00602BF3"/>
    <w:rsid w:val="0060332E"/>
    <w:rsid w:val="00603781"/>
    <w:rsid w:val="00604384"/>
    <w:rsid w:val="006056CE"/>
    <w:rsid w:val="00607285"/>
    <w:rsid w:val="00610F22"/>
    <w:rsid w:val="00612370"/>
    <w:rsid w:val="006144A0"/>
    <w:rsid w:val="00614ACC"/>
    <w:rsid w:val="0061521D"/>
    <w:rsid w:val="00616237"/>
    <w:rsid w:val="006163EF"/>
    <w:rsid w:val="0062253C"/>
    <w:rsid w:val="00624A9A"/>
    <w:rsid w:val="00624F62"/>
    <w:rsid w:val="00627931"/>
    <w:rsid w:val="00630979"/>
    <w:rsid w:val="00631159"/>
    <w:rsid w:val="006325B1"/>
    <w:rsid w:val="00633B8C"/>
    <w:rsid w:val="00634A1C"/>
    <w:rsid w:val="00634C32"/>
    <w:rsid w:val="006410A6"/>
    <w:rsid w:val="006535F8"/>
    <w:rsid w:val="006548A0"/>
    <w:rsid w:val="006566E3"/>
    <w:rsid w:val="0065695D"/>
    <w:rsid w:val="00661F98"/>
    <w:rsid w:val="0066206B"/>
    <w:rsid w:val="0066278F"/>
    <w:rsid w:val="00664EF4"/>
    <w:rsid w:val="00665DFD"/>
    <w:rsid w:val="00666C6A"/>
    <w:rsid w:val="006677B5"/>
    <w:rsid w:val="00670CCC"/>
    <w:rsid w:val="00672CF6"/>
    <w:rsid w:val="00672FE9"/>
    <w:rsid w:val="00674856"/>
    <w:rsid w:val="00674ED9"/>
    <w:rsid w:val="0067594F"/>
    <w:rsid w:val="006805A0"/>
    <w:rsid w:val="006806A2"/>
    <w:rsid w:val="00681D94"/>
    <w:rsid w:val="00685A3E"/>
    <w:rsid w:val="00685A7A"/>
    <w:rsid w:val="00685C4F"/>
    <w:rsid w:val="00685EE8"/>
    <w:rsid w:val="00686855"/>
    <w:rsid w:val="00687C8A"/>
    <w:rsid w:val="00687F66"/>
    <w:rsid w:val="00691420"/>
    <w:rsid w:val="0069393D"/>
    <w:rsid w:val="00694505"/>
    <w:rsid w:val="006A125B"/>
    <w:rsid w:val="006A198C"/>
    <w:rsid w:val="006B37CD"/>
    <w:rsid w:val="006B5FCE"/>
    <w:rsid w:val="006B653D"/>
    <w:rsid w:val="006B6B4F"/>
    <w:rsid w:val="006C5F98"/>
    <w:rsid w:val="006C6E46"/>
    <w:rsid w:val="006D04AA"/>
    <w:rsid w:val="006D2BF1"/>
    <w:rsid w:val="006D56BC"/>
    <w:rsid w:val="006D6582"/>
    <w:rsid w:val="006D6C83"/>
    <w:rsid w:val="006D6EFA"/>
    <w:rsid w:val="006D7CD8"/>
    <w:rsid w:val="006E2DD1"/>
    <w:rsid w:val="006E36AD"/>
    <w:rsid w:val="006E4D33"/>
    <w:rsid w:val="006E57A9"/>
    <w:rsid w:val="006E7D42"/>
    <w:rsid w:val="006F0B88"/>
    <w:rsid w:val="006F237A"/>
    <w:rsid w:val="006F30F3"/>
    <w:rsid w:val="006F44C7"/>
    <w:rsid w:val="006F4C69"/>
    <w:rsid w:val="006F5A2C"/>
    <w:rsid w:val="006F640E"/>
    <w:rsid w:val="006F6992"/>
    <w:rsid w:val="006F70A9"/>
    <w:rsid w:val="006F72D4"/>
    <w:rsid w:val="007001BD"/>
    <w:rsid w:val="007010EB"/>
    <w:rsid w:val="00701F1E"/>
    <w:rsid w:val="00702053"/>
    <w:rsid w:val="00702C2E"/>
    <w:rsid w:val="00704DAA"/>
    <w:rsid w:val="00704F8E"/>
    <w:rsid w:val="0070523E"/>
    <w:rsid w:val="00705F5D"/>
    <w:rsid w:val="007070B4"/>
    <w:rsid w:val="00711A5A"/>
    <w:rsid w:val="00712C98"/>
    <w:rsid w:val="007133AC"/>
    <w:rsid w:val="007136BD"/>
    <w:rsid w:val="0071406E"/>
    <w:rsid w:val="00715090"/>
    <w:rsid w:val="00715BAA"/>
    <w:rsid w:val="007174F5"/>
    <w:rsid w:val="00720374"/>
    <w:rsid w:val="007210B2"/>
    <w:rsid w:val="007217C7"/>
    <w:rsid w:val="00723713"/>
    <w:rsid w:val="00725E3C"/>
    <w:rsid w:val="0072602F"/>
    <w:rsid w:val="007265C2"/>
    <w:rsid w:val="0073017E"/>
    <w:rsid w:val="0073419B"/>
    <w:rsid w:val="0073508D"/>
    <w:rsid w:val="007403E2"/>
    <w:rsid w:val="00741CDB"/>
    <w:rsid w:val="007422F0"/>
    <w:rsid w:val="00743E00"/>
    <w:rsid w:val="0074505A"/>
    <w:rsid w:val="007467C4"/>
    <w:rsid w:val="007505B7"/>
    <w:rsid w:val="00752154"/>
    <w:rsid w:val="0075236C"/>
    <w:rsid w:val="00752688"/>
    <w:rsid w:val="00752CD9"/>
    <w:rsid w:val="007538A0"/>
    <w:rsid w:val="007576DF"/>
    <w:rsid w:val="00757C33"/>
    <w:rsid w:val="00760374"/>
    <w:rsid w:val="00761782"/>
    <w:rsid w:val="007619BD"/>
    <w:rsid w:val="0076310A"/>
    <w:rsid w:val="00764017"/>
    <w:rsid w:val="00767297"/>
    <w:rsid w:val="00767785"/>
    <w:rsid w:val="007679BC"/>
    <w:rsid w:val="00767E89"/>
    <w:rsid w:val="0077094F"/>
    <w:rsid w:val="00771B1C"/>
    <w:rsid w:val="00773C36"/>
    <w:rsid w:val="00773D1A"/>
    <w:rsid w:val="0077454F"/>
    <w:rsid w:val="0077485F"/>
    <w:rsid w:val="00780B03"/>
    <w:rsid w:val="00781097"/>
    <w:rsid w:val="007814C5"/>
    <w:rsid w:val="00784713"/>
    <w:rsid w:val="00784948"/>
    <w:rsid w:val="00784FA9"/>
    <w:rsid w:val="00786305"/>
    <w:rsid w:val="00791307"/>
    <w:rsid w:val="0079202C"/>
    <w:rsid w:val="0079227B"/>
    <w:rsid w:val="00792A8C"/>
    <w:rsid w:val="00794BFE"/>
    <w:rsid w:val="00796DE6"/>
    <w:rsid w:val="00796E9E"/>
    <w:rsid w:val="00797845"/>
    <w:rsid w:val="007A5A19"/>
    <w:rsid w:val="007A5E7A"/>
    <w:rsid w:val="007A6721"/>
    <w:rsid w:val="007A69AC"/>
    <w:rsid w:val="007A6E7C"/>
    <w:rsid w:val="007A7A10"/>
    <w:rsid w:val="007B0096"/>
    <w:rsid w:val="007B0EC7"/>
    <w:rsid w:val="007B19C4"/>
    <w:rsid w:val="007B2936"/>
    <w:rsid w:val="007B34D7"/>
    <w:rsid w:val="007B4787"/>
    <w:rsid w:val="007B4EF4"/>
    <w:rsid w:val="007B58D9"/>
    <w:rsid w:val="007B7F46"/>
    <w:rsid w:val="007C01F5"/>
    <w:rsid w:val="007C0387"/>
    <w:rsid w:val="007C065F"/>
    <w:rsid w:val="007C0C61"/>
    <w:rsid w:val="007C1B8B"/>
    <w:rsid w:val="007C2016"/>
    <w:rsid w:val="007C4892"/>
    <w:rsid w:val="007C4DA6"/>
    <w:rsid w:val="007C565E"/>
    <w:rsid w:val="007C5B6E"/>
    <w:rsid w:val="007C671B"/>
    <w:rsid w:val="007C7E64"/>
    <w:rsid w:val="007D100C"/>
    <w:rsid w:val="007D1A2B"/>
    <w:rsid w:val="007D2513"/>
    <w:rsid w:val="007D277D"/>
    <w:rsid w:val="007D6A5F"/>
    <w:rsid w:val="007E4615"/>
    <w:rsid w:val="007E49A6"/>
    <w:rsid w:val="007E4C9D"/>
    <w:rsid w:val="007E50BF"/>
    <w:rsid w:val="007E5257"/>
    <w:rsid w:val="007E53EE"/>
    <w:rsid w:val="007F1C91"/>
    <w:rsid w:val="007F2037"/>
    <w:rsid w:val="007F21B3"/>
    <w:rsid w:val="007F24BB"/>
    <w:rsid w:val="007F257F"/>
    <w:rsid w:val="007F7ADA"/>
    <w:rsid w:val="00800581"/>
    <w:rsid w:val="0080101B"/>
    <w:rsid w:val="0080192E"/>
    <w:rsid w:val="0080410A"/>
    <w:rsid w:val="00804F68"/>
    <w:rsid w:val="00806153"/>
    <w:rsid w:val="00806B71"/>
    <w:rsid w:val="00807EDC"/>
    <w:rsid w:val="00810107"/>
    <w:rsid w:val="0081136C"/>
    <w:rsid w:val="00814FEA"/>
    <w:rsid w:val="00815C0D"/>
    <w:rsid w:val="00820E40"/>
    <w:rsid w:val="00822F71"/>
    <w:rsid w:val="00823601"/>
    <w:rsid w:val="0082454F"/>
    <w:rsid w:val="00826D03"/>
    <w:rsid w:val="008322D6"/>
    <w:rsid w:val="00833ED9"/>
    <w:rsid w:val="00834CB0"/>
    <w:rsid w:val="00837DFD"/>
    <w:rsid w:val="00840447"/>
    <w:rsid w:val="00843D3E"/>
    <w:rsid w:val="0084541D"/>
    <w:rsid w:val="00850C0E"/>
    <w:rsid w:val="008536F2"/>
    <w:rsid w:val="0085408A"/>
    <w:rsid w:val="00854220"/>
    <w:rsid w:val="0085580F"/>
    <w:rsid w:val="00857F99"/>
    <w:rsid w:val="00860F49"/>
    <w:rsid w:val="008615EA"/>
    <w:rsid w:val="0086166A"/>
    <w:rsid w:val="00865FD9"/>
    <w:rsid w:val="00867A7C"/>
    <w:rsid w:val="00871388"/>
    <w:rsid w:val="008725AA"/>
    <w:rsid w:val="00872842"/>
    <w:rsid w:val="00874B25"/>
    <w:rsid w:val="008753EB"/>
    <w:rsid w:val="00875635"/>
    <w:rsid w:val="008770BC"/>
    <w:rsid w:val="0088207A"/>
    <w:rsid w:val="00884838"/>
    <w:rsid w:val="008856BB"/>
    <w:rsid w:val="00891551"/>
    <w:rsid w:val="008959B0"/>
    <w:rsid w:val="008A1FC2"/>
    <w:rsid w:val="008A299C"/>
    <w:rsid w:val="008A29E7"/>
    <w:rsid w:val="008A5041"/>
    <w:rsid w:val="008B2470"/>
    <w:rsid w:val="008B254C"/>
    <w:rsid w:val="008B6F21"/>
    <w:rsid w:val="008B7845"/>
    <w:rsid w:val="008C0E98"/>
    <w:rsid w:val="008C1976"/>
    <w:rsid w:val="008C19B7"/>
    <w:rsid w:val="008C332A"/>
    <w:rsid w:val="008C4401"/>
    <w:rsid w:val="008C443C"/>
    <w:rsid w:val="008C53AC"/>
    <w:rsid w:val="008C56C4"/>
    <w:rsid w:val="008C6327"/>
    <w:rsid w:val="008C6938"/>
    <w:rsid w:val="008C6ECA"/>
    <w:rsid w:val="008C7EA0"/>
    <w:rsid w:val="008D0257"/>
    <w:rsid w:val="008D32B7"/>
    <w:rsid w:val="008D5C65"/>
    <w:rsid w:val="008D728F"/>
    <w:rsid w:val="008E127C"/>
    <w:rsid w:val="008E3955"/>
    <w:rsid w:val="008E4166"/>
    <w:rsid w:val="008E762A"/>
    <w:rsid w:val="008E7E70"/>
    <w:rsid w:val="008F0435"/>
    <w:rsid w:val="008F0E15"/>
    <w:rsid w:val="008F1CC2"/>
    <w:rsid w:val="008F3EEF"/>
    <w:rsid w:val="008F4394"/>
    <w:rsid w:val="008F5144"/>
    <w:rsid w:val="008F6566"/>
    <w:rsid w:val="008F65D0"/>
    <w:rsid w:val="00902D89"/>
    <w:rsid w:val="00903AED"/>
    <w:rsid w:val="009042FD"/>
    <w:rsid w:val="00904B38"/>
    <w:rsid w:val="009054CD"/>
    <w:rsid w:val="00907F32"/>
    <w:rsid w:val="00910540"/>
    <w:rsid w:val="00915B88"/>
    <w:rsid w:val="00915EE6"/>
    <w:rsid w:val="009202EA"/>
    <w:rsid w:val="00920595"/>
    <w:rsid w:val="00922135"/>
    <w:rsid w:val="009224F3"/>
    <w:rsid w:val="00925072"/>
    <w:rsid w:val="00925894"/>
    <w:rsid w:val="00925F09"/>
    <w:rsid w:val="00927089"/>
    <w:rsid w:val="009272E9"/>
    <w:rsid w:val="009274AF"/>
    <w:rsid w:val="0092774D"/>
    <w:rsid w:val="00927BD7"/>
    <w:rsid w:val="00931670"/>
    <w:rsid w:val="00933836"/>
    <w:rsid w:val="00933967"/>
    <w:rsid w:val="00933985"/>
    <w:rsid w:val="0093628C"/>
    <w:rsid w:val="00936DFB"/>
    <w:rsid w:val="009416DA"/>
    <w:rsid w:val="00943784"/>
    <w:rsid w:val="00945D40"/>
    <w:rsid w:val="00946105"/>
    <w:rsid w:val="00950C36"/>
    <w:rsid w:val="00951301"/>
    <w:rsid w:val="00953A05"/>
    <w:rsid w:val="009566B0"/>
    <w:rsid w:val="0095799B"/>
    <w:rsid w:val="009605D8"/>
    <w:rsid w:val="00964A04"/>
    <w:rsid w:val="00964BAC"/>
    <w:rsid w:val="009651EC"/>
    <w:rsid w:val="00966DDB"/>
    <w:rsid w:val="009706FA"/>
    <w:rsid w:val="00970989"/>
    <w:rsid w:val="009713BD"/>
    <w:rsid w:val="009716B2"/>
    <w:rsid w:val="00971CD3"/>
    <w:rsid w:val="00971F90"/>
    <w:rsid w:val="00972609"/>
    <w:rsid w:val="00977903"/>
    <w:rsid w:val="009779B1"/>
    <w:rsid w:val="00977E13"/>
    <w:rsid w:val="00981BD9"/>
    <w:rsid w:val="00982362"/>
    <w:rsid w:val="00984C7A"/>
    <w:rsid w:val="00985957"/>
    <w:rsid w:val="0098609B"/>
    <w:rsid w:val="009863DC"/>
    <w:rsid w:val="00987593"/>
    <w:rsid w:val="0099032D"/>
    <w:rsid w:val="009919AD"/>
    <w:rsid w:val="009925F9"/>
    <w:rsid w:val="00993FA4"/>
    <w:rsid w:val="009950A5"/>
    <w:rsid w:val="00995CEE"/>
    <w:rsid w:val="00996335"/>
    <w:rsid w:val="00996E2E"/>
    <w:rsid w:val="009A1052"/>
    <w:rsid w:val="009A20C0"/>
    <w:rsid w:val="009A50FF"/>
    <w:rsid w:val="009A661D"/>
    <w:rsid w:val="009B098D"/>
    <w:rsid w:val="009B0D22"/>
    <w:rsid w:val="009B0E62"/>
    <w:rsid w:val="009B1A9D"/>
    <w:rsid w:val="009B2EC1"/>
    <w:rsid w:val="009B31E6"/>
    <w:rsid w:val="009B4AC2"/>
    <w:rsid w:val="009B4FDB"/>
    <w:rsid w:val="009B51C9"/>
    <w:rsid w:val="009B6005"/>
    <w:rsid w:val="009B6FFC"/>
    <w:rsid w:val="009B7DA2"/>
    <w:rsid w:val="009B7E68"/>
    <w:rsid w:val="009C05C7"/>
    <w:rsid w:val="009C10B3"/>
    <w:rsid w:val="009C19D4"/>
    <w:rsid w:val="009C1AC9"/>
    <w:rsid w:val="009C23AD"/>
    <w:rsid w:val="009C2CFA"/>
    <w:rsid w:val="009C2D44"/>
    <w:rsid w:val="009C2D47"/>
    <w:rsid w:val="009C37D3"/>
    <w:rsid w:val="009C6BFF"/>
    <w:rsid w:val="009C7066"/>
    <w:rsid w:val="009C7686"/>
    <w:rsid w:val="009C7F0C"/>
    <w:rsid w:val="009D2B5F"/>
    <w:rsid w:val="009D3C6A"/>
    <w:rsid w:val="009D3E69"/>
    <w:rsid w:val="009D572E"/>
    <w:rsid w:val="009D5C9E"/>
    <w:rsid w:val="009D7F65"/>
    <w:rsid w:val="009E38E8"/>
    <w:rsid w:val="009E3CD1"/>
    <w:rsid w:val="009E46D5"/>
    <w:rsid w:val="009E4CF3"/>
    <w:rsid w:val="009E4D8E"/>
    <w:rsid w:val="009E5278"/>
    <w:rsid w:val="009E68F3"/>
    <w:rsid w:val="009E693B"/>
    <w:rsid w:val="009F0069"/>
    <w:rsid w:val="009F0395"/>
    <w:rsid w:val="009F0418"/>
    <w:rsid w:val="009F293D"/>
    <w:rsid w:val="009F315A"/>
    <w:rsid w:val="009F32F8"/>
    <w:rsid w:val="009F4053"/>
    <w:rsid w:val="009F6C53"/>
    <w:rsid w:val="009F6C86"/>
    <w:rsid w:val="009F7763"/>
    <w:rsid w:val="00A009F1"/>
    <w:rsid w:val="00A00E85"/>
    <w:rsid w:val="00A016DF"/>
    <w:rsid w:val="00A016E8"/>
    <w:rsid w:val="00A01CCD"/>
    <w:rsid w:val="00A02FE3"/>
    <w:rsid w:val="00A04357"/>
    <w:rsid w:val="00A06AC5"/>
    <w:rsid w:val="00A06ADD"/>
    <w:rsid w:val="00A113A3"/>
    <w:rsid w:val="00A1228D"/>
    <w:rsid w:val="00A125B0"/>
    <w:rsid w:val="00A2067B"/>
    <w:rsid w:val="00A219AF"/>
    <w:rsid w:val="00A23DA3"/>
    <w:rsid w:val="00A26207"/>
    <w:rsid w:val="00A26434"/>
    <w:rsid w:val="00A30F64"/>
    <w:rsid w:val="00A31455"/>
    <w:rsid w:val="00A3154B"/>
    <w:rsid w:val="00A32A26"/>
    <w:rsid w:val="00A3303D"/>
    <w:rsid w:val="00A33058"/>
    <w:rsid w:val="00A33347"/>
    <w:rsid w:val="00A34BAD"/>
    <w:rsid w:val="00A35649"/>
    <w:rsid w:val="00A41A47"/>
    <w:rsid w:val="00A42F93"/>
    <w:rsid w:val="00A4318C"/>
    <w:rsid w:val="00A448B2"/>
    <w:rsid w:val="00A46F59"/>
    <w:rsid w:val="00A46FA5"/>
    <w:rsid w:val="00A46FD7"/>
    <w:rsid w:val="00A52040"/>
    <w:rsid w:val="00A57623"/>
    <w:rsid w:val="00A60569"/>
    <w:rsid w:val="00A62EB9"/>
    <w:rsid w:val="00A632C4"/>
    <w:rsid w:val="00A6410E"/>
    <w:rsid w:val="00A642F1"/>
    <w:rsid w:val="00A66E33"/>
    <w:rsid w:val="00A71814"/>
    <w:rsid w:val="00A7407A"/>
    <w:rsid w:val="00A7548A"/>
    <w:rsid w:val="00A75635"/>
    <w:rsid w:val="00A772F7"/>
    <w:rsid w:val="00A814F7"/>
    <w:rsid w:val="00A82C63"/>
    <w:rsid w:val="00A833B3"/>
    <w:rsid w:val="00A848D0"/>
    <w:rsid w:val="00A86771"/>
    <w:rsid w:val="00A86D0E"/>
    <w:rsid w:val="00A87A32"/>
    <w:rsid w:val="00A902F7"/>
    <w:rsid w:val="00A96494"/>
    <w:rsid w:val="00A96B3D"/>
    <w:rsid w:val="00AA1BF0"/>
    <w:rsid w:val="00AA25DE"/>
    <w:rsid w:val="00AA2875"/>
    <w:rsid w:val="00AA360B"/>
    <w:rsid w:val="00AA3674"/>
    <w:rsid w:val="00AA4B09"/>
    <w:rsid w:val="00AA531C"/>
    <w:rsid w:val="00AA54D6"/>
    <w:rsid w:val="00AA7117"/>
    <w:rsid w:val="00AB1B47"/>
    <w:rsid w:val="00AB2F14"/>
    <w:rsid w:val="00AB6B62"/>
    <w:rsid w:val="00AB6ED6"/>
    <w:rsid w:val="00AB7C56"/>
    <w:rsid w:val="00AB7FF9"/>
    <w:rsid w:val="00AC01E1"/>
    <w:rsid w:val="00AC4E58"/>
    <w:rsid w:val="00AC56D0"/>
    <w:rsid w:val="00AC67B6"/>
    <w:rsid w:val="00AC6E3E"/>
    <w:rsid w:val="00AC7363"/>
    <w:rsid w:val="00AD026D"/>
    <w:rsid w:val="00AD21B4"/>
    <w:rsid w:val="00AD52DB"/>
    <w:rsid w:val="00AE07CD"/>
    <w:rsid w:val="00AE0DC2"/>
    <w:rsid w:val="00AE0E7B"/>
    <w:rsid w:val="00AE24DE"/>
    <w:rsid w:val="00AE2766"/>
    <w:rsid w:val="00AE2C75"/>
    <w:rsid w:val="00AE481F"/>
    <w:rsid w:val="00AE53C2"/>
    <w:rsid w:val="00AE5674"/>
    <w:rsid w:val="00AE6EE0"/>
    <w:rsid w:val="00AF1903"/>
    <w:rsid w:val="00AF2DF7"/>
    <w:rsid w:val="00AF74B3"/>
    <w:rsid w:val="00AF7B16"/>
    <w:rsid w:val="00B00E10"/>
    <w:rsid w:val="00B012B1"/>
    <w:rsid w:val="00B02E71"/>
    <w:rsid w:val="00B03F19"/>
    <w:rsid w:val="00B10CAE"/>
    <w:rsid w:val="00B1233B"/>
    <w:rsid w:val="00B13148"/>
    <w:rsid w:val="00B15144"/>
    <w:rsid w:val="00B15740"/>
    <w:rsid w:val="00B169DB"/>
    <w:rsid w:val="00B17619"/>
    <w:rsid w:val="00B21833"/>
    <w:rsid w:val="00B22C04"/>
    <w:rsid w:val="00B23BA0"/>
    <w:rsid w:val="00B26E69"/>
    <w:rsid w:val="00B276BB"/>
    <w:rsid w:val="00B2782B"/>
    <w:rsid w:val="00B27C03"/>
    <w:rsid w:val="00B3080A"/>
    <w:rsid w:val="00B31E5E"/>
    <w:rsid w:val="00B31FD5"/>
    <w:rsid w:val="00B32C4C"/>
    <w:rsid w:val="00B33119"/>
    <w:rsid w:val="00B33727"/>
    <w:rsid w:val="00B347D1"/>
    <w:rsid w:val="00B350CE"/>
    <w:rsid w:val="00B36551"/>
    <w:rsid w:val="00B371E5"/>
    <w:rsid w:val="00B37A21"/>
    <w:rsid w:val="00B4048A"/>
    <w:rsid w:val="00B406EA"/>
    <w:rsid w:val="00B40FDD"/>
    <w:rsid w:val="00B41EB4"/>
    <w:rsid w:val="00B42770"/>
    <w:rsid w:val="00B445CC"/>
    <w:rsid w:val="00B453B5"/>
    <w:rsid w:val="00B46223"/>
    <w:rsid w:val="00B46CA3"/>
    <w:rsid w:val="00B47260"/>
    <w:rsid w:val="00B51528"/>
    <w:rsid w:val="00B52455"/>
    <w:rsid w:val="00B53ED1"/>
    <w:rsid w:val="00B54DA3"/>
    <w:rsid w:val="00B56BFE"/>
    <w:rsid w:val="00B56C81"/>
    <w:rsid w:val="00B56DFB"/>
    <w:rsid w:val="00B57B5B"/>
    <w:rsid w:val="00B61191"/>
    <w:rsid w:val="00B617E0"/>
    <w:rsid w:val="00B6262D"/>
    <w:rsid w:val="00B66A7E"/>
    <w:rsid w:val="00B67511"/>
    <w:rsid w:val="00B72FD5"/>
    <w:rsid w:val="00B7343C"/>
    <w:rsid w:val="00B73FA9"/>
    <w:rsid w:val="00B752BF"/>
    <w:rsid w:val="00B75525"/>
    <w:rsid w:val="00B76009"/>
    <w:rsid w:val="00B76BD2"/>
    <w:rsid w:val="00B76D5C"/>
    <w:rsid w:val="00B7718D"/>
    <w:rsid w:val="00B77AF6"/>
    <w:rsid w:val="00B8026D"/>
    <w:rsid w:val="00B80B15"/>
    <w:rsid w:val="00B81D17"/>
    <w:rsid w:val="00B84636"/>
    <w:rsid w:val="00B85DE0"/>
    <w:rsid w:val="00B85F1D"/>
    <w:rsid w:val="00B8611A"/>
    <w:rsid w:val="00B91914"/>
    <w:rsid w:val="00B91EBD"/>
    <w:rsid w:val="00B941FB"/>
    <w:rsid w:val="00B94368"/>
    <w:rsid w:val="00B954BF"/>
    <w:rsid w:val="00B96EC4"/>
    <w:rsid w:val="00BA24A8"/>
    <w:rsid w:val="00BA264E"/>
    <w:rsid w:val="00BA48A5"/>
    <w:rsid w:val="00BA50B9"/>
    <w:rsid w:val="00BA7C2F"/>
    <w:rsid w:val="00BB0D6C"/>
    <w:rsid w:val="00BB1DD5"/>
    <w:rsid w:val="00BB2431"/>
    <w:rsid w:val="00BB2959"/>
    <w:rsid w:val="00BB2D82"/>
    <w:rsid w:val="00BB54E2"/>
    <w:rsid w:val="00BC0A1A"/>
    <w:rsid w:val="00BC6310"/>
    <w:rsid w:val="00BC651C"/>
    <w:rsid w:val="00BC6828"/>
    <w:rsid w:val="00BC7710"/>
    <w:rsid w:val="00BD2DBB"/>
    <w:rsid w:val="00BD39B1"/>
    <w:rsid w:val="00BD4240"/>
    <w:rsid w:val="00BD4612"/>
    <w:rsid w:val="00BD65E4"/>
    <w:rsid w:val="00BE0F28"/>
    <w:rsid w:val="00BE1655"/>
    <w:rsid w:val="00BE1BD2"/>
    <w:rsid w:val="00BE1D80"/>
    <w:rsid w:val="00BE3865"/>
    <w:rsid w:val="00BE5053"/>
    <w:rsid w:val="00BE76EF"/>
    <w:rsid w:val="00BE7E98"/>
    <w:rsid w:val="00BF1096"/>
    <w:rsid w:val="00BF6D75"/>
    <w:rsid w:val="00C01CB9"/>
    <w:rsid w:val="00C10A34"/>
    <w:rsid w:val="00C11852"/>
    <w:rsid w:val="00C137AE"/>
    <w:rsid w:val="00C1608B"/>
    <w:rsid w:val="00C162BA"/>
    <w:rsid w:val="00C17837"/>
    <w:rsid w:val="00C2044D"/>
    <w:rsid w:val="00C215B9"/>
    <w:rsid w:val="00C232C3"/>
    <w:rsid w:val="00C252C5"/>
    <w:rsid w:val="00C25A6C"/>
    <w:rsid w:val="00C25B79"/>
    <w:rsid w:val="00C3129C"/>
    <w:rsid w:val="00C31323"/>
    <w:rsid w:val="00C34A82"/>
    <w:rsid w:val="00C354D4"/>
    <w:rsid w:val="00C378A7"/>
    <w:rsid w:val="00C41A06"/>
    <w:rsid w:val="00C4371A"/>
    <w:rsid w:val="00C4400D"/>
    <w:rsid w:val="00C44510"/>
    <w:rsid w:val="00C45535"/>
    <w:rsid w:val="00C45D28"/>
    <w:rsid w:val="00C51C40"/>
    <w:rsid w:val="00C550DE"/>
    <w:rsid w:val="00C6137D"/>
    <w:rsid w:val="00C61B0E"/>
    <w:rsid w:val="00C625BA"/>
    <w:rsid w:val="00C6344D"/>
    <w:rsid w:val="00C63F20"/>
    <w:rsid w:val="00C63FEF"/>
    <w:rsid w:val="00C64B26"/>
    <w:rsid w:val="00C65755"/>
    <w:rsid w:val="00C65A0B"/>
    <w:rsid w:val="00C66774"/>
    <w:rsid w:val="00C66B13"/>
    <w:rsid w:val="00C71280"/>
    <w:rsid w:val="00C715B9"/>
    <w:rsid w:val="00C716BB"/>
    <w:rsid w:val="00C7275D"/>
    <w:rsid w:val="00C72DE2"/>
    <w:rsid w:val="00C73744"/>
    <w:rsid w:val="00C75703"/>
    <w:rsid w:val="00C80BD8"/>
    <w:rsid w:val="00C81284"/>
    <w:rsid w:val="00C83D01"/>
    <w:rsid w:val="00C867C0"/>
    <w:rsid w:val="00C86D43"/>
    <w:rsid w:val="00C90863"/>
    <w:rsid w:val="00C91F57"/>
    <w:rsid w:val="00C9588A"/>
    <w:rsid w:val="00CA3AF7"/>
    <w:rsid w:val="00CA55A7"/>
    <w:rsid w:val="00CA592A"/>
    <w:rsid w:val="00CA6443"/>
    <w:rsid w:val="00CA69D6"/>
    <w:rsid w:val="00CA7270"/>
    <w:rsid w:val="00CA7791"/>
    <w:rsid w:val="00CA7ADF"/>
    <w:rsid w:val="00CB043B"/>
    <w:rsid w:val="00CB2E4A"/>
    <w:rsid w:val="00CB3847"/>
    <w:rsid w:val="00CB4EC0"/>
    <w:rsid w:val="00CB4F47"/>
    <w:rsid w:val="00CB7898"/>
    <w:rsid w:val="00CC10E8"/>
    <w:rsid w:val="00CC16B5"/>
    <w:rsid w:val="00CC5008"/>
    <w:rsid w:val="00CC50FA"/>
    <w:rsid w:val="00CC646D"/>
    <w:rsid w:val="00CC66B7"/>
    <w:rsid w:val="00CC6F70"/>
    <w:rsid w:val="00CD3ECF"/>
    <w:rsid w:val="00CD52C1"/>
    <w:rsid w:val="00CD538C"/>
    <w:rsid w:val="00CD7ECE"/>
    <w:rsid w:val="00CE055E"/>
    <w:rsid w:val="00CE1850"/>
    <w:rsid w:val="00CE43D1"/>
    <w:rsid w:val="00CE5A8E"/>
    <w:rsid w:val="00CE5CD8"/>
    <w:rsid w:val="00CE7DBA"/>
    <w:rsid w:val="00CF1A30"/>
    <w:rsid w:val="00CF74FB"/>
    <w:rsid w:val="00CF79A0"/>
    <w:rsid w:val="00D0064F"/>
    <w:rsid w:val="00D0239B"/>
    <w:rsid w:val="00D02BB6"/>
    <w:rsid w:val="00D04497"/>
    <w:rsid w:val="00D123DF"/>
    <w:rsid w:val="00D12B90"/>
    <w:rsid w:val="00D21D1E"/>
    <w:rsid w:val="00D22CB2"/>
    <w:rsid w:val="00D22F9B"/>
    <w:rsid w:val="00D23242"/>
    <w:rsid w:val="00D254F6"/>
    <w:rsid w:val="00D256FC"/>
    <w:rsid w:val="00D265B2"/>
    <w:rsid w:val="00D3159F"/>
    <w:rsid w:val="00D31943"/>
    <w:rsid w:val="00D31D9B"/>
    <w:rsid w:val="00D34BC8"/>
    <w:rsid w:val="00D35DB3"/>
    <w:rsid w:val="00D4086A"/>
    <w:rsid w:val="00D4308D"/>
    <w:rsid w:val="00D4622A"/>
    <w:rsid w:val="00D46FE9"/>
    <w:rsid w:val="00D5035A"/>
    <w:rsid w:val="00D50A43"/>
    <w:rsid w:val="00D52356"/>
    <w:rsid w:val="00D54723"/>
    <w:rsid w:val="00D55045"/>
    <w:rsid w:val="00D5571C"/>
    <w:rsid w:val="00D56152"/>
    <w:rsid w:val="00D56473"/>
    <w:rsid w:val="00D603DE"/>
    <w:rsid w:val="00D6265C"/>
    <w:rsid w:val="00D64CBF"/>
    <w:rsid w:val="00D71BCB"/>
    <w:rsid w:val="00D732C7"/>
    <w:rsid w:val="00D76127"/>
    <w:rsid w:val="00D804D8"/>
    <w:rsid w:val="00D86D42"/>
    <w:rsid w:val="00D90CD8"/>
    <w:rsid w:val="00D911AC"/>
    <w:rsid w:val="00D92680"/>
    <w:rsid w:val="00D9319B"/>
    <w:rsid w:val="00D9365A"/>
    <w:rsid w:val="00D9439F"/>
    <w:rsid w:val="00D954A2"/>
    <w:rsid w:val="00D95DDC"/>
    <w:rsid w:val="00D9708A"/>
    <w:rsid w:val="00D97A45"/>
    <w:rsid w:val="00DA011B"/>
    <w:rsid w:val="00DA0D7D"/>
    <w:rsid w:val="00DA19A9"/>
    <w:rsid w:val="00DA1B63"/>
    <w:rsid w:val="00DA2AE4"/>
    <w:rsid w:val="00DA404C"/>
    <w:rsid w:val="00DA4227"/>
    <w:rsid w:val="00DA5007"/>
    <w:rsid w:val="00DA59A5"/>
    <w:rsid w:val="00DA600D"/>
    <w:rsid w:val="00DA7246"/>
    <w:rsid w:val="00DB0838"/>
    <w:rsid w:val="00DB1B55"/>
    <w:rsid w:val="00DB1B98"/>
    <w:rsid w:val="00DB2D25"/>
    <w:rsid w:val="00DB3FA7"/>
    <w:rsid w:val="00DB59F4"/>
    <w:rsid w:val="00DB6F00"/>
    <w:rsid w:val="00DC3EF3"/>
    <w:rsid w:val="00DC7BE8"/>
    <w:rsid w:val="00DD1760"/>
    <w:rsid w:val="00DD4730"/>
    <w:rsid w:val="00DD5547"/>
    <w:rsid w:val="00DD581E"/>
    <w:rsid w:val="00DD5935"/>
    <w:rsid w:val="00DD65E4"/>
    <w:rsid w:val="00DD780F"/>
    <w:rsid w:val="00DE056C"/>
    <w:rsid w:val="00DE0D35"/>
    <w:rsid w:val="00DE2CC7"/>
    <w:rsid w:val="00DF001E"/>
    <w:rsid w:val="00DF0F20"/>
    <w:rsid w:val="00DF34DE"/>
    <w:rsid w:val="00DF5C76"/>
    <w:rsid w:val="00DF6BC5"/>
    <w:rsid w:val="00DF7056"/>
    <w:rsid w:val="00E056FA"/>
    <w:rsid w:val="00E07406"/>
    <w:rsid w:val="00E10501"/>
    <w:rsid w:val="00E10C6A"/>
    <w:rsid w:val="00E11471"/>
    <w:rsid w:val="00E129DA"/>
    <w:rsid w:val="00E12BD0"/>
    <w:rsid w:val="00E12D1B"/>
    <w:rsid w:val="00E1375D"/>
    <w:rsid w:val="00E13AED"/>
    <w:rsid w:val="00E14B53"/>
    <w:rsid w:val="00E154E8"/>
    <w:rsid w:val="00E17B21"/>
    <w:rsid w:val="00E2040F"/>
    <w:rsid w:val="00E21C5B"/>
    <w:rsid w:val="00E273A9"/>
    <w:rsid w:val="00E32BA0"/>
    <w:rsid w:val="00E32CED"/>
    <w:rsid w:val="00E32FAF"/>
    <w:rsid w:val="00E33763"/>
    <w:rsid w:val="00E37E7A"/>
    <w:rsid w:val="00E4395D"/>
    <w:rsid w:val="00E465C8"/>
    <w:rsid w:val="00E51200"/>
    <w:rsid w:val="00E519F8"/>
    <w:rsid w:val="00E52269"/>
    <w:rsid w:val="00E5341D"/>
    <w:rsid w:val="00E53612"/>
    <w:rsid w:val="00E55B7E"/>
    <w:rsid w:val="00E566AF"/>
    <w:rsid w:val="00E60067"/>
    <w:rsid w:val="00E611F6"/>
    <w:rsid w:val="00E6317C"/>
    <w:rsid w:val="00E64B19"/>
    <w:rsid w:val="00E6622F"/>
    <w:rsid w:val="00E669C8"/>
    <w:rsid w:val="00E66DE9"/>
    <w:rsid w:val="00E675AB"/>
    <w:rsid w:val="00E709E2"/>
    <w:rsid w:val="00E71E3E"/>
    <w:rsid w:val="00E72331"/>
    <w:rsid w:val="00E73180"/>
    <w:rsid w:val="00E73913"/>
    <w:rsid w:val="00E73ECD"/>
    <w:rsid w:val="00E76384"/>
    <w:rsid w:val="00E8002C"/>
    <w:rsid w:val="00E82CA5"/>
    <w:rsid w:val="00E83C4C"/>
    <w:rsid w:val="00E84C39"/>
    <w:rsid w:val="00E85E96"/>
    <w:rsid w:val="00E86161"/>
    <w:rsid w:val="00E927E3"/>
    <w:rsid w:val="00E9317A"/>
    <w:rsid w:val="00E94BAF"/>
    <w:rsid w:val="00E95B22"/>
    <w:rsid w:val="00EA0DB4"/>
    <w:rsid w:val="00EA22CE"/>
    <w:rsid w:val="00EA2C21"/>
    <w:rsid w:val="00EA3350"/>
    <w:rsid w:val="00EA3A5C"/>
    <w:rsid w:val="00EA4CB0"/>
    <w:rsid w:val="00EA71BD"/>
    <w:rsid w:val="00EA7644"/>
    <w:rsid w:val="00EA79D8"/>
    <w:rsid w:val="00EB0AB5"/>
    <w:rsid w:val="00EB4910"/>
    <w:rsid w:val="00EB4BA6"/>
    <w:rsid w:val="00EB5393"/>
    <w:rsid w:val="00EB5664"/>
    <w:rsid w:val="00EC1A00"/>
    <w:rsid w:val="00EC250E"/>
    <w:rsid w:val="00EC2785"/>
    <w:rsid w:val="00EC326F"/>
    <w:rsid w:val="00EC37AC"/>
    <w:rsid w:val="00EC4F2C"/>
    <w:rsid w:val="00EC5E4E"/>
    <w:rsid w:val="00EC767F"/>
    <w:rsid w:val="00ED2885"/>
    <w:rsid w:val="00ED2EDE"/>
    <w:rsid w:val="00ED3A6F"/>
    <w:rsid w:val="00ED3E7E"/>
    <w:rsid w:val="00ED5F5F"/>
    <w:rsid w:val="00ED7E34"/>
    <w:rsid w:val="00EE0028"/>
    <w:rsid w:val="00EE0B04"/>
    <w:rsid w:val="00EE3680"/>
    <w:rsid w:val="00EE5682"/>
    <w:rsid w:val="00EE5D66"/>
    <w:rsid w:val="00EE733D"/>
    <w:rsid w:val="00EF144C"/>
    <w:rsid w:val="00EF1A44"/>
    <w:rsid w:val="00EF2E73"/>
    <w:rsid w:val="00EF34FB"/>
    <w:rsid w:val="00EF3527"/>
    <w:rsid w:val="00EF510D"/>
    <w:rsid w:val="00EF5CB3"/>
    <w:rsid w:val="00EF6193"/>
    <w:rsid w:val="00F019BB"/>
    <w:rsid w:val="00F01C9B"/>
    <w:rsid w:val="00F02E8D"/>
    <w:rsid w:val="00F039B2"/>
    <w:rsid w:val="00F04217"/>
    <w:rsid w:val="00F04BC8"/>
    <w:rsid w:val="00F050FE"/>
    <w:rsid w:val="00F05CBD"/>
    <w:rsid w:val="00F07D2F"/>
    <w:rsid w:val="00F10059"/>
    <w:rsid w:val="00F10C2C"/>
    <w:rsid w:val="00F10C78"/>
    <w:rsid w:val="00F10F9A"/>
    <w:rsid w:val="00F122E1"/>
    <w:rsid w:val="00F123C7"/>
    <w:rsid w:val="00F14239"/>
    <w:rsid w:val="00F202B9"/>
    <w:rsid w:val="00F21E08"/>
    <w:rsid w:val="00F22C16"/>
    <w:rsid w:val="00F26C92"/>
    <w:rsid w:val="00F33CBD"/>
    <w:rsid w:val="00F364A5"/>
    <w:rsid w:val="00F36D74"/>
    <w:rsid w:val="00F374B0"/>
    <w:rsid w:val="00F40173"/>
    <w:rsid w:val="00F40718"/>
    <w:rsid w:val="00F40D97"/>
    <w:rsid w:val="00F422EF"/>
    <w:rsid w:val="00F4268E"/>
    <w:rsid w:val="00F42D8D"/>
    <w:rsid w:val="00F4310C"/>
    <w:rsid w:val="00F45388"/>
    <w:rsid w:val="00F504B9"/>
    <w:rsid w:val="00F50555"/>
    <w:rsid w:val="00F519A5"/>
    <w:rsid w:val="00F51CFD"/>
    <w:rsid w:val="00F51F4B"/>
    <w:rsid w:val="00F52727"/>
    <w:rsid w:val="00F530BB"/>
    <w:rsid w:val="00F53791"/>
    <w:rsid w:val="00F53982"/>
    <w:rsid w:val="00F53AC4"/>
    <w:rsid w:val="00F53C82"/>
    <w:rsid w:val="00F553B0"/>
    <w:rsid w:val="00F557E8"/>
    <w:rsid w:val="00F56643"/>
    <w:rsid w:val="00F5685B"/>
    <w:rsid w:val="00F57719"/>
    <w:rsid w:val="00F60877"/>
    <w:rsid w:val="00F6121F"/>
    <w:rsid w:val="00F64463"/>
    <w:rsid w:val="00F672CA"/>
    <w:rsid w:val="00F67957"/>
    <w:rsid w:val="00F67B9E"/>
    <w:rsid w:val="00F71943"/>
    <w:rsid w:val="00F71F56"/>
    <w:rsid w:val="00F7246C"/>
    <w:rsid w:val="00F72812"/>
    <w:rsid w:val="00F74193"/>
    <w:rsid w:val="00F7470F"/>
    <w:rsid w:val="00F75693"/>
    <w:rsid w:val="00F767C5"/>
    <w:rsid w:val="00F769F8"/>
    <w:rsid w:val="00F818B4"/>
    <w:rsid w:val="00F81D24"/>
    <w:rsid w:val="00F82192"/>
    <w:rsid w:val="00F85ECF"/>
    <w:rsid w:val="00F861CA"/>
    <w:rsid w:val="00F875FB"/>
    <w:rsid w:val="00F876E1"/>
    <w:rsid w:val="00F9264C"/>
    <w:rsid w:val="00F94536"/>
    <w:rsid w:val="00FA5755"/>
    <w:rsid w:val="00FA6ECF"/>
    <w:rsid w:val="00FB0880"/>
    <w:rsid w:val="00FB1BB2"/>
    <w:rsid w:val="00FB35E3"/>
    <w:rsid w:val="00FB4275"/>
    <w:rsid w:val="00FB6902"/>
    <w:rsid w:val="00FB7642"/>
    <w:rsid w:val="00FC0587"/>
    <w:rsid w:val="00FC0692"/>
    <w:rsid w:val="00FC792E"/>
    <w:rsid w:val="00FC7940"/>
    <w:rsid w:val="00FD0417"/>
    <w:rsid w:val="00FD186F"/>
    <w:rsid w:val="00FD1C50"/>
    <w:rsid w:val="00FD1CF9"/>
    <w:rsid w:val="00FD275D"/>
    <w:rsid w:val="00FD53A7"/>
    <w:rsid w:val="00FD53D1"/>
    <w:rsid w:val="00FD5F9D"/>
    <w:rsid w:val="00FD61B6"/>
    <w:rsid w:val="00FD6DBB"/>
    <w:rsid w:val="00FE0451"/>
    <w:rsid w:val="00FE06DC"/>
    <w:rsid w:val="00FE0AC6"/>
    <w:rsid w:val="00FE35C1"/>
    <w:rsid w:val="00FE7101"/>
    <w:rsid w:val="00FE748B"/>
    <w:rsid w:val="00FF24A4"/>
    <w:rsid w:val="00FF421B"/>
    <w:rsid w:val="00FF568A"/>
    <w:rsid w:val="00FF6FAB"/>
    <w:rsid w:val="017B194B"/>
    <w:rsid w:val="01A05E97"/>
    <w:rsid w:val="02296E44"/>
    <w:rsid w:val="0235247A"/>
    <w:rsid w:val="02616C27"/>
    <w:rsid w:val="02F1398E"/>
    <w:rsid w:val="035148F2"/>
    <w:rsid w:val="036F7A7E"/>
    <w:rsid w:val="03B44E81"/>
    <w:rsid w:val="03E7727B"/>
    <w:rsid w:val="0438160E"/>
    <w:rsid w:val="05B5688F"/>
    <w:rsid w:val="062D05D7"/>
    <w:rsid w:val="06584A82"/>
    <w:rsid w:val="07997330"/>
    <w:rsid w:val="079B438E"/>
    <w:rsid w:val="07F95895"/>
    <w:rsid w:val="08821B0C"/>
    <w:rsid w:val="089D1A74"/>
    <w:rsid w:val="09896468"/>
    <w:rsid w:val="0AAD120D"/>
    <w:rsid w:val="0B1D155E"/>
    <w:rsid w:val="0B9D11B4"/>
    <w:rsid w:val="0BCD4D32"/>
    <w:rsid w:val="0C105573"/>
    <w:rsid w:val="0C292CBA"/>
    <w:rsid w:val="0C890780"/>
    <w:rsid w:val="0C9371F5"/>
    <w:rsid w:val="0CD949B1"/>
    <w:rsid w:val="0CE75980"/>
    <w:rsid w:val="0E882612"/>
    <w:rsid w:val="0ED056EF"/>
    <w:rsid w:val="0F450255"/>
    <w:rsid w:val="102B0279"/>
    <w:rsid w:val="10DE709A"/>
    <w:rsid w:val="11274563"/>
    <w:rsid w:val="112C292F"/>
    <w:rsid w:val="12F945F7"/>
    <w:rsid w:val="13466B3B"/>
    <w:rsid w:val="13947FD0"/>
    <w:rsid w:val="13AC1320"/>
    <w:rsid w:val="149462C6"/>
    <w:rsid w:val="14E86259"/>
    <w:rsid w:val="15F74A81"/>
    <w:rsid w:val="167E7E85"/>
    <w:rsid w:val="16BA4105"/>
    <w:rsid w:val="16CB075C"/>
    <w:rsid w:val="16F46A98"/>
    <w:rsid w:val="177207BE"/>
    <w:rsid w:val="17924481"/>
    <w:rsid w:val="17F25503"/>
    <w:rsid w:val="182A43C3"/>
    <w:rsid w:val="19162333"/>
    <w:rsid w:val="19AA220F"/>
    <w:rsid w:val="1B754A9E"/>
    <w:rsid w:val="1BFF50E1"/>
    <w:rsid w:val="1D484219"/>
    <w:rsid w:val="1D692EAF"/>
    <w:rsid w:val="1DD54925"/>
    <w:rsid w:val="1DEA038E"/>
    <w:rsid w:val="1E306E88"/>
    <w:rsid w:val="1E94424E"/>
    <w:rsid w:val="1FC64311"/>
    <w:rsid w:val="208B793A"/>
    <w:rsid w:val="217277A6"/>
    <w:rsid w:val="22B83FDE"/>
    <w:rsid w:val="22CC7BA4"/>
    <w:rsid w:val="22DF07C3"/>
    <w:rsid w:val="24067092"/>
    <w:rsid w:val="247305E5"/>
    <w:rsid w:val="24991787"/>
    <w:rsid w:val="25290DD3"/>
    <w:rsid w:val="25EA66EC"/>
    <w:rsid w:val="263C4B36"/>
    <w:rsid w:val="268B72A4"/>
    <w:rsid w:val="26DC4AD4"/>
    <w:rsid w:val="26E273FA"/>
    <w:rsid w:val="27492919"/>
    <w:rsid w:val="27BF66F7"/>
    <w:rsid w:val="2802779F"/>
    <w:rsid w:val="281D0C59"/>
    <w:rsid w:val="2956143D"/>
    <w:rsid w:val="29A0275E"/>
    <w:rsid w:val="2A4E3DC4"/>
    <w:rsid w:val="2CA745C9"/>
    <w:rsid w:val="2E1A43F7"/>
    <w:rsid w:val="2E945263"/>
    <w:rsid w:val="2ECC6F32"/>
    <w:rsid w:val="2F810ECF"/>
    <w:rsid w:val="2FB2370B"/>
    <w:rsid w:val="30032221"/>
    <w:rsid w:val="3017579F"/>
    <w:rsid w:val="30A322A6"/>
    <w:rsid w:val="30B35AD5"/>
    <w:rsid w:val="315B154D"/>
    <w:rsid w:val="317C6B3F"/>
    <w:rsid w:val="31E72B18"/>
    <w:rsid w:val="3282358D"/>
    <w:rsid w:val="32B36180"/>
    <w:rsid w:val="33723946"/>
    <w:rsid w:val="34BA0D23"/>
    <w:rsid w:val="35452519"/>
    <w:rsid w:val="363C1B5F"/>
    <w:rsid w:val="36D84354"/>
    <w:rsid w:val="39695032"/>
    <w:rsid w:val="3B2220F5"/>
    <w:rsid w:val="3B2A65B2"/>
    <w:rsid w:val="3B5861D8"/>
    <w:rsid w:val="3C29143F"/>
    <w:rsid w:val="3CE069FC"/>
    <w:rsid w:val="3D177A7D"/>
    <w:rsid w:val="3DA46A7C"/>
    <w:rsid w:val="3EC12E90"/>
    <w:rsid w:val="3EE83100"/>
    <w:rsid w:val="3F9D4665"/>
    <w:rsid w:val="40524E84"/>
    <w:rsid w:val="40F918FF"/>
    <w:rsid w:val="412775BC"/>
    <w:rsid w:val="4300146B"/>
    <w:rsid w:val="436E4771"/>
    <w:rsid w:val="43736430"/>
    <w:rsid w:val="444151C0"/>
    <w:rsid w:val="45117873"/>
    <w:rsid w:val="45366EA1"/>
    <w:rsid w:val="456D72AD"/>
    <w:rsid w:val="457D38DD"/>
    <w:rsid w:val="467852BF"/>
    <w:rsid w:val="467C22DA"/>
    <w:rsid w:val="46F024C9"/>
    <w:rsid w:val="471C21ED"/>
    <w:rsid w:val="47765AEB"/>
    <w:rsid w:val="47EF7803"/>
    <w:rsid w:val="48012C92"/>
    <w:rsid w:val="48FD1B5E"/>
    <w:rsid w:val="494D64AE"/>
    <w:rsid w:val="49B81030"/>
    <w:rsid w:val="4A5B1180"/>
    <w:rsid w:val="4A944778"/>
    <w:rsid w:val="4C03387D"/>
    <w:rsid w:val="4C5D40A7"/>
    <w:rsid w:val="4CAD3772"/>
    <w:rsid w:val="4CC0176E"/>
    <w:rsid w:val="4D7551CE"/>
    <w:rsid w:val="4DA00194"/>
    <w:rsid w:val="4DA915DE"/>
    <w:rsid w:val="4DD951AB"/>
    <w:rsid w:val="4DED66DC"/>
    <w:rsid w:val="4EFF15C3"/>
    <w:rsid w:val="4F333581"/>
    <w:rsid w:val="4F636138"/>
    <w:rsid w:val="4FA17D32"/>
    <w:rsid w:val="5038161B"/>
    <w:rsid w:val="50AF3118"/>
    <w:rsid w:val="50B72884"/>
    <w:rsid w:val="520E2F64"/>
    <w:rsid w:val="532B7B38"/>
    <w:rsid w:val="544E3F91"/>
    <w:rsid w:val="56356F79"/>
    <w:rsid w:val="566E15DE"/>
    <w:rsid w:val="57D45C87"/>
    <w:rsid w:val="58CC4DE9"/>
    <w:rsid w:val="59753B41"/>
    <w:rsid w:val="5AB26B9A"/>
    <w:rsid w:val="5AF25C51"/>
    <w:rsid w:val="5CC25D0B"/>
    <w:rsid w:val="5CCA3224"/>
    <w:rsid w:val="5D5B5434"/>
    <w:rsid w:val="5E7B54F5"/>
    <w:rsid w:val="5FA9626A"/>
    <w:rsid w:val="600F4147"/>
    <w:rsid w:val="604E4BAF"/>
    <w:rsid w:val="607D3D9E"/>
    <w:rsid w:val="60DE7371"/>
    <w:rsid w:val="610712C2"/>
    <w:rsid w:val="63161C90"/>
    <w:rsid w:val="631B36C7"/>
    <w:rsid w:val="632861DE"/>
    <w:rsid w:val="638D3F17"/>
    <w:rsid w:val="63B97F1C"/>
    <w:rsid w:val="65CD0D2C"/>
    <w:rsid w:val="65DC0F6F"/>
    <w:rsid w:val="663C1A0D"/>
    <w:rsid w:val="663F14FE"/>
    <w:rsid w:val="675C43F6"/>
    <w:rsid w:val="681C7ECD"/>
    <w:rsid w:val="68DB788C"/>
    <w:rsid w:val="691E250D"/>
    <w:rsid w:val="6A1676ED"/>
    <w:rsid w:val="6A2A0A42"/>
    <w:rsid w:val="6B0845B4"/>
    <w:rsid w:val="6BBD30A9"/>
    <w:rsid w:val="6C280129"/>
    <w:rsid w:val="6C521059"/>
    <w:rsid w:val="6CA06861"/>
    <w:rsid w:val="6CDE381E"/>
    <w:rsid w:val="6EFF3412"/>
    <w:rsid w:val="72715C8F"/>
    <w:rsid w:val="7289452A"/>
    <w:rsid w:val="73820941"/>
    <w:rsid w:val="73AC2EBA"/>
    <w:rsid w:val="742E25B0"/>
    <w:rsid w:val="74B82BA7"/>
    <w:rsid w:val="74C94DB4"/>
    <w:rsid w:val="760E1ECF"/>
    <w:rsid w:val="7696369C"/>
    <w:rsid w:val="77D46402"/>
    <w:rsid w:val="781E4ABD"/>
    <w:rsid w:val="78A4004B"/>
    <w:rsid w:val="78CC70EF"/>
    <w:rsid w:val="78DD139E"/>
    <w:rsid w:val="79E67AFF"/>
    <w:rsid w:val="7AA93A3B"/>
    <w:rsid w:val="7C2B2051"/>
    <w:rsid w:val="7C415703"/>
    <w:rsid w:val="7C7A5C08"/>
    <w:rsid w:val="7CE830C3"/>
    <w:rsid w:val="7D135E3D"/>
    <w:rsid w:val="7D935F5F"/>
    <w:rsid w:val="7DE81C46"/>
    <w:rsid w:val="7E0529F5"/>
    <w:rsid w:val="7E183AE9"/>
    <w:rsid w:val="7FB10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qFormat="1" w:uiPriority="0" w:semiHidden="0" w:name="Body Text 2"/>
    <w:lsdException w:uiPriority="99" w:name="Body Text 3"/>
    <w:lsdException w:qFormat="1"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53"/>
    <w:qFormat/>
    <w:uiPriority w:val="1"/>
    <w:pPr>
      <w:keepNext/>
      <w:keepLines/>
      <w:widowControl w:val="0"/>
      <w:spacing w:before="340" w:after="330" w:line="360" w:lineRule="auto"/>
      <w:ind w:left="1050"/>
      <w:outlineLvl w:val="0"/>
    </w:pPr>
    <w:rPr>
      <w:rFonts w:eastAsia="黑体" w:asciiTheme="minorHAnsi" w:hAnsiTheme="minorHAnsi" w:cstheme="minorBidi"/>
      <w:b/>
      <w:bCs/>
      <w:kern w:val="44"/>
      <w:sz w:val="30"/>
      <w:szCs w:val="44"/>
    </w:rPr>
  </w:style>
  <w:style w:type="paragraph" w:styleId="3">
    <w:name w:val="heading 2"/>
    <w:basedOn w:val="1"/>
    <w:next w:val="1"/>
    <w:link w:val="54"/>
    <w:unhideWhenUsed/>
    <w:qFormat/>
    <w:uiPriority w:val="9"/>
    <w:pPr>
      <w:keepNext/>
      <w:keepLines/>
      <w:widowControl w:val="0"/>
      <w:spacing w:line="360" w:lineRule="auto"/>
      <w:jc w:val="both"/>
      <w:outlineLvl w:val="1"/>
    </w:pPr>
    <w:rPr>
      <w:rFonts w:cs="Times New Roman" w:asciiTheme="minorEastAsia" w:hAnsiTheme="minorEastAsia" w:eastAsiaTheme="minorEastAsia"/>
      <w:b/>
      <w:bCs/>
      <w:color w:val="000000" w:themeColor="text1"/>
      <w:kern w:val="2"/>
      <w:sz w:val="28"/>
      <w:szCs w:val="28"/>
    </w:rPr>
  </w:style>
  <w:style w:type="paragraph" w:styleId="4">
    <w:name w:val="heading 3"/>
    <w:basedOn w:val="1"/>
    <w:next w:val="1"/>
    <w:link w:val="52"/>
    <w:qFormat/>
    <w:uiPriority w:val="0"/>
    <w:pPr>
      <w:keepNext/>
      <w:keepLines/>
      <w:widowControl w:val="0"/>
      <w:spacing w:line="360" w:lineRule="auto"/>
      <w:jc w:val="both"/>
      <w:outlineLvl w:val="2"/>
    </w:pPr>
    <w:rPr>
      <w:rFonts w:ascii="Times New Roman" w:hAnsi="Times New Roman" w:cs="Times New Roman"/>
      <w:b/>
      <w:bCs/>
      <w:kern w:val="24"/>
      <w:szCs w:val="32"/>
      <w:lang w:val="zh-CN"/>
    </w:rPr>
  </w:style>
  <w:style w:type="paragraph" w:styleId="5">
    <w:name w:val="heading 4"/>
    <w:basedOn w:val="1"/>
    <w:next w:val="1"/>
    <w:link w:val="68"/>
    <w:unhideWhenUsed/>
    <w:qFormat/>
    <w:uiPriority w:val="0"/>
    <w:pPr>
      <w:keepNext/>
      <w:keepLines/>
      <w:widowControl w:val="0"/>
      <w:spacing w:line="377" w:lineRule="auto"/>
      <w:outlineLvl w:val="3"/>
    </w:pPr>
    <w:rPr>
      <w:rFonts w:asciiTheme="majorHAnsi" w:hAnsiTheme="majorHAnsi" w:eastAsiaTheme="majorEastAsia" w:cstheme="majorBidi"/>
      <w:b/>
      <w:bCs/>
      <w:kern w:val="2"/>
      <w:sz w:val="28"/>
      <w:szCs w:val="28"/>
    </w:rPr>
  </w:style>
  <w:style w:type="paragraph" w:styleId="6">
    <w:name w:val="heading 5"/>
    <w:basedOn w:val="1"/>
    <w:next w:val="1"/>
    <w:link w:val="85"/>
    <w:qFormat/>
    <w:uiPriority w:val="0"/>
    <w:pPr>
      <w:keepNext/>
      <w:keepLines/>
      <w:widowControl w:val="0"/>
      <w:tabs>
        <w:tab w:val="left" w:pos="1008"/>
      </w:tabs>
      <w:spacing w:before="280" w:after="290" w:line="376" w:lineRule="auto"/>
      <w:ind w:left="1080" w:hanging="1080"/>
      <w:jc w:val="both"/>
      <w:outlineLvl w:val="4"/>
    </w:pPr>
    <w:rPr>
      <w:rFonts w:cs="Times New Roman"/>
      <w:b/>
      <w:bCs/>
      <w:kern w:val="2"/>
      <w:sz w:val="28"/>
      <w:szCs w:val="28"/>
    </w:rPr>
  </w:style>
  <w:style w:type="paragraph" w:styleId="7">
    <w:name w:val="heading 6"/>
    <w:basedOn w:val="1"/>
    <w:next w:val="1"/>
    <w:link w:val="86"/>
    <w:qFormat/>
    <w:uiPriority w:val="0"/>
    <w:pPr>
      <w:keepNext/>
      <w:keepLines/>
      <w:widowControl w:val="0"/>
      <w:tabs>
        <w:tab w:val="left" w:pos="1152"/>
      </w:tabs>
      <w:spacing w:before="240" w:after="64" w:line="320" w:lineRule="auto"/>
      <w:ind w:left="1080" w:hanging="1080"/>
      <w:jc w:val="both"/>
      <w:outlineLvl w:val="5"/>
    </w:pPr>
    <w:rPr>
      <w:rFonts w:ascii="Arial" w:hAnsi="Arial" w:eastAsia="黑体" w:cs="Times New Roman"/>
      <w:b/>
      <w:bCs/>
      <w:kern w:val="2"/>
    </w:rPr>
  </w:style>
  <w:style w:type="paragraph" w:styleId="8">
    <w:name w:val="heading 7"/>
    <w:basedOn w:val="1"/>
    <w:next w:val="1"/>
    <w:link w:val="87"/>
    <w:qFormat/>
    <w:uiPriority w:val="0"/>
    <w:pPr>
      <w:keepNext/>
      <w:keepLines/>
      <w:widowControl w:val="0"/>
      <w:tabs>
        <w:tab w:val="left" w:pos="1296"/>
      </w:tabs>
      <w:spacing w:before="240" w:after="64" w:line="320" w:lineRule="auto"/>
      <w:ind w:left="1080" w:hanging="1080"/>
      <w:jc w:val="both"/>
      <w:outlineLvl w:val="6"/>
    </w:pPr>
    <w:rPr>
      <w:rFonts w:cs="Times New Roman"/>
      <w:b/>
      <w:bCs/>
      <w:kern w:val="2"/>
    </w:rPr>
  </w:style>
  <w:style w:type="paragraph" w:styleId="9">
    <w:name w:val="heading 8"/>
    <w:basedOn w:val="1"/>
    <w:next w:val="1"/>
    <w:link w:val="88"/>
    <w:qFormat/>
    <w:uiPriority w:val="0"/>
    <w:pPr>
      <w:keepNext/>
      <w:keepLines/>
      <w:widowControl w:val="0"/>
      <w:tabs>
        <w:tab w:val="left" w:pos="1440"/>
      </w:tabs>
      <w:spacing w:before="240" w:after="64" w:line="320" w:lineRule="auto"/>
      <w:ind w:left="1440" w:hanging="1440"/>
      <w:jc w:val="both"/>
      <w:outlineLvl w:val="7"/>
    </w:pPr>
    <w:rPr>
      <w:rFonts w:ascii="Arial" w:hAnsi="Arial" w:eastAsia="黑体" w:cs="Times New Roman"/>
      <w:kern w:val="2"/>
    </w:rPr>
  </w:style>
  <w:style w:type="paragraph" w:styleId="10">
    <w:name w:val="heading 9"/>
    <w:basedOn w:val="1"/>
    <w:next w:val="1"/>
    <w:link w:val="89"/>
    <w:qFormat/>
    <w:uiPriority w:val="0"/>
    <w:pPr>
      <w:keepNext/>
      <w:keepLines/>
      <w:widowControl w:val="0"/>
      <w:spacing w:before="240" w:after="64" w:line="320" w:lineRule="auto"/>
      <w:jc w:val="both"/>
      <w:outlineLvl w:val="8"/>
    </w:pPr>
    <w:rPr>
      <w:rFonts w:ascii="Arial" w:hAnsi="Arial" w:eastAsia="黑体" w:cs="Times New Roman"/>
      <w:kern w:val="2"/>
      <w:sz w:val="21"/>
      <w:szCs w:val="21"/>
    </w:rPr>
  </w:style>
  <w:style w:type="character" w:default="1" w:styleId="43">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0"/>
    <w:pPr>
      <w:widowControl w:val="0"/>
      <w:ind w:left="1260"/>
    </w:pPr>
    <w:rPr>
      <w:rFonts w:ascii="Calibri" w:hAnsi="Calibri" w:cs="Times New Roman"/>
      <w:kern w:val="2"/>
      <w:sz w:val="18"/>
      <w:szCs w:val="18"/>
    </w:rPr>
  </w:style>
  <w:style w:type="paragraph" w:styleId="12">
    <w:name w:val="Normal Indent"/>
    <w:basedOn w:val="1"/>
    <w:link w:val="151"/>
    <w:unhideWhenUsed/>
    <w:qFormat/>
    <w:uiPriority w:val="0"/>
    <w:pPr>
      <w:widowControl w:val="0"/>
      <w:ind w:firstLine="420" w:firstLineChars="200"/>
      <w:jc w:val="both"/>
    </w:pPr>
    <w:rPr>
      <w:rFonts w:cs="Times New Roman"/>
      <w:sz w:val="20"/>
      <w:szCs w:val="20"/>
    </w:rPr>
  </w:style>
  <w:style w:type="paragraph" w:styleId="13">
    <w:name w:val="caption"/>
    <w:basedOn w:val="1"/>
    <w:next w:val="1"/>
    <w:qFormat/>
    <w:uiPriority w:val="0"/>
    <w:pPr>
      <w:widowControl w:val="0"/>
      <w:spacing w:before="152" w:after="160"/>
      <w:jc w:val="both"/>
    </w:pPr>
    <w:rPr>
      <w:rFonts w:ascii="Arial" w:hAnsi="Arial" w:eastAsia="黑体" w:cs="Arial"/>
      <w:kern w:val="2"/>
      <w:sz w:val="20"/>
      <w:szCs w:val="20"/>
    </w:rPr>
  </w:style>
  <w:style w:type="paragraph" w:styleId="14">
    <w:name w:val="Document Map"/>
    <w:basedOn w:val="1"/>
    <w:link w:val="145"/>
    <w:qFormat/>
    <w:uiPriority w:val="0"/>
    <w:pPr>
      <w:widowControl w:val="0"/>
      <w:shd w:val="clear" w:color="auto" w:fill="000080"/>
      <w:jc w:val="both"/>
    </w:pPr>
    <w:rPr>
      <w:rFonts w:ascii="Calibri" w:hAnsi="Calibri" w:cs="Times New Roman"/>
      <w:kern w:val="2"/>
      <w:sz w:val="21"/>
    </w:rPr>
  </w:style>
  <w:style w:type="paragraph" w:styleId="15">
    <w:name w:val="annotation text"/>
    <w:basedOn w:val="1"/>
    <w:link w:val="74"/>
    <w:unhideWhenUsed/>
    <w:qFormat/>
    <w:uiPriority w:val="0"/>
  </w:style>
  <w:style w:type="paragraph" w:styleId="16">
    <w:name w:val="Body Text"/>
    <w:basedOn w:val="1"/>
    <w:link w:val="158"/>
    <w:unhideWhenUsed/>
    <w:qFormat/>
    <w:uiPriority w:val="1"/>
    <w:pPr>
      <w:spacing w:after="120"/>
      <w:ind w:firstLine="200" w:firstLineChars="200"/>
    </w:pPr>
    <w:rPr>
      <w:sz w:val="28"/>
    </w:rPr>
  </w:style>
  <w:style w:type="paragraph" w:styleId="17">
    <w:name w:val="Body Text Indent"/>
    <w:basedOn w:val="1"/>
    <w:link w:val="60"/>
    <w:qFormat/>
    <w:uiPriority w:val="0"/>
    <w:pPr>
      <w:widowControl w:val="0"/>
      <w:spacing w:line="500" w:lineRule="exact"/>
      <w:ind w:left="1588" w:leftChars="832" w:firstLine="433" w:firstLineChars="196"/>
      <w:jc w:val="both"/>
    </w:pPr>
    <w:rPr>
      <w:rFonts w:ascii="Times New Roman" w:hAnsi="Times New Roman" w:cs="Times New Roman"/>
      <w:kern w:val="2"/>
    </w:rPr>
  </w:style>
  <w:style w:type="paragraph" w:styleId="18">
    <w:name w:val="toc 5"/>
    <w:basedOn w:val="1"/>
    <w:next w:val="1"/>
    <w:unhideWhenUsed/>
    <w:qFormat/>
    <w:uiPriority w:val="0"/>
    <w:pPr>
      <w:widowControl w:val="0"/>
      <w:ind w:left="840"/>
    </w:pPr>
    <w:rPr>
      <w:rFonts w:ascii="Calibri" w:hAnsi="Calibri" w:cs="Times New Roman"/>
      <w:kern w:val="2"/>
      <w:sz w:val="18"/>
      <w:szCs w:val="18"/>
    </w:rPr>
  </w:style>
  <w:style w:type="paragraph" w:styleId="19">
    <w:name w:val="toc 3"/>
    <w:basedOn w:val="1"/>
    <w:next w:val="1"/>
    <w:qFormat/>
    <w:uiPriority w:val="39"/>
    <w:pPr>
      <w:widowControl w:val="0"/>
      <w:ind w:left="400" w:leftChars="400"/>
      <w:jc w:val="both"/>
    </w:pPr>
    <w:rPr>
      <w:rFonts w:ascii="Times New Roman" w:hAnsi="Times New Roman" w:cs="Times New Roman"/>
      <w:kern w:val="21"/>
      <w:sz w:val="21"/>
    </w:rPr>
  </w:style>
  <w:style w:type="paragraph" w:styleId="20">
    <w:name w:val="Plain Text"/>
    <w:basedOn w:val="1"/>
    <w:next w:val="1"/>
    <w:link w:val="63"/>
    <w:qFormat/>
    <w:uiPriority w:val="0"/>
    <w:pPr>
      <w:widowControl w:val="0"/>
      <w:adjustRightInd w:val="0"/>
      <w:snapToGrid w:val="0"/>
      <w:spacing w:line="360" w:lineRule="auto"/>
      <w:ind w:firstLine="200" w:firstLineChars="200"/>
      <w:jc w:val="both"/>
    </w:pPr>
    <w:rPr>
      <w:rFonts w:hAnsi="Courier New" w:cs="Times New Roman"/>
      <w:kern w:val="2"/>
      <w:sz w:val="28"/>
      <w:szCs w:val="20"/>
    </w:rPr>
  </w:style>
  <w:style w:type="paragraph" w:styleId="21">
    <w:name w:val="toc 8"/>
    <w:basedOn w:val="1"/>
    <w:next w:val="1"/>
    <w:unhideWhenUsed/>
    <w:qFormat/>
    <w:uiPriority w:val="0"/>
    <w:pPr>
      <w:widowControl w:val="0"/>
      <w:ind w:left="1470"/>
    </w:pPr>
    <w:rPr>
      <w:rFonts w:ascii="Calibri" w:hAnsi="Calibri" w:cs="Times New Roman"/>
      <w:kern w:val="2"/>
      <w:sz w:val="18"/>
      <w:szCs w:val="18"/>
    </w:rPr>
  </w:style>
  <w:style w:type="paragraph" w:styleId="22">
    <w:name w:val="Date"/>
    <w:basedOn w:val="1"/>
    <w:next w:val="1"/>
    <w:link w:val="69"/>
    <w:unhideWhenUsed/>
    <w:qFormat/>
    <w:uiPriority w:val="99"/>
    <w:pPr>
      <w:widowControl w:val="0"/>
      <w:ind w:left="100" w:leftChars="2500"/>
      <w:jc w:val="both"/>
    </w:pPr>
    <w:rPr>
      <w:rFonts w:asciiTheme="minorHAnsi" w:hAnsiTheme="minorHAnsi" w:eastAsiaTheme="minorEastAsia" w:cstheme="minorBidi"/>
      <w:kern w:val="2"/>
      <w:sz w:val="21"/>
      <w:szCs w:val="22"/>
    </w:rPr>
  </w:style>
  <w:style w:type="paragraph" w:styleId="23">
    <w:name w:val="Body Text Indent 2"/>
    <w:basedOn w:val="1"/>
    <w:link w:val="66"/>
    <w:unhideWhenUsed/>
    <w:qFormat/>
    <w:uiPriority w:val="0"/>
    <w:pPr>
      <w:widowControl w:val="0"/>
      <w:spacing w:after="120" w:line="480" w:lineRule="auto"/>
      <w:ind w:left="420" w:leftChars="200"/>
      <w:jc w:val="both"/>
    </w:pPr>
    <w:rPr>
      <w:rFonts w:asciiTheme="minorHAnsi" w:hAnsiTheme="minorHAnsi" w:eastAsiaTheme="minorEastAsia" w:cstheme="minorBidi"/>
      <w:kern w:val="2"/>
      <w:sz w:val="21"/>
      <w:szCs w:val="22"/>
    </w:rPr>
  </w:style>
  <w:style w:type="paragraph" w:styleId="24">
    <w:name w:val="Balloon Text"/>
    <w:basedOn w:val="1"/>
    <w:link w:val="72"/>
    <w:unhideWhenUsed/>
    <w:qFormat/>
    <w:uiPriority w:val="99"/>
    <w:pPr>
      <w:widowControl w:val="0"/>
      <w:jc w:val="both"/>
    </w:pPr>
    <w:rPr>
      <w:rFonts w:asciiTheme="minorHAnsi" w:hAnsiTheme="minorHAnsi" w:eastAsiaTheme="minorEastAsia" w:cstheme="minorBidi"/>
      <w:kern w:val="2"/>
      <w:sz w:val="18"/>
      <w:szCs w:val="18"/>
    </w:rPr>
  </w:style>
  <w:style w:type="paragraph" w:styleId="25">
    <w:name w:val="footer"/>
    <w:basedOn w:val="1"/>
    <w:link w:val="50"/>
    <w:qFormat/>
    <w:uiPriority w:val="99"/>
    <w:pPr>
      <w:widowControl w:val="0"/>
      <w:tabs>
        <w:tab w:val="center" w:pos="4153"/>
        <w:tab w:val="right" w:pos="8306"/>
      </w:tabs>
      <w:snapToGrid w:val="0"/>
    </w:pPr>
    <w:rPr>
      <w:rFonts w:ascii="Times New Roman" w:hAnsi="Times New Roman" w:cs="Times New Roman"/>
      <w:kern w:val="2"/>
      <w:sz w:val="18"/>
      <w:szCs w:val="18"/>
    </w:rPr>
  </w:style>
  <w:style w:type="paragraph" w:styleId="26">
    <w:name w:val="header"/>
    <w:basedOn w:val="1"/>
    <w:link w:val="51"/>
    <w:qFormat/>
    <w:uiPriority w:val="99"/>
    <w:pPr>
      <w:widowControl w:val="0"/>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27">
    <w:name w:val="toc 1"/>
    <w:basedOn w:val="1"/>
    <w:next w:val="1"/>
    <w:qFormat/>
    <w:uiPriority w:val="39"/>
    <w:pPr>
      <w:widowControl w:val="0"/>
      <w:overflowPunct w:val="0"/>
    </w:pPr>
    <w:rPr>
      <w:rFonts w:ascii="Times New Roman" w:hAnsi="Times New Roman" w:cs="Times New Roman"/>
      <w:kern w:val="21"/>
      <w:sz w:val="21"/>
    </w:rPr>
  </w:style>
  <w:style w:type="paragraph" w:styleId="28">
    <w:name w:val="toc 4"/>
    <w:basedOn w:val="1"/>
    <w:next w:val="1"/>
    <w:unhideWhenUsed/>
    <w:qFormat/>
    <w:uiPriority w:val="0"/>
    <w:pPr>
      <w:widowControl w:val="0"/>
      <w:ind w:left="630"/>
    </w:pPr>
    <w:rPr>
      <w:rFonts w:ascii="Calibri" w:hAnsi="Calibri" w:cs="Times New Roman"/>
      <w:kern w:val="2"/>
      <w:sz w:val="18"/>
      <w:szCs w:val="18"/>
    </w:rPr>
  </w:style>
  <w:style w:type="paragraph" w:styleId="29">
    <w:name w:val="footnote text"/>
    <w:basedOn w:val="1"/>
    <w:link w:val="313"/>
    <w:qFormat/>
    <w:uiPriority w:val="0"/>
    <w:pPr>
      <w:widowControl w:val="0"/>
      <w:snapToGrid w:val="0"/>
    </w:pPr>
    <w:rPr>
      <w:rFonts w:cs="Times New Roman"/>
      <w:kern w:val="2"/>
      <w:sz w:val="18"/>
      <w:szCs w:val="18"/>
    </w:rPr>
  </w:style>
  <w:style w:type="paragraph" w:styleId="30">
    <w:name w:val="toc 6"/>
    <w:basedOn w:val="1"/>
    <w:next w:val="1"/>
    <w:unhideWhenUsed/>
    <w:qFormat/>
    <w:uiPriority w:val="0"/>
    <w:pPr>
      <w:widowControl w:val="0"/>
      <w:ind w:left="1050"/>
    </w:pPr>
    <w:rPr>
      <w:rFonts w:ascii="Calibri" w:hAnsi="Calibri" w:cs="Times New Roman"/>
      <w:kern w:val="2"/>
      <w:sz w:val="18"/>
      <w:szCs w:val="18"/>
    </w:rPr>
  </w:style>
  <w:style w:type="paragraph" w:styleId="31">
    <w:name w:val="Body Text Indent 3"/>
    <w:basedOn w:val="1"/>
    <w:link w:val="179"/>
    <w:qFormat/>
    <w:uiPriority w:val="0"/>
    <w:pPr>
      <w:widowControl w:val="0"/>
      <w:spacing w:line="560" w:lineRule="exact"/>
      <w:ind w:firstLine="588" w:firstLineChars="210"/>
      <w:jc w:val="both"/>
    </w:pPr>
    <w:rPr>
      <w:rFonts w:cs="Times New Roman"/>
      <w:kern w:val="2"/>
      <w:sz w:val="28"/>
      <w:szCs w:val="30"/>
    </w:rPr>
  </w:style>
  <w:style w:type="paragraph" w:styleId="32">
    <w:name w:val="table of figures"/>
    <w:basedOn w:val="1"/>
    <w:next w:val="1"/>
    <w:unhideWhenUsed/>
    <w:qFormat/>
    <w:uiPriority w:val="99"/>
    <w:pPr>
      <w:widowControl w:val="0"/>
      <w:ind w:left="200" w:leftChars="200" w:hanging="200" w:hangingChars="200"/>
      <w:jc w:val="both"/>
    </w:pPr>
    <w:rPr>
      <w:rFonts w:cs="Times New Roman"/>
      <w:kern w:val="2"/>
      <w:sz w:val="21"/>
    </w:rPr>
  </w:style>
  <w:style w:type="paragraph" w:styleId="33">
    <w:name w:val="toc 2"/>
    <w:basedOn w:val="1"/>
    <w:next w:val="1"/>
    <w:qFormat/>
    <w:uiPriority w:val="39"/>
    <w:pPr>
      <w:widowControl w:val="0"/>
      <w:ind w:left="200" w:leftChars="200"/>
      <w:jc w:val="both"/>
    </w:pPr>
    <w:rPr>
      <w:rFonts w:ascii="Times New Roman" w:hAnsi="Times New Roman" w:cs="Times New Roman"/>
      <w:kern w:val="21"/>
      <w:sz w:val="21"/>
    </w:rPr>
  </w:style>
  <w:style w:type="paragraph" w:styleId="34">
    <w:name w:val="toc 9"/>
    <w:basedOn w:val="1"/>
    <w:next w:val="1"/>
    <w:unhideWhenUsed/>
    <w:qFormat/>
    <w:uiPriority w:val="0"/>
    <w:pPr>
      <w:widowControl w:val="0"/>
      <w:ind w:left="1680"/>
    </w:pPr>
    <w:rPr>
      <w:rFonts w:ascii="Calibri" w:hAnsi="Calibri" w:cs="Times New Roman"/>
      <w:kern w:val="2"/>
      <w:sz w:val="18"/>
      <w:szCs w:val="18"/>
    </w:rPr>
  </w:style>
  <w:style w:type="paragraph" w:styleId="35">
    <w:name w:val="Body Text 2"/>
    <w:basedOn w:val="1"/>
    <w:link w:val="71"/>
    <w:unhideWhenUsed/>
    <w:qFormat/>
    <w:uiPriority w:val="0"/>
    <w:pPr>
      <w:widowControl w:val="0"/>
      <w:spacing w:after="120" w:line="480" w:lineRule="auto"/>
      <w:jc w:val="both"/>
    </w:pPr>
    <w:rPr>
      <w:rFonts w:asciiTheme="minorHAnsi" w:hAnsiTheme="minorHAnsi" w:eastAsiaTheme="minorEastAsia" w:cstheme="minorBidi"/>
      <w:kern w:val="2"/>
      <w:sz w:val="21"/>
      <w:szCs w:val="22"/>
    </w:rPr>
  </w:style>
  <w:style w:type="paragraph" w:styleId="36">
    <w:name w:val="Normal (Web)"/>
    <w:basedOn w:val="1"/>
    <w:link w:val="80"/>
    <w:unhideWhenUsed/>
    <w:qFormat/>
    <w:uiPriority w:val="99"/>
    <w:pPr>
      <w:spacing w:before="100" w:beforeAutospacing="1" w:after="100" w:afterAutospacing="1"/>
    </w:pPr>
  </w:style>
  <w:style w:type="paragraph" w:styleId="37">
    <w:name w:val="Title"/>
    <w:basedOn w:val="1"/>
    <w:next w:val="1"/>
    <w:link w:val="107"/>
    <w:qFormat/>
    <w:uiPriority w:val="0"/>
    <w:pPr>
      <w:widowControl w:val="0"/>
      <w:spacing w:before="240" w:after="60"/>
      <w:jc w:val="center"/>
      <w:outlineLvl w:val="0"/>
    </w:pPr>
    <w:rPr>
      <w:rFonts w:ascii="Cambria" w:hAnsi="Cambria" w:cs="Times New Roman"/>
      <w:b/>
      <w:bCs/>
      <w:kern w:val="2"/>
      <w:sz w:val="32"/>
      <w:szCs w:val="32"/>
    </w:rPr>
  </w:style>
  <w:style w:type="paragraph" w:styleId="38">
    <w:name w:val="annotation subject"/>
    <w:basedOn w:val="15"/>
    <w:next w:val="15"/>
    <w:link w:val="75"/>
    <w:unhideWhenUsed/>
    <w:qFormat/>
    <w:uiPriority w:val="0"/>
    <w:rPr>
      <w:b/>
      <w:bCs/>
    </w:rPr>
  </w:style>
  <w:style w:type="paragraph" w:styleId="39">
    <w:name w:val="Body Text First Indent 2"/>
    <w:basedOn w:val="17"/>
    <w:qFormat/>
    <w:uiPriority w:val="0"/>
    <w:pPr>
      <w:tabs>
        <w:tab w:val="left" w:pos="6240"/>
      </w:tabs>
      <w:ind w:firstLine="420" w:firstLineChars="200"/>
    </w:pPr>
  </w:style>
  <w:style w:type="table" w:styleId="41">
    <w:name w:val="Table Grid"/>
    <w:basedOn w:val="4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2">
    <w:name w:val="Table Theme"/>
    <w:basedOn w:val="40"/>
    <w:qFormat/>
    <w:uiPriority w:val="0"/>
    <w:pPr>
      <w:widowControl w:val="0"/>
      <w:jc w:val="both"/>
    </w:pPr>
    <w:rPr>
      <w:rFonts w:ascii="宋体" w:hAnsi="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0"/>
    <w:rPr>
      <w:color w:val="800080"/>
      <w:u w:val="single"/>
    </w:rPr>
  </w:style>
  <w:style w:type="character" w:styleId="47">
    <w:name w:val="Hyperlink"/>
    <w:qFormat/>
    <w:uiPriority w:val="99"/>
    <w:rPr>
      <w:rFonts w:ascii="宋体" w:eastAsia="宋体"/>
      <w:b/>
      <w:color w:val="auto"/>
      <w:kern w:val="21"/>
      <w:sz w:val="21"/>
      <w:u w:val="none"/>
      <w:vertAlign w:val="baseline"/>
    </w:rPr>
  </w:style>
  <w:style w:type="character" w:styleId="48">
    <w:name w:val="annotation reference"/>
    <w:basedOn w:val="43"/>
    <w:unhideWhenUsed/>
    <w:qFormat/>
    <w:uiPriority w:val="0"/>
    <w:rPr>
      <w:sz w:val="21"/>
      <w:szCs w:val="21"/>
    </w:rPr>
  </w:style>
  <w:style w:type="character" w:styleId="49">
    <w:name w:val="footnote reference"/>
    <w:qFormat/>
    <w:uiPriority w:val="0"/>
    <w:rPr>
      <w:vertAlign w:val="superscript"/>
    </w:rPr>
  </w:style>
  <w:style w:type="character" w:customStyle="1" w:styleId="50">
    <w:name w:val="页脚 字符"/>
    <w:basedOn w:val="43"/>
    <w:link w:val="25"/>
    <w:qFormat/>
    <w:uiPriority w:val="99"/>
    <w:rPr>
      <w:rFonts w:ascii="Times New Roman" w:hAnsi="Times New Roman" w:eastAsia="宋体" w:cs="Times New Roman"/>
      <w:sz w:val="18"/>
      <w:szCs w:val="18"/>
    </w:rPr>
  </w:style>
  <w:style w:type="character" w:customStyle="1" w:styleId="51">
    <w:name w:val="页眉 字符"/>
    <w:basedOn w:val="43"/>
    <w:link w:val="26"/>
    <w:qFormat/>
    <w:uiPriority w:val="99"/>
    <w:rPr>
      <w:rFonts w:ascii="Times New Roman" w:hAnsi="Times New Roman" w:eastAsia="宋体" w:cs="Times New Roman"/>
      <w:sz w:val="18"/>
      <w:szCs w:val="18"/>
    </w:rPr>
  </w:style>
  <w:style w:type="character" w:customStyle="1" w:styleId="52">
    <w:name w:val="标题 3 字符"/>
    <w:basedOn w:val="43"/>
    <w:link w:val="4"/>
    <w:qFormat/>
    <w:uiPriority w:val="0"/>
    <w:rPr>
      <w:rFonts w:ascii="Times New Roman" w:hAnsi="Times New Roman" w:eastAsia="宋体" w:cs="Times New Roman"/>
      <w:b/>
      <w:bCs/>
      <w:kern w:val="24"/>
      <w:sz w:val="24"/>
      <w:szCs w:val="32"/>
      <w:lang w:val="zh-CN"/>
    </w:rPr>
  </w:style>
  <w:style w:type="character" w:customStyle="1" w:styleId="53">
    <w:name w:val="标题 1 字符"/>
    <w:basedOn w:val="43"/>
    <w:link w:val="2"/>
    <w:qFormat/>
    <w:uiPriority w:val="0"/>
    <w:rPr>
      <w:rFonts w:eastAsia="黑体" w:asciiTheme="minorHAnsi" w:hAnsiTheme="minorHAnsi" w:cstheme="minorBidi"/>
      <w:b/>
      <w:bCs/>
      <w:kern w:val="44"/>
      <w:sz w:val="30"/>
      <w:szCs w:val="44"/>
    </w:rPr>
  </w:style>
  <w:style w:type="character" w:customStyle="1" w:styleId="54">
    <w:name w:val="标题 2 字符"/>
    <w:basedOn w:val="43"/>
    <w:link w:val="3"/>
    <w:qFormat/>
    <w:uiPriority w:val="0"/>
    <w:rPr>
      <w:rFonts w:asciiTheme="minorEastAsia" w:hAnsiTheme="minorEastAsia" w:eastAsiaTheme="minorEastAsia"/>
      <w:b/>
      <w:bCs/>
      <w:color w:val="000000" w:themeColor="text1"/>
      <w:kern w:val="2"/>
      <w:sz w:val="28"/>
      <w:szCs w:val="28"/>
    </w:rPr>
  </w:style>
  <w:style w:type="paragraph" w:customStyle="1" w:styleId="5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6">
    <w:name w:val="正文文本 (2)_"/>
    <w:basedOn w:val="43"/>
    <w:link w:val="57"/>
    <w:qFormat/>
    <w:uiPriority w:val="0"/>
    <w:rPr>
      <w:rFonts w:ascii="MingLiU" w:eastAsia="MingLiU" w:cs="MingLiU"/>
      <w:spacing w:val="10"/>
      <w:sz w:val="13"/>
      <w:szCs w:val="13"/>
      <w:shd w:val="clear" w:color="auto" w:fill="FFFFFF"/>
    </w:rPr>
  </w:style>
  <w:style w:type="paragraph" w:customStyle="1" w:styleId="57">
    <w:name w:val="正文文本 (2)"/>
    <w:basedOn w:val="1"/>
    <w:link w:val="56"/>
    <w:qFormat/>
    <w:uiPriority w:val="0"/>
    <w:pPr>
      <w:widowControl w:val="0"/>
      <w:shd w:val="clear" w:color="auto" w:fill="FFFFFF"/>
      <w:spacing w:before="120" w:line="261" w:lineRule="exact"/>
      <w:jc w:val="distribute"/>
    </w:pPr>
    <w:rPr>
      <w:rFonts w:ascii="MingLiU" w:eastAsia="MingLiU" w:cs="MingLiU" w:hAnsiTheme="minorHAnsi"/>
      <w:spacing w:val="10"/>
      <w:kern w:val="2"/>
      <w:sz w:val="13"/>
      <w:szCs w:val="13"/>
    </w:rPr>
  </w:style>
  <w:style w:type="character" w:customStyle="1" w:styleId="58">
    <w:name w:val="FBA0FF35-E687-48EB-B478-CB580B9C813B"/>
    <w:basedOn w:val="56"/>
    <w:qFormat/>
    <w:uiPriority w:val="99"/>
    <w:rPr>
      <w:rFonts w:ascii="宋体" w:eastAsia="宋体" w:cs="宋体"/>
      <w:spacing w:val="10"/>
      <w:sz w:val="13"/>
      <w:szCs w:val="13"/>
      <w:shd w:val="clear" w:color="auto" w:fill="FFFFFF"/>
    </w:rPr>
  </w:style>
  <w:style w:type="paragraph" w:styleId="59">
    <w:name w:val="List Paragraph"/>
    <w:basedOn w:val="1"/>
    <w:qFormat/>
    <w:uiPriority w:val="1"/>
    <w:pPr>
      <w:widowControl w:val="0"/>
      <w:ind w:firstLine="420" w:firstLineChars="200"/>
      <w:jc w:val="both"/>
    </w:pPr>
    <w:rPr>
      <w:rFonts w:asciiTheme="minorHAnsi" w:hAnsiTheme="minorHAnsi" w:eastAsiaTheme="minorEastAsia" w:cstheme="minorBidi"/>
      <w:kern w:val="2"/>
      <w:sz w:val="21"/>
      <w:szCs w:val="22"/>
    </w:rPr>
  </w:style>
  <w:style w:type="character" w:customStyle="1" w:styleId="60">
    <w:name w:val="正文文本缩进 字符"/>
    <w:basedOn w:val="43"/>
    <w:link w:val="17"/>
    <w:qFormat/>
    <w:uiPriority w:val="0"/>
    <w:rPr>
      <w:rFonts w:ascii="Times New Roman" w:hAnsi="Times New Roman" w:eastAsia="宋体" w:cs="Times New Roman"/>
      <w:sz w:val="24"/>
      <w:szCs w:val="24"/>
    </w:rPr>
  </w:style>
  <w:style w:type="character" w:customStyle="1" w:styleId="61">
    <w:name w:val="样式 +中文正文 两端对齐 首行缩进:  2 字符 Char"/>
    <w:link w:val="62"/>
    <w:qFormat/>
    <w:locked/>
    <w:uiPriority w:val="0"/>
    <w:rPr>
      <w:rFonts w:ascii="宋体" w:hAnsi="宋体" w:eastAsia="仿宋_GB2312" w:cs="宋体"/>
      <w:sz w:val="28"/>
      <w:szCs w:val="20"/>
    </w:rPr>
  </w:style>
  <w:style w:type="paragraph" w:customStyle="1" w:styleId="62">
    <w:name w:val="样式 +中文正文 两端对齐 首行缩进:  2 字符"/>
    <w:basedOn w:val="1"/>
    <w:link w:val="61"/>
    <w:qFormat/>
    <w:uiPriority w:val="0"/>
    <w:pPr>
      <w:widowControl w:val="0"/>
      <w:adjustRightInd w:val="0"/>
      <w:snapToGrid w:val="0"/>
      <w:spacing w:line="360" w:lineRule="auto"/>
      <w:ind w:firstLine="560" w:firstLineChars="200"/>
      <w:jc w:val="both"/>
    </w:pPr>
    <w:rPr>
      <w:rFonts w:eastAsia="仿宋_GB2312"/>
      <w:kern w:val="2"/>
      <w:sz w:val="28"/>
      <w:szCs w:val="20"/>
    </w:rPr>
  </w:style>
  <w:style w:type="character" w:customStyle="1" w:styleId="63">
    <w:name w:val="纯文本 字符"/>
    <w:link w:val="20"/>
    <w:qFormat/>
    <w:uiPriority w:val="0"/>
    <w:rPr>
      <w:rFonts w:ascii="宋体" w:hAnsi="Courier New" w:eastAsia="宋体" w:cs="Times New Roman"/>
      <w:sz w:val="28"/>
      <w:szCs w:val="20"/>
    </w:rPr>
  </w:style>
  <w:style w:type="character" w:customStyle="1" w:styleId="64">
    <w:name w:val="纯文本 Char1"/>
    <w:basedOn w:val="43"/>
    <w:qFormat/>
    <w:uiPriority w:val="0"/>
    <w:rPr>
      <w:rFonts w:ascii="宋体" w:hAnsi="Courier New" w:eastAsia="宋体" w:cs="Courier New"/>
      <w:szCs w:val="21"/>
    </w:rPr>
  </w:style>
  <w:style w:type="paragraph" w:customStyle="1" w:styleId="65">
    <w:name w:val="样式 正文文本缩进 2 + 行距: 单倍行距"/>
    <w:basedOn w:val="23"/>
    <w:qFormat/>
    <w:uiPriority w:val="0"/>
    <w:pPr>
      <w:tabs>
        <w:tab w:val="left" w:pos="5072"/>
        <w:tab w:val="left" w:pos="6342"/>
        <w:tab w:val="left" w:pos="8469"/>
        <w:tab w:val="left" w:pos="8541"/>
      </w:tabs>
      <w:adjustRightInd w:val="0"/>
      <w:snapToGrid w:val="0"/>
      <w:spacing w:after="0" w:line="240" w:lineRule="auto"/>
      <w:ind w:left="0" w:leftChars="0" w:firstLine="560" w:firstLineChars="200"/>
    </w:pPr>
    <w:rPr>
      <w:rFonts w:ascii="仿宋_GB2312" w:hAnsi="Times New Roman" w:eastAsia="楷体_GB2312" w:cs="宋体"/>
      <w:kern w:val="0"/>
      <w:sz w:val="28"/>
      <w:szCs w:val="20"/>
      <w:lang w:val="zh-CN"/>
    </w:rPr>
  </w:style>
  <w:style w:type="character" w:customStyle="1" w:styleId="66">
    <w:name w:val="正文文本缩进 2 字符"/>
    <w:basedOn w:val="43"/>
    <w:link w:val="23"/>
    <w:qFormat/>
    <w:uiPriority w:val="0"/>
  </w:style>
  <w:style w:type="character" w:customStyle="1" w:styleId="67">
    <w:name w:val="c-gap-right-small2"/>
    <w:basedOn w:val="43"/>
    <w:qFormat/>
    <w:uiPriority w:val="0"/>
  </w:style>
  <w:style w:type="character" w:customStyle="1" w:styleId="68">
    <w:name w:val="标题 4 字符"/>
    <w:basedOn w:val="43"/>
    <w:link w:val="5"/>
    <w:qFormat/>
    <w:uiPriority w:val="0"/>
    <w:rPr>
      <w:rFonts w:asciiTheme="majorHAnsi" w:hAnsiTheme="majorHAnsi" w:eastAsiaTheme="majorEastAsia" w:cstheme="majorBidi"/>
      <w:b/>
      <w:bCs/>
      <w:sz w:val="28"/>
      <w:szCs w:val="28"/>
    </w:rPr>
  </w:style>
  <w:style w:type="character" w:customStyle="1" w:styleId="69">
    <w:name w:val="日期 字符"/>
    <w:basedOn w:val="43"/>
    <w:link w:val="22"/>
    <w:semiHidden/>
    <w:qFormat/>
    <w:uiPriority w:val="99"/>
  </w:style>
  <w:style w:type="paragraph" w:customStyle="1" w:styleId="70">
    <w:name w:val="txt"/>
    <w:basedOn w:val="1"/>
    <w:qFormat/>
    <w:uiPriority w:val="0"/>
    <w:pPr>
      <w:spacing w:before="100" w:beforeAutospacing="1" w:after="100" w:afterAutospacing="1"/>
    </w:pPr>
  </w:style>
  <w:style w:type="character" w:customStyle="1" w:styleId="71">
    <w:name w:val="正文文本 2 字符"/>
    <w:basedOn w:val="43"/>
    <w:link w:val="35"/>
    <w:qFormat/>
    <w:uiPriority w:val="0"/>
  </w:style>
  <w:style w:type="character" w:customStyle="1" w:styleId="72">
    <w:name w:val="批注框文本 字符"/>
    <w:basedOn w:val="43"/>
    <w:link w:val="24"/>
    <w:semiHidden/>
    <w:qFormat/>
    <w:uiPriority w:val="99"/>
    <w:rPr>
      <w:sz w:val="18"/>
      <w:szCs w:val="18"/>
    </w:rPr>
  </w:style>
  <w:style w:type="paragraph" w:customStyle="1" w:styleId="73">
    <w:name w:val="_Style 3"/>
    <w:basedOn w:val="1"/>
    <w:semiHidden/>
    <w:qFormat/>
    <w:uiPriority w:val="0"/>
    <w:pPr>
      <w:widowControl w:val="0"/>
      <w:jc w:val="both"/>
    </w:pPr>
    <w:rPr>
      <w:rFonts w:ascii="Times New Roman" w:hAnsi="Times New Roman" w:cs="Times New Roman"/>
      <w:kern w:val="2"/>
      <w:sz w:val="21"/>
    </w:rPr>
  </w:style>
  <w:style w:type="character" w:customStyle="1" w:styleId="74">
    <w:name w:val="批注文字 字符"/>
    <w:basedOn w:val="43"/>
    <w:link w:val="15"/>
    <w:qFormat/>
    <w:uiPriority w:val="0"/>
    <w:rPr>
      <w:rFonts w:ascii="宋体" w:hAnsi="宋体" w:eastAsia="宋体" w:cs="宋体"/>
      <w:kern w:val="0"/>
      <w:sz w:val="24"/>
      <w:szCs w:val="24"/>
    </w:rPr>
  </w:style>
  <w:style w:type="character" w:customStyle="1" w:styleId="75">
    <w:name w:val="批注主题 字符"/>
    <w:basedOn w:val="74"/>
    <w:link w:val="38"/>
    <w:qFormat/>
    <w:uiPriority w:val="0"/>
    <w:rPr>
      <w:rFonts w:ascii="宋体" w:hAnsi="宋体" w:eastAsia="宋体" w:cs="宋体"/>
      <w:b/>
      <w:bCs/>
      <w:kern w:val="0"/>
      <w:sz w:val="24"/>
      <w:szCs w:val="24"/>
    </w:rPr>
  </w:style>
  <w:style w:type="paragraph" w:customStyle="1" w:styleId="76">
    <w:name w:val="修订1"/>
    <w:hidden/>
    <w:semiHidden/>
    <w:qFormat/>
    <w:uiPriority w:val="99"/>
    <w:rPr>
      <w:rFonts w:ascii="宋体" w:hAnsi="宋体" w:eastAsia="宋体" w:cs="宋体"/>
      <w:sz w:val="24"/>
      <w:szCs w:val="24"/>
      <w:lang w:val="en-US" w:eastAsia="zh-CN" w:bidi="ar-SA"/>
    </w:rPr>
  </w:style>
  <w:style w:type="paragraph" w:customStyle="1" w:styleId="77">
    <w:name w:val="Table Paragraph"/>
    <w:basedOn w:val="1"/>
    <w:qFormat/>
    <w:uiPriority w:val="1"/>
    <w:pPr>
      <w:autoSpaceDE w:val="0"/>
      <w:autoSpaceDN w:val="0"/>
      <w:adjustRightInd w:val="0"/>
    </w:pPr>
  </w:style>
  <w:style w:type="paragraph" w:customStyle="1" w:styleId="78">
    <w:name w:val="标题 211"/>
    <w:basedOn w:val="1"/>
    <w:qFormat/>
    <w:uiPriority w:val="0"/>
    <w:pPr>
      <w:autoSpaceDE w:val="0"/>
      <w:autoSpaceDN w:val="0"/>
      <w:adjustRightInd w:val="0"/>
      <w:ind w:left="537"/>
      <w:outlineLvl w:val="1"/>
    </w:pPr>
    <w:rPr>
      <w:rFonts w:ascii="仿宋" w:eastAsia="仿宋" w:cs="仿宋"/>
      <w:szCs w:val="32"/>
    </w:rPr>
  </w:style>
  <w:style w:type="paragraph" w:customStyle="1" w:styleId="79">
    <w:name w:val="TOC 标题1"/>
    <w:basedOn w:val="2"/>
    <w:next w:val="1"/>
    <w:unhideWhenUsed/>
    <w:qFormat/>
    <w:uiPriority w:val="39"/>
    <w:pPr>
      <w:widowControl/>
      <w:spacing w:before="240" w:after="0" w:line="259" w:lineRule="auto"/>
      <w:ind w:left="0"/>
      <w:outlineLvl w:val="9"/>
    </w:pPr>
    <w:rPr>
      <w:rFonts w:asciiTheme="majorHAnsi" w:hAnsiTheme="majorHAnsi" w:eastAsiaTheme="majorEastAsia" w:cstheme="majorBidi"/>
      <w:b w:val="0"/>
      <w:bCs w:val="0"/>
      <w:color w:val="2E75B5" w:themeColor="accent1" w:themeShade="BF"/>
      <w:kern w:val="0"/>
      <w:szCs w:val="32"/>
    </w:rPr>
  </w:style>
  <w:style w:type="character" w:customStyle="1" w:styleId="80">
    <w:name w:val="普通(网站) 字符"/>
    <w:link w:val="36"/>
    <w:qFormat/>
    <w:locked/>
    <w:uiPriority w:val="99"/>
    <w:rPr>
      <w:rFonts w:ascii="宋体" w:hAnsi="宋体" w:cs="宋体"/>
      <w:sz w:val="24"/>
      <w:szCs w:val="24"/>
    </w:rPr>
  </w:style>
  <w:style w:type="character" w:customStyle="1" w:styleId="81">
    <w:name w:val="fontstyle01"/>
    <w:basedOn w:val="43"/>
    <w:qFormat/>
    <w:uiPriority w:val="0"/>
    <w:rPr>
      <w:rFonts w:hint="eastAsia" w:ascii="宋体" w:hAnsi="宋体" w:eastAsia="宋体"/>
      <w:color w:val="000000"/>
      <w:sz w:val="28"/>
      <w:szCs w:val="28"/>
    </w:rPr>
  </w:style>
  <w:style w:type="paragraph" w:customStyle="1" w:styleId="82">
    <w:name w:val="TOC 标题2"/>
    <w:basedOn w:val="2"/>
    <w:next w:val="1"/>
    <w:semiHidden/>
    <w:unhideWhenUsed/>
    <w:qFormat/>
    <w:uiPriority w:val="39"/>
    <w:pPr>
      <w:widowControl/>
      <w:spacing w:before="480" w:after="0" w:line="276" w:lineRule="auto"/>
      <w:ind w:left="0"/>
      <w:outlineLvl w:val="9"/>
    </w:pPr>
    <w:rPr>
      <w:rFonts w:asciiTheme="majorHAnsi" w:hAnsiTheme="majorHAnsi" w:eastAsiaTheme="majorEastAsia" w:cstheme="majorBidi"/>
      <w:color w:val="2E75B5" w:themeColor="accent1" w:themeShade="BF"/>
      <w:kern w:val="0"/>
      <w:sz w:val="28"/>
      <w:szCs w:val="28"/>
    </w:rPr>
  </w:style>
  <w:style w:type="paragraph" w:customStyle="1" w:styleId="83">
    <w:name w:val="正文yyh"/>
    <w:link w:val="84"/>
    <w:qFormat/>
    <w:uiPriority w:val="0"/>
    <w:pPr>
      <w:widowControl w:val="0"/>
      <w:spacing w:line="360" w:lineRule="auto"/>
      <w:ind w:firstLine="560" w:firstLineChars="200"/>
      <w:jc w:val="both"/>
    </w:pPr>
    <w:rPr>
      <w:rFonts w:ascii="宋体" w:hAnsi="宋体" w:eastAsia="宋体" w:cs="Times New Roman"/>
      <w:bCs/>
      <w:color w:val="000000"/>
      <w:kern w:val="2"/>
      <w:sz w:val="28"/>
      <w:szCs w:val="28"/>
      <w:lang w:val="en-US" w:eastAsia="zh-CN" w:bidi="ar-SA"/>
    </w:rPr>
  </w:style>
  <w:style w:type="character" w:customStyle="1" w:styleId="84">
    <w:name w:val="正文yyh Char"/>
    <w:link w:val="83"/>
    <w:qFormat/>
    <w:uiPriority w:val="0"/>
    <w:rPr>
      <w:rFonts w:ascii="宋体" w:hAnsi="宋体"/>
      <w:bCs/>
      <w:color w:val="000000"/>
      <w:kern w:val="2"/>
      <w:sz w:val="28"/>
      <w:szCs w:val="28"/>
    </w:rPr>
  </w:style>
  <w:style w:type="character" w:customStyle="1" w:styleId="85">
    <w:name w:val="标题 5 字符"/>
    <w:basedOn w:val="43"/>
    <w:link w:val="6"/>
    <w:qFormat/>
    <w:uiPriority w:val="0"/>
    <w:rPr>
      <w:rFonts w:ascii="宋体" w:hAnsi="宋体"/>
      <w:b/>
      <w:bCs/>
      <w:kern w:val="2"/>
      <w:sz w:val="28"/>
      <w:szCs w:val="28"/>
    </w:rPr>
  </w:style>
  <w:style w:type="character" w:customStyle="1" w:styleId="86">
    <w:name w:val="标题 6 字符"/>
    <w:basedOn w:val="43"/>
    <w:link w:val="7"/>
    <w:qFormat/>
    <w:uiPriority w:val="0"/>
    <w:rPr>
      <w:rFonts w:ascii="Arial" w:hAnsi="Arial" w:eastAsia="黑体"/>
      <w:b/>
      <w:bCs/>
      <w:kern w:val="2"/>
      <w:sz w:val="24"/>
      <w:szCs w:val="24"/>
    </w:rPr>
  </w:style>
  <w:style w:type="character" w:customStyle="1" w:styleId="87">
    <w:name w:val="标题 7 字符"/>
    <w:basedOn w:val="43"/>
    <w:link w:val="8"/>
    <w:qFormat/>
    <w:uiPriority w:val="0"/>
    <w:rPr>
      <w:rFonts w:ascii="宋体" w:hAnsi="宋体"/>
      <w:b/>
      <w:bCs/>
      <w:kern w:val="2"/>
      <w:sz w:val="24"/>
      <w:szCs w:val="24"/>
    </w:rPr>
  </w:style>
  <w:style w:type="character" w:customStyle="1" w:styleId="88">
    <w:name w:val="标题 8 字符"/>
    <w:basedOn w:val="43"/>
    <w:link w:val="9"/>
    <w:qFormat/>
    <w:uiPriority w:val="0"/>
    <w:rPr>
      <w:rFonts w:ascii="Arial" w:hAnsi="Arial" w:eastAsia="黑体"/>
      <w:kern w:val="2"/>
      <w:sz w:val="24"/>
      <w:szCs w:val="24"/>
    </w:rPr>
  </w:style>
  <w:style w:type="character" w:customStyle="1" w:styleId="89">
    <w:name w:val="标题 9 字符"/>
    <w:basedOn w:val="43"/>
    <w:link w:val="10"/>
    <w:qFormat/>
    <w:uiPriority w:val="0"/>
    <w:rPr>
      <w:rFonts w:ascii="Arial" w:hAnsi="Arial" w:eastAsia="黑体"/>
      <w:kern w:val="2"/>
      <w:sz w:val="21"/>
      <w:szCs w:val="21"/>
    </w:rPr>
  </w:style>
  <w:style w:type="character" w:customStyle="1" w:styleId="90">
    <w:name w:val="批注主题 Char3"/>
    <w:qFormat/>
    <w:uiPriority w:val="0"/>
    <w:rPr>
      <w:b/>
      <w:bCs/>
      <w:kern w:val="2"/>
      <w:sz w:val="21"/>
      <w:szCs w:val="24"/>
    </w:rPr>
  </w:style>
  <w:style w:type="character" w:customStyle="1" w:styleId="91">
    <w:name w:val="批注主题 Char"/>
    <w:qFormat/>
    <w:uiPriority w:val="0"/>
    <w:rPr>
      <w:b/>
      <w:bCs/>
      <w:szCs w:val="24"/>
      <w:lang w:bidi="ar-SA"/>
    </w:rPr>
  </w:style>
  <w:style w:type="character" w:customStyle="1" w:styleId="92">
    <w:name w:val="标题 1 Char Char"/>
    <w:qFormat/>
    <w:uiPriority w:val="0"/>
    <w:rPr>
      <w:rFonts w:eastAsia="宋体"/>
      <w:b/>
      <w:bCs/>
      <w:kern w:val="44"/>
      <w:sz w:val="44"/>
      <w:szCs w:val="44"/>
      <w:lang w:val="en-US" w:eastAsia="zh-CN" w:bidi="ar-SA"/>
    </w:rPr>
  </w:style>
  <w:style w:type="character" w:customStyle="1" w:styleId="93">
    <w:name w:val="标题 1 Char3"/>
    <w:qFormat/>
    <w:uiPriority w:val="0"/>
    <w:rPr>
      <w:rFonts w:ascii="Times New Roman" w:hAnsi="Times New Roman" w:eastAsia="黑体" w:cs="Times New Roman"/>
      <w:b/>
      <w:bCs/>
      <w:kern w:val="44"/>
      <w:sz w:val="44"/>
      <w:szCs w:val="44"/>
    </w:rPr>
  </w:style>
  <w:style w:type="character" w:customStyle="1" w:styleId="94">
    <w:name w:val="正文文本 2 Char"/>
    <w:qFormat/>
    <w:uiPriority w:val="0"/>
    <w:rPr>
      <w:sz w:val="28"/>
      <w:szCs w:val="24"/>
      <w:lang w:bidi="ar-SA"/>
    </w:rPr>
  </w:style>
  <w:style w:type="character" w:customStyle="1" w:styleId="95">
    <w:name w:val="页眉 Char"/>
    <w:qFormat/>
    <w:uiPriority w:val="99"/>
    <w:rPr>
      <w:rFonts w:eastAsia="宋体"/>
      <w:kern w:val="2"/>
      <w:sz w:val="18"/>
      <w:szCs w:val="18"/>
      <w:lang w:val="en-US" w:eastAsia="zh-CN" w:bidi="ar-SA"/>
    </w:rPr>
  </w:style>
  <w:style w:type="character" w:customStyle="1" w:styleId="96">
    <w:name w:val="da1zi"/>
    <w:basedOn w:val="43"/>
    <w:qFormat/>
    <w:uiPriority w:val="0"/>
  </w:style>
  <w:style w:type="character" w:customStyle="1" w:styleId="97">
    <w:name w:val="标题 1 字符1"/>
    <w:qFormat/>
    <w:uiPriority w:val="9"/>
    <w:rPr>
      <w:rFonts w:eastAsia="黑体"/>
      <w:bCs/>
      <w:kern w:val="44"/>
      <w:sz w:val="32"/>
      <w:szCs w:val="44"/>
    </w:rPr>
  </w:style>
  <w:style w:type="character" w:customStyle="1" w:styleId="98">
    <w:name w:val="页眉 字符1"/>
    <w:qFormat/>
    <w:uiPriority w:val="99"/>
    <w:rPr>
      <w:kern w:val="2"/>
      <w:sz w:val="18"/>
      <w:szCs w:val="18"/>
    </w:rPr>
  </w:style>
  <w:style w:type="character" w:customStyle="1" w:styleId="99">
    <w:name w:val="日期 Char1"/>
    <w:semiHidden/>
    <w:qFormat/>
    <w:uiPriority w:val="0"/>
    <w:rPr>
      <w:rFonts w:ascii="Times New Roman" w:hAnsi="Times New Roman" w:eastAsia="宋体" w:cs="Times New Roman"/>
      <w:sz w:val="28"/>
      <w:szCs w:val="24"/>
    </w:rPr>
  </w:style>
  <w:style w:type="character" w:customStyle="1" w:styleId="100">
    <w:name w:val="纯文本 字符1"/>
    <w:qFormat/>
    <w:uiPriority w:val="0"/>
    <w:rPr>
      <w:rFonts w:ascii="宋体" w:hAnsi="Courier New" w:cs="Courier New"/>
      <w:szCs w:val="21"/>
    </w:rPr>
  </w:style>
  <w:style w:type="character" w:customStyle="1" w:styleId="101">
    <w:name w:val="Char Char23"/>
    <w:qFormat/>
    <w:uiPriority w:val="0"/>
    <w:rPr>
      <w:rFonts w:ascii="宋体" w:hAnsi="Arial" w:eastAsia="宋体"/>
      <w:b/>
      <w:bCs/>
      <w:kern w:val="2"/>
      <w:sz w:val="24"/>
      <w:szCs w:val="28"/>
      <w:lang w:bidi="ar-SA"/>
    </w:rPr>
  </w:style>
  <w:style w:type="character" w:customStyle="1" w:styleId="102">
    <w:name w:val="正文样式 Char"/>
    <w:link w:val="103"/>
    <w:qFormat/>
    <w:uiPriority w:val="0"/>
    <w:rPr>
      <w:rFonts w:ascii="宋体" w:hAnsi="宋体"/>
      <w:kern w:val="2"/>
      <w:sz w:val="24"/>
      <w:szCs w:val="24"/>
    </w:rPr>
  </w:style>
  <w:style w:type="paragraph" w:customStyle="1" w:styleId="103">
    <w:name w:val="正文样式"/>
    <w:basedOn w:val="1"/>
    <w:link w:val="102"/>
    <w:qFormat/>
    <w:uiPriority w:val="0"/>
    <w:pPr>
      <w:widowControl w:val="0"/>
      <w:spacing w:line="480" w:lineRule="exact"/>
      <w:ind w:firstLine="504" w:firstLineChars="210"/>
      <w:jc w:val="both"/>
    </w:pPr>
    <w:rPr>
      <w:rFonts w:cs="Times New Roman"/>
      <w:kern w:val="2"/>
    </w:rPr>
  </w:style>
  <w:style w:type="character" w:customStyle="1" w:styleId="104">
    <w:name w:val="正文文本缩进 Char1"/>
    <w:qFormat/>
    <w:uiPriority w:val="0"/>
    <w:rPr>
      <w:rFonts w:ascii="华文仿宋" w:hAnsi="华文仿宋" w:eastAsia="宋体" w:cs="Times New Roman"/>
      <w:sz w:val="32"/>
      <w:szCs w:val="24"/>
    </w:rPr>
  </w:style>
  <w:style w:type="character" w:customStyle="1" w:styleId="105">
    <w:name w:val="标题 5 Char"/>
    <w:qFormat/>
    <w:uiPriority w:val="0"/>
    <w:rPr>
      <w:b/>
      <w:bCs/>
      <w:kern w:val="2"/>
      <w:sz w:val="28"/>
      <w:szCs w:val="28"/>
    </w:rPr>
  </w:style>
  <w:style w:type="character" w:customStyle="1" w:styleId="106">
    <w:name w:val="批注框文本 Char1"/>
    <w:qFormat/>
    <w:uiPriority w:val="0"/>
    <w:rPr>
      <w:rFonts w:eastAsia="宋体"/>
      <w:sz w:val="18"/>
      <w:szCs w:val="18"/>
      <w:lang w:bidi="ar-SA"/>
    </w:rPr>
  </w:style>
  <w:style w:type="character" w:customStyle="1" w:styleId="107">
    <w:name w:val="标题 字符"/>
    <w:link w:val="37"/>
    <w:qFormat/>
    <w:uiPriority w:val="0"/>
    <w:rPr>
      <w:rFonts w:ascii="Cambria" w:hAnsi="Cambria"/>
      <w:b/>
      <w:bCs/>
      <w:kern w:val="2"/>
      <w:sz w:val="32"/>
      <w:szCs w:val="32"/>
    </w:rPr>
  </w:style>
  <w:style w:type="character" w:customStyle="1" w:styleId="108">
    <w:name w:val="批注框文本 字符1"/>
    <w:qFormat/>
    <w:uiPriority w:val="99"/>
    <w:rPr>
      <w:kern w:val="2"/>
      <w:sz w:val="18"/>
      <w:szCs w:val="18"/>
    </w:rPr>
  </w:style>
  <w:style w:type="character" w:customStyle="1" w:styleId="109">
    <w:name w:val="样式1 Char"/>
    <w:link w:val="110"/>
    <w:qFormat/>
    <w:uiPriority w:val="0"/>
    <w:rPr>
      <w:rFonts w:ascii="Arial" w:hAnsi="Arial" w:cs="Arial"/>
      <w:b/>
      <w:bCs/>
      <w:kern w:val="2"/>
      <w:sz w:val="32"/>
      <w:szCs w:val="32"/>
    </w:rPr>
  </w:style>
  <w:style w:type="paragraph" w:customStyle="1" w:styleId="110">
    <w:name w:val="样式1"/>
    <w:basedOn w:val="37"/>
    <w:link w:val="109"/>
    <w:qFormat/>
    <w:uiPriority w:val="0"/>
    <w:rPr>
      <w:rFonts w:ascii="Arial" w:hAnsi="Arial" w:cs="Arial"/>
    </w:rPr>
  </w:style>
  <w:style w:type="character" w:customStyle="1" w:styleId="111">
    <w:name w:val="标题 4 Char"/>
    <w:qFormat/>
    <w:uiPriority w:val="0"/>
    <w:rPr>
      <w:rFonts w:ascii="Cambria" w:hAnsi="Cambria" w:eastAsia="宋体" w:cs="Times New Roman"/>
      <w:b/>
      <w:bCs/>
      <w:kern w:val="2"/>
      <w:sz w:val="28"/>
      <w:szCs w:val="28"/>
    </w:rPr>
  </w:style>
  <w:style w:type="character" w:customStyle="1" w:styleId="112">
    <w:name w:val="纯文本 Char2"/>
    <w:semiHidden/>
    <w:qFormat/>
    <w:uiPriority w:val="0"/>
    <w:rPr>
      <w:rFonts w:ascii="宋体" w:hAnsi="Courier New" w:eastAsia="宋体" w:cs="Courier New"/>
      <w:szCs w:val="21"/>
    </w:rPr>
  </w:style>
  <w:style w:type="character" w:customStyle="1" w:styleId="113">
    <w:name w:val="p0 Char"/>
    <w:link w:val="114"/>
    <w:qFormat/>
    <w:uiPriority w:val="0"/>
    <w:rPr>
      <w:rFonts w:cs="宋体"/>
      <w:sz w:val="21"/>
      <w:szCs w:val="21"/>
    </w:rPr>
  </w:style>
  <w:style w:type="paragraph" w:customStyle="1" w:styleId="114">
    <w:name w:val="p0"/>
    <w:basedOn w:val="1"/>
    <w:link w:val="113"/>
    <w:qFormat/>
    <w:uiPriority w:val="0"/>
    <w:pPr>
      <w:jc w:val="both"/>
    </w:pPr>
    <w:rPr>
      <w:rFonts w:ascii="Calibri" w:hAnsi="Calibri"/>
      <w:sz w:val="21"/>
      <w:szCs w:val="21"/>
    </w:rPr>
  </w:style>
  <w:style w:type="character" w:customStyle="1" w:styleId="115">
    <w:name w:val="标题 Char2"/>
    <w:qFormat/>
    <w:uiPriority w:val="0"/>
    <w:rPr>
      <w:rFonts w:ascii="Arial" w:hAnsi="Arial" w:cs="Arial"/>
      <w:b/>
      <w:bCs/>
      <w:sz w:val="32"/>
      <w:szCs w:val="32"/>
    </w:rPr>
  </w:style>
  <w:style w:type="character" w:customStyle="1" w:styleId="116">
    <w:name w:val="页脚 字符1"/>
    <w:qFormat/>
    <w:uiPriority w:val="99"/>
    <w:rPr>
      <w:kern w:val="2"/>
      <w:sz w:val="18"/>
      <w:szCs w:val="18"/>
    </w:rPr>
  </w:style>
  <w:style w:type="character" w:customStyle="1" w:styleId="117">
    <w:name w:val="apple-style-span"/>
    <w:qFormat/>
    <w:uiPriority w:val="0"/>
  </w:style>
  <w:style w:type="character" w:customStyle="1" w:styleId="118">
    <w:name w:val="16"/>
    <w:qFormat/>
    <w:uiPriority w:val="0"/>
    <w:rPr>
      <w:rFonts w:hint="default" w:ascii="Times New Roman" w:hAnsi="Times New Roman" w:cs="Times New Roman"/>
      <w:color w:val="000000"/>
      <w:u w:val="none"/>
    </w:rPr>
  </w:style>
  <w:style w:type="character" w:customStyle="1" w:styleId="119">
    <w:name w:val="font11"/>
    <w:qFormat/>
    <w:uiPriority w:val="0"/>
    <w:rPr>
      <w:rFonts w:hint="eastAsia" w:ascii="宋体" w:hAnsi="宋体" w:eastAsia="宋体"/>
      <w:color w:val="000000"/>
      <w:sz w:val="18"/>
      <w:szCs w:val="18"/>
      <w:u w:val="none"/>
      <w:vertAlign w:val="superscript"/>
    </w:rPr>
  </w:style>
  <w:style w:type="character" w:customStyle="1" w:styleId="120">
    <w:name w:val="正文文本 Char2"/>
    <w:qFormat/>
    <w:uiPriority w:val="0"/>
    <w:rPr>
      <w:kern w:val="2"/>
      <w:sz w:val="21"/>
      <w:szCs w:val="24"/>
    </w:rPr>
  </w:style>
  <w:style w:type="character" w:customStyle="1" w:styleId="121">
    <w:name w:val="日期 字符1"/>
    <w:qFormat/>
    <w:uiPriority w:val="0"/>
    <w:rPr>
      <w:b/>
      <w:bCs/>
      <w:kern w:val="2"/>
      <w:sz w:val="32"/>
      <w:szCs w:val="24"/>
    </w:rPr>
  </w:style>
  <w:style w:type="character" w:customStyle="1" w:styleId="122">
    <w:name w:val="批注文字 Char"/>
    <w:qFormat/>
    <w:uiPriority w:val="0"/>
    <w:rPr>
      <w:rFonts w:ascii="Times New Roman" w:hAnsi="Times New Roman"/>
      <w:kern w:val="2"/>
      <w:sz w:val="21"/>
      <w:szCs w:val="24"/>
    </w:rPr>
  </w:style>
  <w:style w:type="character" w:customStyle="1" w:styleId="123">
    <w:name w:val="Char Char26"/>
    <w:qFormat/>
    <w:uiPriority w:val="0"/>
    <w:rPr>
      <w:rFonts w:eastAsia="仿宋_GB2312"/>
      <w:b/>
      <w:bCs/>
      <w:kern w:val="44"/>
      <w:sz w:val="44"/>
      <w:szCs w:val="44"/>
      <w:lang w:bidi="ar-SA"/>
    </w:rPr>
  </w:style>
  <w:style w:type="character" w:customStyle="1" w:styleId="124">
    <w:name w:val="正文文本缩进 2 Char2"/>
    <w:basedOn w:val="43"/>
    <w:qFormat/>
    <w:uiPriority w:val="0"/>
  </w:style>
  <w:style w:type="character" w:customStyle="1" w:styleId="125">
    <w:name w:val="不明显强调1"/>
    <w:qFormat/>
    <w:uiPriority w:val="19"/>
    <w:rPr>
      <w:i/>
      <w:iCs/>
      <w:color w:val="808080"/>
    </w:rPr>
  </w:style>
  <w:style w:type="character" w:customStyle="1" w:styleId="126">
    <w:name w:val="样式 标题 2 + (符号) Times New Roman Char Char"/>
    <w:link w:val="127"/>
    <w:qFormat/>
    <w:uiPriority w:val="0"/>
    <w:rPr>
      <w:rFonts w:ascii="Arial" w:hAnsi="Arial"/>
      <w:b/>
      <w:bCs/>
      <w:sz w:val="28"/>
      <w:szCs w:val="32"/>
    </w:rPr>
  </w:style>
  <w:style w:type="paragraph" w:customStyle="1" w:styleId="127">
    <w:name w:val="样式 标题 2 + (符号) Times New Roman"/>
    <w:basedOn w:val="3"/>
    <w:link w:val="126"/>
    <w:qFormat/>
    <w:uiPriority w:val="0"/>
    <w:pPr>
      <w:spacing w:before="50" w:beforeLines="50" w:after="50" w:afterLines="50"/>
      <w:jc w:val="center"/>
    </w:pPr>
    <w:rPr>
      <w:rFonts w:ascii="Arial" w:hAnsi="Arial" w:eastAsia="宋体"/>
      <w:color w:val="auto"/>
      <w:kern w:val="0"/>
      <w:szCs w:val="32"/>
    </w:rPr>
  </w:style>
  <w:style w:type="character" w:customStyle="1" w:styleId="128">
    <w:name w:val="页脚 Char"/>
    <w:qFormat/>
    <w:uiPriority w:val="99"/>
    <w:rPr>
      <w:rFonts w:eastAsia="宋体"/>
      <w:kern w:val="2"/>
      <w:sz w:val="18"/>
      <w:szCs w:val="18"/>
      <w:lang w:val="en-US" w:eastAsia="zh-CN" w:bidi="ar-SA"/>
    </w:rPr>
  </w:style>
  <w:style w:type="character" w:customStyle="1" w:styleId="129">
    <w:name w:val="文档结构图 Char1"/>
    <w:semiHidden/>
    <w:qFormat/>
    <w:uiPriority w:val="0"/>
    <w:rPr>
      <w:rFonts w:ascii="宋体" w:hAnsi="Times New Roman" w:eastAsia="宋体" w:cs="Times New Roman"/>
      <w:sz w:val="18"/>
      <w:szCs w:val="18"/>
    </w:rPr>
  </w:style>
  <w:style w:type="character" w:customStyle="1" w:styleId="130">
    <w:name w:val="表名-D 字符"/>
    <w:link w:val="131"/>
    <w:qFormat/>
    <w:uiPriority w:val="0"/>
    <w:rPr>
      <w:rFonts w:eastAsia="黑体"/>
      <w:kern w:val="2"/>
      <w:sz w:val="24"/>
      <w:szCs w:val="24"/>
    </w:rPr>
  </w:style>
  <w:style w:type="paragraph" w:customStyle="1" w:styleId="131">
    <w:name w:val="表名-D"/>
    <w:basedOn w:val="1"/>
    <w:next w:val="1"/>
    <w:link w:val="130"/>
    <w:qFormat/>
    <w:uiPriority w:val="0"/>
    <w:pPr>
      <w:widowControl w:val="0"/>
      <w:adjustRightInd w:val="0"/>
      <w:snapToGrid w:val="0"/>
      <w:jc w:val="center"/>
    </w:pPr>
    <w:rPr>
      <w:rFonts w:ascii="Calibri" w:hAnsi="Calibri" w:eastAsia="黑体" w:cs="Times New Roman"/>
      <w:kern w:val="2"/>
    </w:rPr>
  </w:style>
  <w:style w:type="character" w:customStyle="1" w:styleId="132">
    <w:name w:val="正文2 Char1"/>
    <w:qFormat/>
    <w:uiPriority w:val="0"/>
    <w:rPr>
      <w:rFonts w:ascii="Times New Roman" w:hAnsi="Times New Roman" w:eastAsia="宋体" w:cs="Times New Roman"/>
      <w:sz w:val="24"/>
      <w:szCs w:val="20"/>
    </w:rPr>
  </w:style>
  <w:style w:type="character" w:customStyle="1" w:styleId="133">
    <w:name w:val="标题 3 Char1"/>
    <w:qFormat/>
    <w:uiPriority w:val="0"/>
    <w:rPr>
      <w:rFonts w:ascii="Times New Roman" w:hAnsi="Times New Roman" w:eastAsia="宋体" w:cs="Times New Roman"/>
      <w:b/>
      <w:bCs/>
      <w:sz w:val="30"/>
      <w:szCs w:val="32"/>
    </w:rPr>
  </w:style>
  <w:style w:type="character" w:customStyle="1" w:styleId="134">
    <w:name w:val="single Char Char"/>
    <w:link w:val="135"/>
    <w:qFormat/>
    <w:uiPriority w:val="0"/>
    <w:rPr>
      <w:szCs w:val="24"/>
    </w:rPr>
  </w:style>
  <w:style w:type="paragraph" w:customStyle="1" w:styleId="135">
    <w:name w:val="single"/>
    <w:basedOn w:val="1"/>
    <w:link w:val="134"/>
    <w:qFormat/>
    <w:uiPriority w:val="0"/>
    <w:pPr>
      <w:widowControl w:val="0"/>
      <w:jc w:val="center"/>
    </w:pPr>
    <w:rPr>
      <w:rFonts w:ascii="Calibri" w:hAnsi="Calibri" w:cs="Times New Roman"/>
      <w:sz w:val="20"/>
    </w:rPr>
  </w:style>
  <w:style w:type="character" w:customStyle="1" w:styleId="136">
    <w:name w:val="批注主题 Char1"/>
    <w:semiHidden/>
    <w:qFormat/>
    <w:uiPriority w:val="0"/>
    <w:rPr>
      <w:rFonts w:ascii="Times New Roman" w:hAnsi="Times New Roman" w:eastAsia="宋体" w:cs="Times New Roman"/>
      <w:b/>
      <w:bCs/>
      <w:sz w:val="28"/>
      <w:szCs w:val="24"/>
    </w:rPr>
  </w:style>
  <w:style w:type="character" w:customStyle="1" w:styleId="137">
    <w:name w:val="标题 7 Char"/>
    <w:qFormat/>
    <w:uiPriority w:val="0"/>
    <w:rPr>
      <w:b/>
      <w:bCs/>
      <w:kern w:val="2"/>
      <w:sz w:val="24"/>
      <w:szCs w:val="24"/>
    </w:rPr>
  </w:style>
  <w:style w:type="character" w:customStyle="1" w:styleId="138">
    <w:name w:val="表中文字-D 字符"/>
    <w:link w:val="139"/>
    <w:qFormat/>
    <w:uiPriority w:val="0"/>
    <w:rPr>
      <w:rFonts w:eastAsia="仿宋" w:cs="宋体"/>
      <w:color w:val="FFC000"/>
      <w:kern w:val="2"/>
      <w:sz w:val="21"/>
      <w:szCs w:val="21"/>
    </w:rPr>
  </w:style>
  <w:style w:type="paragraph" w:customStyle="1" w:styleId="139">
    <w:name w:val="表中文字-D"/>
    <w:basedOn w:val="1"/>
    <w:link w:val="138"/>
    <w:qFormat/>
    <w:uiPriority w:val="0"/>
    <w:pPr>
      <w:widowControl w:val="0"/>
      <w:adjustRightInd w:val="0"/>
      <w:snapToGrid w:val="0"/>
      <w:spacing w:line="320" w:lineRule="exact"/>
      <w:jc w:val="center"/>
    </w:pPr>
    <w:rPr>
      <w:rFonts w:ascii="Calibri" w:hAnsi="Calibri" w:eastAsia="仿宋"/>
      <w:color w:val="FFC000"/>
      <w:kern w:val="2"/>
      <w:sz w:val="21"/>
      <w:szCs w:val="21"/>
    </w:rPr>
  </w:style>
  <w:style w:type="character" w:customStyle="1" w:styleId="140">
    <w:name w:val="标题 Char1"/>
    <w:qFormat/>
    <w:uiPriority w:val="0"/>
    <w:rPr>
      <w:rFonts w:ascii="Cambria" w:hAnsi="Cambria" w:eastAsia="宋体" w:cs="Times New Roman"/>
      <w:b/>
      <w:bCs/>
      <w:sz w:val="32"/>
      <w:szCs w:val="32"/>
    </w:rPr>
  </w:style>
  <w:style w:type="character" w:customStyle="1" w:styleId="141">
    <w:name w:val="正文文本缩进 3 Char2"/>
    <w:qFormat/>
    <w:uiPriority w:val="0"/>
    <w:rPr>
      <w:rFonts w:ascii="Times New Roman" w:hAnsi="Times New Roman"/>
      <w:sz w:val="16"/>
      <w:szCs w:val="16"/>
    </w:rPr>
  </w:style>
  <w:style w:type="character" w:customStyle="1" w:styleId="142">
    <w:name w:val="总规--正文 Char"/>
    <w:link w:val="143"/>
    <w:qFormat/>
    <w:uiPriority w:val="0"/>
    <w:rPr>
      <w:rFonts w:hAnsi="宋体" w:cs="宋体"/>
      <w:kern w:val="2"/>
      <w:sz w:val="24"/>
    </w:rPr>
  </w:style>
  <w:style w:type="paragraph" w:customStyle="1" w:styleId="143">
    <w:name w:val="总规--正文"/>
    <w:basedOn w:val="1"/>
    <w:link w:val="142"/>
    <w:qFormat/>
    <w:uiPriority w:val="0"/>
    <w:pPr>
      <w:widowControl w:val="0"/>
      <w:spacing w:line="360" w:lineRule="auto"/>
      <w:ind w:firstLine="480" w:firstLineChars="200"/>
      <w:jc w:val="both"/>
    </w:pPr>
    <w:rPr>
      <w:rFonts w:ascii="Calibri"/>
      <w:kern w:val="2"/>
      <w:szCs w:val="20"/>
    </w:rPr>
  </w:style>
  <w:style w:type="character" w:customStyle="1" w:styleId="144">
    <w:name w:val="Char Char3"/>
    <w:qFormat/>
    <w:uiPriority w:val="0"/>
    <w:rPr>
      <w:rFonts w:eastAsia="宋体"/>
      <w:kern w:val="2"/>
      <w:sz w:val="18"/>
      <w:szCs w:val="18"/>
      <w:lang w:val="en-US" w:eastAsia="zh-CN" w:bidi="ar-SA"/>
    </w:rPr>
  </w:style>
  <w:style w:type="character" w:customStyle="1" w:styleId="145">
    <w:name w:val="文档结构图 字符"/>
    <w:link w:val="14"/>
    <w:qFormat/>
    <w:uiPriority w:val="0"/>
    <w:rPr>
      <w:kern w:val="2"/>
      <w:sz w:val="21"/>
      <w:szCs w:val="24"/>
      <w:shd w:val="clear" w:color="auto" w:fill="000080"/>
    </w:rPr>
  </w:style>
  <w:style w:type="character" w:customStyle="1" w:styleId="146">
    <w:name w:val="标题 8 Char"/>
    <w:qFormat/>
    <w:uiPriority w:val="0"/>
    <w:rPr>
      <w:rFonts w:ascii="Cambria" w:hAnsi="Cambria" w:eastAsia="宋体" w:cs="Times New Roman"/>
      <w:kern w:val="2"/>
      <w:sz w:val="24"/>
      <w:szCs w:val="24"/>
    </w:rPr>
  </w:style>
  <w:style w:type="character" w:customStyle="1" w:styleId="147">
    <w:name w:val="纯文本 Char"/>
    <w:qFormat/>
    <w:locked/>
    <w:uiPriority w:val="0"/>
    <w:rPr>
      <w:rFonts w:ascii="宋体" w:hAnsi="Courier New" w:eastAsia="宋体" w:cs="宋体"/>
      <w:sz w:val="21"/>
      <w:szCs w:val="21"/>
      <w:lang w:val="en-US" w:eastAsia="zh-CN" w:bidi="ar-SA"/>
    </w:rPr>
  </w:style>
  <w:style w:type="character" w:customStyle="1" w:styleId="148">
    <w:name w:val="正文文本缩进 2 Char1"/>
    <w:semiHidden/>
    <w:qFormat/>
    <w:uiPriority w:val="0"/>
    <w:rPr>
      <w:rFonts w:ascii="Times New Roman" w:hAnsi="Times New Roman" w:eastAsia="宋体" w:cs="Times New Roman"/>
      <w:sz w:val="28"/>
      <w:szCs w:val="24"/>
    </w:rPr>
  </w:style>
  <w:style w:type="character" w:customStyle="1" w:styleId="149">
    <w:name w:val="font31"/>
    <w:qFormat/>
    <w:uiPriority w:val="0"/>
    <w:rPr>
      <w:rFonts w:hint="eastAsia" w:ascii="宋体" w:hAnsi="宋体" w:eastAsia="宋体"/>
      <w:color w:val="000000"/>
      <w:sz w:val="18"/>
      <w:szCs w:val="18"/>
      <w:u w:val="none"/>
    </w:rPr>
  </w:style>
  <w:style w:type="character" w:customStyle="1" w:styleId="150">
    <w:name w:val="正文文本 2 Char1"/>
    <w:semiHidden/>
    <w:qFormat/>
    <w:uiPriority w:val="0"/>
    <w:rPr>
      <w:rFonts w:ascii="Times New Roman" w:hAnsi="Times New Roman" w:eastAsia="宋体" w:cs="Times New Roman"/>
      <w:sz w:val="28"/>
      <w:szCs w:val="24"/>
    </w:rPr>
  </w:style>
  <w:style w:type="character" w:customStyle="1" w:styleId="151">
    <w:name w:val="正文缩进 字符"/>
    <w:link w:val="12"/>
    <w:qFormat/>
    <w:uiPriority w:val="0"/>
    <w:rPr>
      <w:rFonts w:ascii="宋体" w:hAnsi="宋体"/>
    </w:rPr>
  </w:style>
  <w:style w:type="character" w:customStyle="1" w:styleId="152">
    <w:name w:val="页眉 Char2"/>
    <w:qFormat/>
    <w:uiPriority w:val="0"/>
    <w:rPr>
      <w:sz w:val="18"/>
      <w:szCs w:val="18"/>
      <w:lang w:bidi="ar-SA"/>
    </w:rPr>
  </w:style>
  <w:style w:type="character" w:customStyle="1" w:styleId="153">
    <w:name w:val="正文wlp Char"/>
    <w:link w:val="154"/>
    <w:qFormat/>
    <w:uiPriority w:val="0"/>
    <w:rPr>
      <w:rFonts w:ascii="宋体" w:hAnsi="宋体"/>
      <w:sz w:val="24"/>
    </w:rPr>
  </w:style>
  <w:style w:type="paragraph" w:customStyle="1" w:styleId="154">
    <w:name w:val="正文wlp"/>
    <w:basedOn w:val="1"/>
    <w:link w:val="153"/>
    <w:qFormat/>
    <w:uiPriority w:val="0"/>
    <w:pPr>
      <w:widowControl w:val="0"/>
      <w:spacing w:line="360" w:lineRule="auto"/>
      <w:ind w:firstLine="200" w:firstLineChars="200"/>
      <w:jc w:val="both"/>
    </w:pPr>
    <w:rPr>
      <w:rFonts w:cs="Times New Roman"/>
      <w:szCs w:val="20"/>
    </w:rPr>
  </w:style>
  <w:style w:type="character" w:customStyle="1" w:styleId="155">
    <w:name w:val="页眉 Char3"/>
    <w:qFormat/>
    <w:uiPriority w:val="0"/>
    <w:rPr>
      <w:sz w:val="18"/>
      <w:szCs w:val="18"/>
    </w:rPr>
  </w:style>
  <w:style w:type="character" w:customStyle="1" w:styleId="156">
    <w:name w:val="标题 9 Char"/>
    <w:qFormat/>
    <w:uiPriority w:val="0"/>
    <w:rPr>
      <w:rFonts w:ascii="Cambria" w:hAnsi="Cambria" w:eastAsia="宋体" w:cs="Times New Roman"/>
      <w:kern w:val="2"/>
      <w:sz w:val="21"/>
      <w:szCs w:val="21"/>
    </w:rPr>
  </w:style>
  <w:style w:type="character" w:customStyle="1" w:styleId="157">
    <w:name w:val="正文文本 Char"/>
    <w:qFormat/>
    <w:uiPriority w:val="0"/>
    <w:rPr>
      <w:rFonts w:eastAsia="宋体"/>
      <w:sz w:val="28"/>
      <w:szCs w:val="24"/>
      <w:lang w:bidi="ar-SA"/>
    </w:rPr>
  </w:style>
  <w:style w:type="character" w:customStyle="1" w:styleId="158">
    <w:name w:val="正文文本 字符1"/>
    <w:link w:val="16"/>
    <w:qFormat/>
    <w:uiPriority w:val="0"/>
    <w:rPr>
      <w:rFonts w:ascii="宋体" w:hAnsi="宋体" w:cs="宋体"/>
      <w:sz w:val="28"/>
      <w:szCs w:val="24"/>
    </w:rPr>
  </w:style>
  <w:style w:type="character" w:customStyle="1" w:styleId="159">
    <w:name w:val="文档结构图 Char2"/>
    <w:qFormat/>
    <w:uiPriority w:val="0"/>
    <w:rPr>
      <w:rFonts w:ascii="Times New Roman" w:hAnsi="Times New Roman"/>
      <w:szCs w:val="24"/>
      <w:shd w:val="clear" w:color="auto" w:fill="000080"/>
    </w:rPr>
  </w:style>
  <w:style w:type="character" w:customStyle="1" w:styleId="160">
    <w:name w:val="Char Char22"/>
    <w:qFormat/>
    <w:uiPriority w:val="0"/>
    <w:rPr>
      <w:rFonts w:eastAsia="宋体"/>
      <w:b/>
      <w:bCs/>
      <w:kern w:val="2"/>
      <w:sz w:val="28"/>
      <w:szCs w:val="28"/>
      <w:lang w:bidi="ar-SA"/>
    </w:rPr>
  </w:style>
  <w:style w:type="character" w:customStyle="1" w:styleId="161">
    <w:name w:val="页脚 Char2"/>
    <w:qFormat/>
    <w:uiPriority w:val="0"/>
    <w:rPr>
      <w:sz w:val="18"/>
      <w:szCs w:val="18"/>
      <w:lang w:bidi="ar-SA"/>
    </w:rPr>
  </w:style>
  <w:style w:type="character" w:customStyle="1" w:styleId="162">
    <w:name w:val="日期 Char2"/>
    <w:qFormat/>
    <w:uiPriority w:val="0"/>
    <w:rPr>
      <w:rFonts w:ascii="Times New Roman" w:hAnsi="Times New Roman"/>
      <w:szCs w:val="24"/>
    </w:rPr>
  </w:style>
  <w:style w:type="character" w:customStyle="1" w:styleId="163">
    <w:name w:val="Char Char6"/>
    <w:qFormat/>
    <w:uiPriority w:val="0"/>
    <w:rPr>
      <w:rFonts w:eastAsia="宋体"/>
      <w:b/>
      <w:bCs/>
      <w:kern w:val="44"/>
      <w:sz w:val="44"/>
      <w:szCs w:val="44"/>
      <w:lang w:val="en-US" w:eastAsia="zh-CN" w:bidi="ar-SA"/>
    </w:rPr>
  </w:style>
  <w:style w:type="character" w:customStyle="1" w:styleId="164">
    <w:name w:val="样式 标题 2 + (符号) Times New Roman Char"/>
    <w:qFormat/>
    <w:uiPriority w:val="0"/>
    <w:rPr>
      <w:rFonts w:ascii="Arial" w:hAnsi="Arial" w:eastAsia="宋体"/>
      <w:b/>
      <w:bCs/>
      <w:kern w:val="2"/>
      <w:sz w:val="28"/>
      <w:szCs w:val="32"/>
      <w:lang w:val="en-US" w:eastAsia="zh-CN" w:bidi="ar-SA"/>
    </w:rPr>
  </w:style>
  <w:style w:type="character" w:customStyle="1" w:styleId="165">
    <w:name w:val="标题 6 Char"/>
    <w:qFormat/>
    <w:uiPriority w:val="0"/>
    <w:rPr>
      <w:rFonts w:ascii="Cambria" w:hAnsi="Cambria" w:eastAsia="宋体" w:cs="Times New Roman"/>
      <w:b/>
      <w:bCs/>
      <w:kern w:val="2"/>
      <w:sz w:val="24"/>
      <w:szCs w:val="24"/>
    </w:rPr>
  </w:style>
  <w:style w:type="character" w:customStyle="1" w:styleId="166">
    <w:name w:val="标题 1 Char2"/>
    <w:qFormat/>
    <w:uiPriority w:val="0"/>
    <w:rPr>
      <w:rFonts w:ascii="宋体" w:hAnsi="宋体" w:eastAsia="宋体"/>
      <w:b/>
      <w:bCs/>
      <w:kern w:val="44"/>
      <w:sz w:val="44"/>
      <w:szCs w:val="44"/>
      <w:lang w:val="en-US" w:eastAsia="zh-CN" w:bidi="ar-SA"/>
    </w:rPr>
  </w:style>
  <w:style w:type="character" w:customStyle="1" w:styleId="167">
    <w:name w:val="标题 2 Char2"/>
    <w:qFormat/>
    <w:uiPriority w:val="0"/>
    <w:rPr>
      <w:rFonts w:ascii="Cambria" w:hAnsi="Cambria" w:eastAsia="黑体" w:cs="Times New Roman"/>
      <w:b/>
      <w:bCs/>
      <w:sz w:val="32"/>
      <w:szCs w:val="32"/>
    </w:rPr>
  </w:style>
  <w:style w:type="character" w:customStyle="1" w:styleId="168">
    <w:name w:val="批注框文本 Char2"/>
    <w:qFormat/>
    <w:uiPriority w:val="0"/>
    <w:rPr>
      <w:rFonts w:ascii="Times New Roman" w:hAnsi="Times New Roman" w:eastAsia="宋体" w:cs="Times New Roman"/>
      <w:sz w:val="18"/>
      <w:szCs w:val="18"/>
    </w:rPr>
  </w:style>
  <w:style w:type="character" w:customStyle="1" w:styleId="169">
    <w:name w:val="批注文字 字符1"/>
    <w:qFormat/>
    <w:uiPriority w:val="0"/>
    <w:rPr>
      <w:kern w:val="2"/>
      <w:sz w:val="21"/>
      <w:szCs w:val="24"/>
    </w:rPr>
  </w:style>
  <w:style w:type="character" w:customStyle="1" w:styleId="170">
    <w:name w:val="纯文本 Char3"/>
    <w:qFormat/>
    <w:uiPriority w:val="0"/>
    <w:rPr>
      <w:rFonts w:ascii="宋体" w:hAnsi="Courier New" w:cs="Courier New"/>
      <w:szCs w:val="21"/>
    </w:rPr>
  </w:style>
  <w:style w:type="character" w:customStyle="1" w:styleId="171">
    <w:name w:val="Char Char24"/>
    <w:qFormat/>
    <w:uiPriority w:val="0"/>
    <w:rPr>
      <w:rFonts w:ascii="宋体" w:eastAsia="楷体_GB2312"/>
      <w:b/>
      <w:kern w:val="21"/>
      <w:sz w:val="32"/>
      <w:lang w:bidi="ar-SA"/>
    </w:rPr>
  </w:style>
  <w:style w:type="character" w:customStyle="1" w:styleId="172">
    <w:name w:val="批注文字 Char1"/>
    <w:semiHidden/>
    <w:qFormat/>
    <w:uiPriority w:val="0"/>
    <w:rPr>
      <w:rFonts w:eastAsia="宋体"/>
      <w:kern w:val="2"/>
      <w:sz w:val="28"/>
      <w:szCs w:val="24"/>
      <w:lang w:val="en-US" w:eastAsia="zh-CN" w:bidi="ar-SA"/>
    </w:rPr>
  </w:style>
  <w:style w:type="character" w:customStyle="1" w:styleId="173">
    <w:name w:val="正文文本 2 Char3"/>
    <w:qFormat/>
    <w:uiPriority w:val="0"/>
    <w:rPr>
      <w:kern w:val="2"/>
      <w:sz w:val="21"/>
      <w:szCs w:val="24"/>
    </w:rPr>
  </w:style>
  <w:style w:type="character" w:customStyle="1" w:styleId="174">
    <w:name w:val="Char Char2"/>
    <w:qFormat/>
    <w:uiPriority w:val="0"/>
    <w:rPr>
      <w:rFonts w:eastAsia="宋体"/>
      <w:kern w:val="2"/>
      <w:sz w:val="18"/>
      <w:szCs w:val="18"/>
      <w:lang w:val="en-US" w:eastAsia="zh-CN" w:bidi="ar-SA"/>
    </w:rPr>
  </w:style>
  <w:style w:type="character" w:customStyle="1" w:styleId="175">
    <w:name w:val="正文缩进 Char"/>
    <w:qFormat/>
    <w:uiPriority w:val="0"/>
    <w:rPr>
      <w:rFonts w:eastAsia="宋体"/>
      <w:sz w:val="24"/>
      <w:lang w:bidi="ar-SA"/>
    </w:rPr>
  </w:style>
  <w:style w:type="character" w:customStyle="1" w:styleId="176">
    <w:name w:val="批注文字 Char2"/>
    <w:semiHidden/>
    <w:qFormat/>
    <w:uiPriority w:val="0"/>
    <w:rPr>
      <w:rFonts w:ascii="Times New Roman" w:hAnsi="Times New Roman" w:eastAsia="宋体" w:cs="Times New Roman"/>
      <w:sz w:val="28"/>
      <w:szCs w:val="24"/>
    </w:rPr>
  </w:style>
  <w:style w:type="character" w:customStyle="1" w:styleId="177">
    <w:name w:val="页脚 Char3"/>
    <w:qFormat/>
    <w:uiPriority w:val="0"/>
    <w:rPr>
      <w:sz w:val="18"/>
      <w:szCs w:val="18"/>
    </w:rPr>
  </w:style>
  <w:style w:type="character" w:customStyle="1" w:styleId="178">
    <w:name w:val="正文文本缩进 3 Char1"/>
    <w:semiHidden/>
    <w:qFormat/>
    <w:uiPriority w:val="0"/>
    <w:rPr>
      <w:rFonts w:ascii="Times New Roman" w:hAnsi="Times New Roman" w:eastAsia="宋体" w:cs="Times New Roman"/>
      <w:sz w:val="16"/>
      <w:szCs w:val="16"/>
    </w:rPr>
  </w:style>
  <w:style w:type="character" w:customStyle="1" w:styleId="179">
    <w:name w:val="正文文本缩进 3 字符"/>
    <w:link w:val="31"/>
    <w:qFormat/>
    <w:uiPriority w:val="0"/>
    <w:rPr>
      <w:rFonts w:ascii="宋体" w:hAnsi="宋体"/>
      <w:kern w:val="2"/>
      <w:sz w:val="28"/>
      <w:szCs w:val="30"/>
    </w:rPr>
  </w:style>
  <w:style w:type="character" w:customStyle="1" w:styleId="180">
    <w:name w:val="标题 2 Char1"/>
    <w:qFormat/>
    <w:uiPriority w:val="0"/>
    <w:rPr>
      <w:rFonts w:ascii="Cambria" w:hAnsi="Cambria" w:eastAsia="黑体"/>
      <w:b/>
      <w:bCs/>
      <w:sz w:val="32"/>
      <w:szCs w:val="32"/>
      <w:lang w:val="en-US" w:eastAsia="zh-CN" w:bidi="ar-SA"/>
    </w:rPr>
  </w:style>
  <w:style w:type="character" w:customStyle="1" w:styleId="181">
    <w:name w:val="Char Char25"/>
    <w:qFormat/>
    <w:uiPriority w:val="0"/>
    <w:rPr>
      <w:rFonts w:ascii="Cambria" w:hAnsi="Cambria" w:eastAsia="仿宋_GB2312"/>
      <w:b/>
      <w:bCs/>
      <w:sz w:val="36"/>
      <w:szCs w:val="32"/>
      <w:lang w:bidi="ar-SA"/>
    </w:rPr>
  </w:style>
  <w:style w:type="character" w:customStyle="1" w:styleId="182">
    <w:name w:val="正文文本 字符"/>
    <w:semiHidden/>
    <w:qFormat/>
    <w:uiPriority w:val="0"/>
    <w:rPr>
      <w:rFonts w:ascii="Times New Roman" w:hAnsi="Times New Roman"/>
      <w:sz w:val="24"/>
      <w:szCs w:val="24"/>
    </w:rPr>
  </w:style>
  <w:style w:type="character" w:customStyle="1" w:styleId="183">
    <w:name w:val="我的正文 Char Char"/>
    <w:link w:val="184"/>
    <w:qFormat/>
    <w:uiPriority w:val="0"/>
    <w:rPr>
      <w:rFonts w:ascii="宋体" w:hAnsi="Arial"/>
      <w:sz w:val="24"/>
    </w:rPr>
  </w:style>
  <w:style w:type="paragraph" w:customStyle="1" w:styleId="184">
    <w:name w:val="我的正文"/>
    <w:basedOn w:val="12"/>
    <w:link w:val="183"/>
    <w:qFormat/>
    <w:uiPriority w:val="0"/>
    <w:pPr>
      <w:adjustRightInd w:val="0"/>
      <w:spacing w:line="360" w:lineRule="auto"/>
      <w:ind w:firstLine="540" w:firstLineChars="0"/>
    </w:pPr>
    <w:rPr>
      <w:rFonts w:hAnsi="Arial"/>
      <w:sz w:val="24"/>
    </w:rPr>
  </w:style>
  <w:style w:type="paragraph" w:customStyle="1" w:styleId="185">
    <w:name w:val="目录 61"/>
    <w:basedOn w:val="1"/>
    <w:next w:val="59"/>
    <w:qFormat/>
    <w:uiPriority w:val="1"/>
    <w:pPr>
      <w:widowControl w:val="0"/>
      <w:ind w:firstLine="420" w:firstLineChars="200"/>
      <w:jc w:val="both"/>
    </w:pPr>
    <w:rPr>
      <w:rFonts w:cs="Times New Roman"/>
      <w:kern w:val="2"/>
      <w:sz w:val="21"/>
    </w:rPr>
  </w:style>
  <w:style w:type="character" w:customStyle="1" w:styleId="186">
    <w:name w:val="文档结构图 字符1"/>
    <w:basedOn w:val="43"/>
    <w:semiHidden/>
    <w:qFormat/>
    <w:uiPriority w:val="99"/>
    <w:rPr>
      <w:rFonts w:ascii="Microsoft YaHei UI" w:hAnsi="宋体" w:eastAsia="Microsoft YaHei UI" w:cs="宋体"/>
      <w:sz w:val="18"/>
      <w:szCs w:val="18"/>
    </w:rPr>
  </w:style>
  <w:style w:type="character" w:customStyle="1" w:styleId="187">
    <w:name w:val="正文文本缩进 3 字符1"/>
    <w:basedOn w:val="43"/>
    <w:semiHidden/>
    <w:qFormat/>
    <w:uiPriority w:val="99"/>
    <w:rPr>
      <w:rFonts w:ascii="宋体" w:hAnsi="宋体" w:cs="宋体"/>
      <w:sz w:val="16"/>
      <w:szCs w:val="16"/>
    </w:rPr>
  </w:style>
  <w:style w:type="character" w:customStyle="1" w:styleId="188">
    <w:name w:val="标题 字符1"/>
    <w:basedOn w:val="43"/>
    <w:qFormat/>
    <w:uiPriority w:val="10"/>
    <w:rPr>
      <w:rFonts w:asciiTheme="majorHAnsi" w:hAnsiTheme="majorHAnsi" w:eastAsiaTheme="majorEastAsia" w:cstheme="majorBidi"/>
      <w:b/>
      <w:bCs/>
      <w:sz w:val="32"/>
      <w:szCs w:val="32"/>
    </w:rPr>
  </w:style>
  <w:style w:type="paragraph" w:customStyle="1" w:styleId="189">
    <w:name w:val="xl1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18"/>
      <w:szCs w:val="18"/>
    </w:rPr>
  </w:style>
  <w:style w:type="paragraph" w:customStyle="1" w:styleId="190">
    <w:name w:val="样式 正文（首行缩进两字） + 首行缩进:  2 字符"/>
    <w:basedOn w:val="12"/>
    <w:qFormat/>
    <w:uiPriority w:val="0"/>
    <w:pPr>
      <w:ind w:firstLine="560"/>
    </w:pPr>
    <w:rPr>
      <w:color w:val="FF0000"/>
      <w:kern w:val="2"/>
      <w:sz w:val="28"/>
    </w:rPr>
  </w:style>
  <w:style w:type="paragraph" w:customStyle="1" w:styleId="191">
    <w:name w:val="表头标号yyh"/>
    <w:semiHidden/>
    <w:qFormat/>
    <w:uiPriority w:val="0"/>
    <w:pPr>
      <w:tabs>
        <w:tab w:val="left" w:pos="7410"/>
      </w:tabs>
      <w:spacing w:line="480" w:lineRule="exact"/>
      <w:ind w:firstLine="1050" w:firstLineChars="500"/>
    </w:pPr>
    <w:rPr>
      <w:rFonts w:ascii="宋体" w:hAnsi="宋体" w:eastAsia="宋体" w:cs="Times New Roman"/>
      <w:sz w:val="21"/>
      <w:szCs w:val="30"/>
      <w:lang w:val="en-US" w:eastAsia="zh-CN" w:bidi="ar-SA"/>
    </w:rPr>
  </w:style>
  <w:style w:type="paragraph" w:customStyle="1" w:styleId="192">
    <w:name w:val="Char"/>
    <w:basedOn w:val="3"/>
    <w:next w:val="1"/>
    <w:qFormat/>
    <w:uiPriority w:val="0"/>
    <w:pPr>
      <w:widowControl/>
      <w:spacing w:before="120" w:beforeLines="50" w:after="120" w:afterLines="50" w:line="480" w:lineRule="atLeast"/>
      <w:jc w:val="left"/>
    </w:pPr>
    <w:rPr>
      <w:rFonts w:ascii="Arial" w:hAnsi="Arial" w:eastAsia="黑体"/>
      <w:b w:val="0"/>
      <w:bCs w:val="0"/>
      <w:color w:val="auto"/>
      <w:sz w:val="24"/>
      <w:szCs w:val="20"/>
    </w:rPr>
  </w:style>
  <w:style w:type="paragraph" w:customStyle="1" w:styleId="193">
    <w:name w:val="xl1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18"/>
      <w:szCs w:val="18"/>
    </w:rPr>
  </w:style>
  <w:style w:type="paragraph" w:customStyle="1" w:styleId="194">
    <w:name w:val="样式 标题 1 + 宋体 深蓝 段前: 0 磅 段后: 0 磅 行距: 1.5 倍行距"/>
    <w:basedOn w:val="2"/>
    <w:qFormat/>
    <w:uiPriority w:val="0"/>
    <w:pPr>
      <w:pageBreakBefore/>
      <w:spacing w:before="0" w:beforeLines="100" w:after="0" w:afterLines="50"/>
      <w:ind w:left="0"/>
      <w:jc w:val="center"/>
    </w:pPr>
    <w:rPr>
      <w:rFonts w:ascii="宋体" w:hAnsi="宋体" w:cs="宋体"/>
      <w:b w:val="0"/>
      <w:color w:val="000080"/>
      <w:sz w:val="32"/>
      <w:szCs w:val="20"/>
    </w:rPr>
  </w:style>
  <w:style w:type="paragraph" w:customStyle="1" w:styleId="195">
    <w:name w:val="xl187"/>
    <w:basedOn w:val="1"/>
    <w:qFormat/>
    <w:uiPriority w:val="0"/>
    <w:pPr>
      <w:pBdr>
        <w:bottom w:val="single" w:color="auto" w:sz="4" w:space="0"/>
      </w:pBdr>
      <w:spacing w:before="100" w:beforeAutospacing="1" w:after="100" w:afterAutospacing="1"/>
      <w:jc w:val="center"/>
      <w:textAlignment w:val="bottom"/>
    </w:pPr>
    <w:rPr>
      <w:b/>
      <w:bCs/>
    </w:rPr>
  </w:style>
  <w:style w:type="paragraph" w:customStyle="1" w:styleId="196">
    <w:name w:val="reader-word-layer"/>
    <w:basedOn w:val="1"/>
    <w:qFormat/>
    <w:uiPriority w:val="0"/>
    <w:pPr>
      <w:spacing w:before="100" w:beforeAutospacing="1" w:after="100" w:afterAutospacing="1"/>
    </w:pPr>
  </w:style>
  <w:style w:type="paragraph" w:customStyle="1" w:styleId="197">
    <w:name w:val="xl1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Times New Roman"/>
      <w:sz w:val="18"/>
      <w:szCs w:val="18"/>
    </w:rPr>
  </w:style>
  <w:style w:type="paragraph" w:customStyle="1" w:styleId="198">
    <w:name w:val="石恺"/>
    <w:basedOn w:val="1"/>
    <w:qFormat/>
    <w:uiPriority w:val="0"/>
    <w:pPr>
      <w:widowControl w:val="0"/>
      <w:topLinePunct/>
      <w:spacing w:before="312" w:beforeLines="100" w:after="312" w:afterLines="100" w:line="360" w:lineRule="auto"/>
      <w:jc w:val="center"/>
      <w:outlineLvl w:val="0"/>
    </w:pPr>
    <w:rPr>
      <w:rFonts w:cs="Times New Roman"/>
      <w:b/>
      <w:bCs/>
      <w:color w:val="000000"/>
      <w:kern w:val="2"/>
      <w:sz w:val="36"/>
      <w:szCs w:val="36"/>
    </w:rPr>
  </w:style>
  <w:style w:type="paragraph" w:customStyle="1" w:styleId="199">
    <w:name w:val="正文表格"/>
    <w:basedOn w:val="1"/>
    <w:qFormat/>
    <w:uiPriority w:val="0"/>
    <w:pPr>
      <w:widowControl w:val="0"/>
      <w:jc w:val="center"/>
    </w:pPr>
    <w:rPr>
      <w:rFonts w:cs="Times New Roman"/>
      <w:kern w:val="2"/>
      <w:sz w:val="21"/>
      <w:szCs w:val="20"/>
    </w:rPr>
  </w:style>
  <w:style w:type="paragraph" w:customStyle="1" w:styleId="200">
    <w:name w:val="Char Char Char1 Char Char Char1 Char Char Char Char Char Char1 Char Char Char1 Char11"/>
    <w:basedOn w:val="1"/>
    <w:qFormat/>
    <w:uiPriority w:val="0"/>
    <w:pPr>
      <w:widowControl w:val="0"/>
      <w:jc w:val="both"/>
    </w:pPr>
    <w:rPr>
      <w:rFonts w:cs="Times New Roman"/>
      <w:kern w:val="2"/>
      <w:sz w:val="21"/>
    </w:rPr>
  </w:style>
  <w:style w:type="paragraph" w:customStyle="1" w:styleId="201">
    <w:name w:val="xl170"/>
    <w:basedOn w:val="1"/>
    <w:qFormat/>
    <w:uiPriority w:val="0"/>
    <w:pPr>
      <w:pBdr>
        <w:left w:val="single" w:color="auto" w:sz="4" w:space="0"/>
        <w:right w:val="single" w:color="auto" w:sz="4" w:space="0"/>
      </w:pBdr>
      <w:spacing w:before="100" w:beforeAutospacing="1" w:after="100" w:afterAutospacing="1"/>
      <w:jc w:val="center"/>
    </w:pPr>
    <w:rPr>
      <w:sz w:val="18"/>
      <w:szCs w:val="18"/>
    </w:rPr>
  </w:style>
  <w:style w:type="paragraph" w:customStyle="1" w:styleId="202">
    <w:name w:val="Header Left"/>
    <w:basedOn w:val="26"/>
    <w:qFormat/>
    <w:uiPriority w:val="35"/>
    <w:pPr>
      <w:widowControl/>
      <w:pBdr>
        <w:bottom w:val="dashed" w:color="7F7F7F" w:sz="4" w:space="18"/>
      </w:pBdr>
      <w:tabs>
        <w:tab w:val="center" w:pos="4320"/>
        <w:tab w:val="right" w:pos="8640"/>
        <w:tab w:val="clear" w:pos="4153"/>
        <w:tab w:val="clear" w:pos="8306"/>
      </w:tabs>
      <w:snapToGrid/>
      <w:spacing w:after="200" w:line="396" w:lineRule="auto"/>
      <w:jc w:val="left"/>
    </w:pPr>
    <w:rPr>
      <w:rFonts w:ascii="Calibri" w:hAnsi="Calibri"/>
      <w:color w:val="7F7F7F"/>
      <w:kern w:val="0"/>
      <w:sz w:val="20"/>
      <w:szCs w:val="20"/>
    </w:rPr>
  </w:style>
  <w:style w:type="paragraph" w:customStyle="1" w:styleId="203">
    <w:name w:val="正文、"/>
    <w:basedOn w:val="1"/>
    <w:qFormat/>
    <w:uiPriority w:val="0"/>
    <w:pPr>
      <w:widowControl w:val="0"/>
      <w:tabs>
        <w:tab w:val="left" w:pos="3600"/>
      </w:tabs>
      <w:spacing w:line="360" w:lineRule="auto"/>
      <w:ind w:firstLine="480" w:firstLineChars="200"/>
      <w:jc w:val="both"/>
    </w:pPr>
    <w:rPr>
      <w:rFonts w:cs="Times New Roman"/>
      <w:kern w:val="2"/>
    </w:rPr>
  </w:style>
  <w:style w:type="paragraph" w:customStyle="1" w:styleId="204">
    <w:name w:val="正文文本样式"/>
    <w:basedOn w:val="1"/>
    <w:qFormat/>
    <w:uiPriority w:val="0"/>
    <w:pPr>
      <w:widowControl w:val="0"/>
      <w:tabs>
        <w:tab w:val="left" w:pos="0"/>
        <w:tab w:val="left" w:pos="420"/>
      </w:tabs>
      <w:spacing w:line="360" w:lineRule="auto"/>
      <w:jc w:val="both"/>
    </w:pPr>
    <w:rPr>
      <w:rFonts w:ascii="仿宋" w:hAnsi="仿宋" w:eastAsia="仿宋" w:cs="Times New Roman"/>
      <w:sz w:val="32"/>
      <w:szCs w:val="32"/>
    </w:rPr>
  </w:style>
  <w:style w:type="paragraph" w:customStyle="1" w:styleId="205">
    <w:name w:val="xl184"/>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18"/>
      <w:szCs w:val="18"/>
    </w:rPr>
  </w:style>
  <w:style w:type="paragraph" w:customStyle="1" w:styleId="206">
    <w:name w:val="5 Char"/>
    <w:basedOn w:val="1"/>
    <w:qFormat/>
    <w:uiPriority w:val="0"/>
    <w:pPr>
      <w:widowControl w:val="0"/>
      <w:jc w:val="both"/>
    </w:pPr>
    <w:rPr>
      <w:rFonts w:cs="Times New Roman"/>
      <w:kern w:val="2"/>
      <w:sz w:val="21"/>
    </w:rPr>
  </w:style>
  <w:style w:type="paragraph" w:customStyle="1" w:styleId="207">
    <w:name w:val="xl190"/>
    <w:basedOn w:val="1"/>
    <w:qFormat/>
    <w:uiPriority w:val="0"/>
    <w:pPr>
      <w:pBdr>
        <w:left w:val="single" w:color="auto" w:sz="4" w:space="0"/>
        <w:right w:val="single" w:color="auto" w:sz="4" w:space="0"/>
      </w:pBdr>
      <w:spacing w:before="100" w:beforeAutospacing="1" w:after="100" w:afterAutospacing="1"/>
    </w:pPr>
  </w:style>
  <w:style w:type="paragraph" w:customStyle="1" w:styleId="208">
    <w:name w:val="石恺1.1.1.1"/>
    <w:basedOn w:val="1"/>
    <w:qFormat/>
    <w:uiPriority w:val="0"/>
    <w:pPr>
      <w:widowControl w:val="0"/>
      <w:adjustRightInd w:val="0"/>
      <w:snapToGrid w:val="0"/>
      <w:spacing w:line="360" w:lineRule="auto"/>
      <w:jc w:val="both"/>
    </w:pPr>
    <w:rPr>
      <w:rFonts w:cs="Times New Roman"/>
      <w:kern w:val="2"/>
    </w:rPr>
  </w:style>
  <w:style w:type="paragraph" w:customStyle="1" w:styleId="209">
    <w:name w:val="xl16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18"/>
      <w:szCs w:val="18"/>
    </w:rPr>
  </w:style>
  <w:style w:type="paragraph" w:customStyle="1" w:styleId="210">
    <w:name w:val="p16"/>
    <w:basedOn w:val="1"/>
    <w:qFormat/>
    <w:uiPriority w:val="0"/>
    <w:pPr>
      <w:spacing w:line="560" w:lineRule="atLeast"/>
      <w:ind w:firstLine="420"/>
      <w:jc w:val="both"/>
    </w:pPr>
    <w:rPr>
      <w:sz w:val="28"/>
      <w:szCs w:val="28"/>
    </w:rPr>
  </w:style>
  <w:style w:type="paragraph" w:customStyle="1" w:styleId="211">
    <w:name w:val="标题1111"/>
    <w:next w:val="1"/>
    <w:qFormat/>
    <w:uiPriority w:val="0"/>
    <w:pPr>
      <w:spacing w:after="50" w:afterLines="50" w:line="560" w:lineRule="exact"/>
      <w:jc w:val="center"/>
      <w:outlineLvl w:val="0"/>
    </w:pPr>
    <w:rPr>
      <w:rFonts w:ascii="宋体" w:hAnsi="宋体" w:eastAsia="黑体" w:cs="Times New Roman"/>
      <w:b/>
      <w:sz w:val="36"/>
      <w:lang w:val="en-US" w:eastAsia="zh-CN" w:bidi="ar-SA"/>
    </w:rPr>
  </w:style>
  <w:style w:type="paragraph" w:customStyle="1" w:styleId="212">
    <w:name w:val="xl1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Times New Roman"/>
      <w:sz w:val="18"/>
      <w:szCs w:val="18"/>
    </w:rPr>
  </w:style>
  <w:style w:type="paragraph" w:customStyle="1" w:styleId="213">
    <w:name w:val="xl1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18"/>
      <w:szCs w:val="18"/>
    </w:rPr>
  </w:style>
  <w:style w:type="paragraph" w:customStyle="1" w:styleId="214">
    <w:name w:val="样式 标题 2 + 宋体 四号 段前: 6 磅 段后: 0 磅 行距: 1.5 倍行距"/>
    <w:qFormat/>
    <w:uiPriority w:val="0"/>
    <w:pPr>
      <w:spacing w:before="120" w:line="360" w:lineRule="auto"/>
    </w:pPr>
    <w:rPr>
      <w:rFonts w:ascii="宋体" w:hAnsi="宋体" w:eastAsia="宋体" w:cs="宋体"/>
      <w:bCs/>
      <w:kern w:val="2"/>
      <w:sz w:val="28"/>
      <w:lang w:val="en-US" w:eastAsia="zh-CN" w:bidi="ar-SA"/>
    </w:rPr>
  </w:style>
  <w:style w:type="paragraph" w:customStyle="1" w:styleId="215">
    <w:name w:val="xl188"/>
    <w:basedOn w:val="1"/>
    <w:qFormat/>
    <w:uiPriority w:val="0"/>
    <w:pPr>
      <w:pBdr>
        <w:top w:val="single" w:color="auto" w:sz="4" w:space="0"/>
        <w:left w:val="single" w:color="auto" w:sz="4" w:space="0"/>
      </w:pBdr>
      <w:spacing w:before="100" w:beforeAutospacing="1" w:after="100" w:afterAutospacing="1"/>
      <w:jc w:val="center"/>
    </w:pPr>
    <w:rPr>
      <w:sz w:val="18"/>
      <w:szCs w:val="18"/>
    </w:rPr>
  </w:style>
  <w:style w:type="paragraph" w:customStyle="1" w:styleId="216">
    <w:name w:val="样式 标题 2 + 宋体 四号 蓝色 段前: 0 磅 段后: 0 磅 行距: 固定值 27 磅"/>
    <w:basedOn w:val="3"/>
    <w:qFormat/>
    <w:uiPriority w:val="0"/>
    <w:pPr>
      <w:spacing w:beforeLines="50" w:after="156" w:afterLines="50" w:line="540" w:lineRule="exact"/>
      <w:jc w:val="center"/>
      <w:outlineLvl w:val="9"/>
    </w:pPr>
    <w:rPr>
      <w:rFonts w:ascii="宋体" w:hAnsi="宋体" w:eastAsia="宋体" w:cs="宋体"/>
      <w:b w:val="0"/>
      <w:color w:val="0000FF"/>
      <w:kern w:val="0"/>
      <w:szCs w:val="20"/>
    </w:rPr>
  </w:style>
  <w:style w:type="paragraph" w:customStyle="1" w:styleId="217">
    <w:name w:val="三级、"/>
    <w:basedOn w:val="1"/>
    <w:qFormat/>
    <w:uiPriority w:val="0"/>
    <w:pPr>
      <w:widowControl w:val="0"/>
      <w:spacing w:before="156" w:beforeLines="50" w:after="156" w:afterLines="50"/>
      <w:jc w:val="both"/>
      <w:outlineLvl w:val="2"/>
    </w:pPr>
    <w:rPr>
      <w:rFonts w:cs="Times New Roman"/>
      <w:b/>
    </w:rPr>
  </w:style>
  <w:style w:type="paragraph" w:customStyle="1" w:styleId="218">
    <w:name w:val="xl1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18"/>
      <w:szCs w:val="18"/>
    </w:rPr>
  </w:style>
  <w:style w:type="paragraph" w:customStyle="1" w:styleId="219">
    <w:name w:val="p15"/>
    <w:basedOn w:val="1"/>
    <w:qFormat/>
    <w:uiPriority w:val="0"/>
    <w:pPr>
      <w:spacing w:line="360" w:lineRule="auto"/>
      <w:ind w:firstLine="372"/>
    </w:pPr>
    <w:rPr>
      <w:rFonts w:ascii="Calibri" w:hAnsi="Calibri"/>
      <w:sz w:val="28"/>
      <w:szCs w:val="28"/>
    </w:rPr>
  </w:style>
  <w:style w:type="paragraph" w:customStyle="1" w:styleId="220">
    <w:name w:val="TOC 标题3"/>
    <w:basedOn w:val="2"/>
    <w:next w:val="1"/>
    <w:qFormat/>
    <w:uiPriority w:val="39"/>
    <w:pPr>
      <w:widowControl/>
      <w:spacing w:before="480" w:beforeLines="100" w:after="0" w:afterLines="50" w:line="276" w:lineRule="auto"/>
      <w:ind w:left="0"/>
      <w:outlineLvl w:val="9"/>
    </w:pPr>
    <w:rPr>
      <w:rFonts w:ascii="Cambria" w:hAnsi="Cambria" w:eastAsia="宋体" w:cs="Times New Roman"/>
      <w:b w:val="0"/>
      <w:color w:val="365F91"/>
      <w:kern w:val="0"/>
      <w:sz w:val="28"/>
      <w:szCs w:val="28"/>
    </w:rPr>
  </w:style>
  <w:style w:type="paragraph" w:customStyle="1" w:styleId="221">
    <w:name w:val="xl19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18"/>
      <w:szCs w:val="18"/>
    </w:rPr>
  </w:style>
  <w:style w:type="paragraph" w:customStyle="1" w:styleId="222">
    <w:name w:val="章标题"/>
    <w:basedOn w:val="1"/>
    <w:qFormat/>
    <w:uiPriority w:val="0"/>
    <w:pPr>
      <w:pageBreakBefore/>
      <w:widowControl w:val="0"/>
      <w:spacing w:before="312" w:beforeLines="100" w:after="156" w:afterLines="50"/>
      <w:jc w:val="center"/>
      <w:outlineLvl w:val="0"/>
    </w:pPr>
    <w:rPr>
      <w:rFonts w:ascii="方正小标宋简体" w:eastAsia="方正小标宋简体" w:cs="Times New Roman"/>
      <w:kern w:val="2"/>
      <w:sz w:val="44"/>
      <w:szCs w:val="20"/>
    </w:rPr>
  </w:style>
  <w:style w:type="paragraph" w:customStyle="1" w:styleId="223">
    <w:name w:val="xl195"/>
    <w:basedOn w:val="1"/>
    <w:qFormat/>
    <w:uiPriority w:val="0"/>
    <w:pPr>
      <w:pBdr>
        <w:bottom w:val="single" w:color="auto" w:sz="4" w:space="0"/>
        <w:right w:val="single" w:color="auto" w:sz="4" w:space="0"/>
      </w:pBdr>
      <w:spacing w:before="100" w:beforeAutospacing="1" w:after="100" w:afterAutospacing="1"/>
    </w:pPr>
  </w:style>
  <w:style w:type="paragraph" w:customStyle="1" w:styleId="224">
    <w:name w:val="xl1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18"/>
      <w:szCs w:val="18"/>
    </w:rPr>
  </w:style>
  <w:style w:type="paragraph" w:customStyle="1" w:styleId="225">
    <w:name w:val="xl1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Times New Roman"/>
      <w:sz w:val="18"/>
      <w:szCs w:val="18"/>
    </w:rPr>
  </w:style>
  <w:style w:type="paragraph" w:customStyle="1" w:styleId="226">
    <w:name w:val="xl1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18"/>
      <w:szCs w:val="18"/>
    </w:rPr>
  </w:style>
  <w:style w:type="paragraph" w:customStyle="1" w:styleId="227">
    <w:name w:val="xl1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18"/>
      <w:szCs w:val="18"/>
    </w:rPr>
  </w:style>
  <w:style w:type="paragraph" w:customStyle="1" w:styleId="228">
    <w:name w:val="xl181"/>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sz w:val="18"/>
      <w:szCs w:val="18"/>
    </w:rPr>
  </w:style>
  <w:style w:type="paragraph" w:customStyle="1" w:styleId="229">
    <w:name w:val="标题、"/>
    <w:basedOn w:val="1"/>
    <w:qFormat/>
    <w:uiPriority w:val="0"/>
    <w:pPr>
      <w:widowControl w:val="0"/>
      <w:spacing w:before="156" w:line="360" w:lineRule="auto"/>
      <w:jc w:val="center"/>
    </w:pPr>
    <w:rPr>
      <w:rFonts w:cs="Times New Roman"/>
      <w:b/>
      <w:spacing w:val="10"/>
      <w:kern w:val="2"/>
    </w:rPr>
  </w:style>
  <w:style w:type="paragraph" w:customStyle="1" w:styleId="230">
    <w:name w:val="xl191"/>
    <w:basedOn w:val="1"/>
    <w:qFormat/>
    <w:uiPriority w:val="0"/>
    <w:pPr>
      <w:pBdr>
        <w:top w:val="single" w:color="auto" w:sz="4" w:space="0"/>
        <w:right w:val="single" w:color="auto" w:sz="4" w:space="0"/>
      </w:pBdr>
      <w:spacing w:before="100" w:beforeAutospacing="1" w:after="100" w:afterAutospacing="1"/>
    </w:pPr>
  </w:style>
  <w:style w:type="paragraph" w:customStyle="1" w:styleId="231">
    <w:name w:val="font8"/>
    <w:basedOn w:val="1"/>
    <w:qFormat/>
    <w:uiPriority w:val="0"/>
    <w:pPr>
      <w:spacing w:before="100" w:beforeAutospacing="1" w:after="100" w:afterAutospacing="1"/>
    </w:pPr>
    <w:rPr>
      <w:color w:val="000000"/>
      <w:sz w:val="18"/>
      <w:szCs w:val="18"/>
    </w:rPr>
  </w:style>
  <w:style w:type="paragraph" w:customStyle="1" w:styleId="232">
    <w:name w:val="Char Char Char1 Char Char Char1 Char Char Char Char Char Char1 Char Char Char1 Char1"/>
    <w:basedOn w:val="1"/>
    <w:qFormat/>
    <w:uiPriority w:val="0"/>
    <w:pPr>
      <w:widowControl w:val="0"/>
      <w:jc w:val="both"/>
    </w:pPr>
    <w:rPr>
      <w:rFonts w:cs="Times New Roman"/>
      <w:kern w:val="2"/>
      <w:sz w:val="21"/>
    </w:rPr>
  </w:style>
  <w:style w:type="paragraph" w:customStyle="1" w:styleId="233">
    <w:name w:val="xl1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18"/>
      <w:szCs w:val="18"/>
    </w:rPr>
  </w:style>
  <w:style w:type="paragraph" w:customStyle="1" w:styleId="234">
    <w:name w:val="xl1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18"/>
      <w:szCs w:val="18"/>
    </w:rPr>
  </w:style>
  <w:style w:type="paragraph" w:customStyle="1" w:styleId="235">
    <w:name w:val="p19"/>
    <w:basedOn w:val="1"/>
    <w:qFormat/>
    <w:uiPriority w:val="0"/>
    <w:pPr>
      <w:spacing w:after="120"/>
      <w:ind w:left="420"/>
      <w:jc w:val="both"/>
    </w:pPr>
    <w:rPr>
      <w:rFonts w:cs="Times New Roman"/>
      <w:sz w:val="21"/>
      <w:szCs w:val="21"/>
    </w:rPr>
  </w:style>
  <w:style w:type="paragraph" w:customStyle="1" w:styleId="236">
    <w:name w:val="p17"/>
    <w:basedOn w:val="1"/>
    <w:qFormat/>
    <w:uiPriority w:val="0"/>
    <w:pPr>
      <w:ind w:firstLine="420"/>
      <w:jc w:val="both"/>
    </w:pPr>
    <w:rPr>
      <w:rFonts w:ascii="Calibri" w:hAnsi="Calibri"/>
      <w:sz w:val="21"/>
      <w:szCs w:val="21"/>
    </w:rPr>
  </w:style>
  <w:style w:type="paragraph" w:customStyle="1" w:styleId="237">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cs="Times New Roman"/>
    </w:rPr>
  </w:style>
  <w:style w:type="paragraph" w:customStyle="1" w:styleId="238">
    <w:name w:val="xl192"/>
    <w:basedOn w:val="1"/>
    <w:qFormat/>
    <w:uiPriority w:val="0"/>
    <w:pPr>
      <w:pBdr>
        <w:left w:val="single" w:color="auto" w:sz="4" w:space="0"/>
      </w:pBdr>
      <w:spacing w:before="100" w:beforeAutospacing="1" w:after="100" w:afterAutospacing="1"/>
    </w:pPr>
  </w:style>
  <w:style w:type="paragraph" w:customStyle="1" w:styleId="239">
    <w:name w:val="一级标题、"/>
    <w:basedOn w:val="2"/>
    <w:qFormat/>
    <w:uiPriority w:val="0"/>
    <w:pPr>
      <w:keepNext w:val="0"/>
      <w:keepLines w:val="0"/>
      <w:topLinePunct/>
      <w:spacing w:before="312" w:beforeLines="100" w:after="312" w:afterLines="100"/>
      <w:ind w:left="0"/>
      <w:jc w:val="center"/>
    </w:pPr>
    <w:rPr>
      <w:rFonts w:ascii="宋体" w:hAnsi="宋体" w:cs="Times New Roman"/>
      <w:b w:val="0"/>
      <w:color w:val="000000"/>
      <w:kern w:val="2"/>
      <w:sz w:val="36"/>
      <w:szCs w:val="36"/>
    </w:rPr>
  </w:style>
  <w:style w:type="paragraph" w:customStyle="1" w:styleId="240">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241">
    <w:name w:val="Char Char Char1 Char Char Char1 Char Char Char Char Char Char1 Char Char Char1 Char"/>
    <w:basedOn w:val="1"/>
    <w:qFormat/>
    <w:uiPriority w:val="0"/>
    <w:pPr>
      <w:widowControl w:val="0"/>
      <w:jc w:val="both"/>
    </w:pPr>
    <w:rPr>
      <w:rFonts w:cs="Times New Roman"/>
      <w:kern w:val="2"/>
      <w:sz w:val="21"/>
    </w:rPr>
  </w:style>
  <w:style w:type="paragraph" w:customStyle="1" w:styleId="242">
    <w:name w:val="xl1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18"/>
      <w:szCs w:val="18"/>
    </w:rPr>
  </w:style>
  <w:style w:type="paragraph" w:customStyle="1" w:styleId="243">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244">
    <w:name w:val="xl194"/>
    <w:basedOn w:val="1"/>
    <w:qFormat/>
    <w:uiPriority w:val="0"/>
    <w:pPr>
      <w:pBdr>
        <w:left w:val="single" w:color="auto" w:sz="4" w:space="0"/>
        <w:bottom w:val="single" w:color="auto" w:sz="4" w:space="0"/>
      </w:pBdr>
      <w:spacing w:before="100" w:beforeAutospacing="1" w:after="100" w:afterAutospacing="1"/>
    </w:pPr>
  </w:style>
  <w:style w:type="paragraph" w:customStyle="1" w:styleId="245">
    <w:name w:val="xl183"/>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cs="Times New Roman"/>
      <w:sz w:val="18"/>
      <w:szCs w:val="18"/>
    </w:rPr>
  </w:style>
  <w:style w:type="paragraph" w:customStyle="1" w:styleId="246">
    <w:name w:val="font7"/>
    <w:basedOn w:val="1"/>
    <w:qFormat/>
    <w:uiPriority w:val="0"/>
    <w:pPr>
      <w:spacing w:before="100" w:beforeAutospacing="1" w:after="100" w:afterAutospacing="1"/>
    </w:pPr>
    <w:rPr>
      <w:b/>
      <w:bCs/>
      <w:color w:val="000000"/>
      <w:sz w:val="18"/>
      <w:szCs w:val="18"/>
    </w:rPr>
  </w:style>
  <w:style w:type="paragraph" w:customStyle="1" w:styleId="247">
    <w:name w:val="xl24"/>
    <w:basedOn w:val="1"/>
    <w:qFormat/>
    <w:uiPriority w:val="0"/>
    <w:pPr>
      <w:spacing w:before="100" w:beforeAutospacing="1" w:after="100" w:afterAutospacing="1"/>
      <w:jc w:val="center"/>
    </w:pPr>
    <w:rPr>
      <w:rFonts w:cs="Times New Roman"/>
      <w:sz w:val="28"/>
      <w:szCs w:val="28"/>
    </w:rPr>
  </w:style>
  <w:style w:type="paragraph" w:customStyle="1" w:styleId="248">
    <w:name w:val="font6"/>
    <w:basedOn w:val="1"/>
    <w:qFormat/>
    <w:uiPriority w:val="0"/>
    <w:pPr>
      <w:spacing w:before="100" w:beforeAutospacing="1" w:after="100" w:afterAutospacing="1"/>
    </w:pPr>
    <w:rPr>
      <w:rFonts w:cs="Times New Roman"/>
      <w:sz w:val="18"/>
      <w:szCs w:val="18"/>
    </w:rPr>
  </w:style>
  <w:style w:type="paragraph" w:customStyle="1" w:styleId="249">
    <w:name w:val="01章标题"/>
    <w:next w:val="1"/>
    <w:qFormat/>
    <w:uiPriority w:val="0"/>
    <w:pPr>
      <w:pageBreakBefore/>
      <w:adjustRightInd w:val="0"/>
      <w:spacing w:after="156" w:afterLines="50"/>
      <w:outlineLvl w:val="0"/>
    </w:pPr>
    <w:rPr>
      <w:rFonts w:ascii="宋体" w:hAnsi="宋体" w:eastAsia="黑体" w:cs="宋体"/>
      <w:color w:val="0000FF"/>
      <w:kern w:val="44"/>
      <w:sz w:val="32"/>
      <w:szCs w:val="32"/>
      <w:lang w:val="en-US" w:eastAsia="zh-CN" w:bidi="ar-SA"/>
    </w:rPr>
  </w:style>
  <w:style w:type="paragraph" w:customStyle="1" w:styleId="250">
    <w:name w:val="xl38"/>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0"/>
      <w:szCs w:val="20"/>
    </w:rPr>
  </w:style>
  <w:style w:type="paragraph" w:customStyle="1" w:styleId="251">
    <w:name w:val="目录3333"/>
    <w:basedOn w:val="1"/>
    <w:qFormat/>
    <w:uiPriority w:val="0"/>
    <w:pPr>
      <w:widowControl w:val="0"/>
      <w:jc w:val="center"/>
    </w:pPr>
    <w:rPr>
      <w:rFonts w:eastAsia="楷体_GB2312" w:cs="Times New Roman"/>
      <w:b/>
      <w:bCs/>
      <w:spacing w:val="76"/>
      <w:kern w:val="2"/>
      <w:sz w:val="48"/>
    </w:rPr>
  </w:style>
  <w:style w:type="paragraph" w:customStyle="1" w:styleId="252">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253">
    <w:name w:val="Char Char Char1 Char Char Char1 Char Char Char Char Char Char1 Char Char Char1 Char2"/>
    <w:basedOn w:val="1"/>
    <w:qFormat/>
    <w:uiPriority w:val="0"/>
    <w:pPr>
      <w:widowControl w:val="0"/>
      <w:jc w:val="both"/>
    </w:pPr>
    <w:rPr>
      <w:rFonts w:cs="Times New Roman"/>
      <w:kern w:val="2"/>
      <w:sz w:val="21"/>
    </w:rPr>
  </w:style>
  <w:style w:type="paragraph" w:customStyle="1" w:styleId="254">
    <w:name w:val="xl160"/>
    <w:basedOn w:val="1"/>
    <w:qFormat/>
    <w:uiPriority w:val="0"/>
    <w:pPr>
      <w:shd w:val="clear" w:color="auto" w:fill="CCFFCC"/>
      <w:spacing w:before="100" w:beforeAutospacing="1" w:after="100" w:afterAutospacing="1"/>
    </w:pPr>
  </w:style>
  <w:style w:type="paragraph" w:customStyle="1" w:styleId="255">
    <w:name w:val="font5"/>
    <w:basedOn w:val="1"/>
    <w:qFormat/>
    <w:uiPriority w:val="0"/>
    <w:pPr>
      <w:spacing w:before="100" w:beforeAutospacing="1" w:after="100" w:afterAutospacing="1"/>
    </w:pPr>
    <w:rPr>
      <w:sz w:val="18"/>
      <w:szCs w:val="18"/>
    </w:rPr>
  </w:style>
  <w:style w:type="paragraph" w:customStyle="1" w:styleId="256">
    <w:name w:val="xl180"/>
    <w:basedOn w:val="1"/>
    <w:qFormat/>
    <w:uiPriority w:val="0"/>
    <w:pPr>
      <w:pBdr>
        <w:top w:val="single" w:color="auto" w:sz="4" w:space="0"/>
        <w:left w:val="single" w:color="auto" w:sz="4" w:space="0"/>
        <w:bottom w:val="single" w:color="auto" w:sz="4" w:space="0"/>
      </w:pBdr>
      <w:spacing w:before="100" w:beforeAutospacing="1" w:after="100" w:afterAutospacing="1"/>
      <w:jc w:val="center"/>
    </w:pPr>
    <w:rPr>
      <w:sz w:val="18"/>
      <w:szCs w:val="18"/>
    </w:rPr>
  </w:style>
  <w:style w:type="paragraph" w:customStyle="1" w:styleId="257">
    <w:name w:val="石恺1.1.1"/>
    <w:basedOn w:val="217"/>
    <w:qFormat/>
    <w:uiPriority w:val="0"/>
    <w:pPr>
      <w:spacing w:line="360" w:lineRule="auto"/>
    </w:pPr>
  </w:style>
  <w:style w:type="paragraph" w:customStyle="1" w:styleId="258">
    <w:name w:val="xl18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18"/>
      <w:szCs w:val="18"/>
    </w:rPr>
  </w:style>
  <w:style w:type="paragraph" w:customStyle="1" w:styleId="259">
    <w:name w:val="xl197"/>
    <w:basedOn w:val="1"/>
    <w:qFormat/>
    <w:uiPriority w:val="0"/>
    <w:pPr>
      <w:pBdr>
        <w:left w:val="single" w:color="auto" w:sz="4" w:space="0"/>
        <w:right w:val="single" w:color="auto" w:sz="4" w:space="0"/>
      </w:pBdr>
      <w:spacing w:before="100" w:beforeAutospacing="1" w:after="100" w:afterAutospacing="1"/>
      <w:jc w:val="center"/>
    </w:pPr>
    <w:rPr>
      <w:sz w:val="18"/>
      <w:szCs w:val="18"/>
    </w:rPr>
  </w:style>
  <w:style w:type="paragraph" w:customStyle="1" w:styleId="260">
    <w:name w:val="xl1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18"/>
      <w:szCs w:val="18"/>
    </w:rPr>
  </w:style>
  <w:style w:type="paragraph" w:customStyle="1" w:styleId="261">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262">
    <w:name w:val="xl189"/>
    <w:basedOn w:val="1"/>
    <w:qFormat/>
    <w:uiPriority w:val="0"/>
    <w:pPr>
      <w:pBdr>
        <w:left w:val="single" w:color="auto" w:sz="4" w:space="0"/>
        <w:bottom w:val="single" w:color="auto" w:sz="4" w:space="0"/>
        <w:right w:val="single" w:color="auto" w:sz="4" w:space="0"/>
      </w:pBdr>
      <w:spacing w:before="100" w:beforeAutospacing="1" w:after="100" w:afterAutospacing="1"/>
    </w:pPr>
  </w:style>
  <w:style w:type="paragraph" w:customStyle="1" w:styleId="263">
    <w:name w:val="xl196"/>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18"/>
      <w:szCs w:val="18"/>
    </w:rPr>
  </w:style>
  <w:style w:type="paragraph" w:customStyle="1" w:styleId="264">
    <w:name w:val="xl1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18"/>
      <w:szCs w:val="18"/>
    </w:rPr>
  </w:style>
  <w:style w:type="paragraph" w:customStyle="1" w:styleId="265">
    <w:name w:val="标题2222"/>
    <w:next w:val="1"/>
    <w:qFormat/>
    <w:uiPriority w:val="0"/>
    <w:pPr>
      <w:spacing w:before="50" w:beforeLines="50" w:line="560" w:lineRule="exact"/>
      <w:jc w:val="center"/>
      <w:outlineLvl w:val="1"/>
    </w:pPr>
    <w:rPr>
      <w:rFonts w:ascii="宋体" w:hAnsi="宋体" w:eastAsia="黑体" w:cs="Times New Roman"/>
      <w:b/>
      <w:sz w:val="32"/>
      <w:lang w:val="en-US" w:eastAsia="zh-CN" w:bidi="ar-SA"/>
    </w:rPr>
  </w:style>
  <w:style w:type="paragraph" w:customStyle="1" w:styleId="266">
    <w:name w:val="xl16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18"/>
      <w:szCs w:val="18"/>
    </w:rPr>
  </w:style>
  <w:style w:type="paragraph" w:customStyle="1" w:styleId="267">
    <w:name w:val="石恺1.1"/>
    <w:basedOn w:val="1"/>
    <w:qFormat/>
    <w:uiPriority w:val="0"/>
    <w:pPr>
      <w:keepNext/>
      <w:keepLines/>
      <w:widowControl w:val="0"/>
      <w:snapToGrid w:val="0"/>
      <w:spacing w:before="156" w:beforeLines="50" w:after="156" w:afterLines="50"/>
      <w:jc w:val="both"/>
      <w:outlineLvl w:val="1"/>
    </w:pPr>
    <w:rPr>
      <w:rFonts w:ascii="黑体" w:eastAsia="黑体" w:cs="Times New Roman"/>
      <w:b/>
      <w:bCs/>
      <w:kern w:val="2"/>
      <w:sz w:val="28"/>
      <w:szCs w:val="28"/>
    </w:rPr>
  </w:style>
  <w:style w:type="paragraph" w:customStyle="1" w:styleId="268">
    <w:name w:val="二级、"/>
    <w:basedOn w:val="3"/>
    <w:qFormat/>
    <w:uiPriority w:val="0"/>
    <w:pPr>
      <w:snapToGrid w:val="0"/>
      <w:spacing w:before="156" w:beforeLines="50" w:after="156" w:afterLines="50"/>
      <w:jc w:val="center"/>
    </w:pPr>
    <w:rPr>
      <w:rFonts w:ascii="宋体" w:hAnsi="宋体" w:eastAsia="宋体"/>
      <w:b w:val="0"/>
      <w:color w:val="auto"/>
    </w:rPr>
  </w:style>
  <w:style w:type="paragraph" w:customStyle="1" w:styleId="269">
    <w:name w:val="reader-word-layer reader-word-s1-0 reader-word-s1-1"/>
    <w:basedOn w:val="1"/>
    <w:qFormat/>
    <w:uiPriority w:val="0"/>
    <w:pPr>
      <w:spacing w:before="100" w:beforeAutospacing="1" w:after="100" w:afterAutospacing="1"/>
    </w:pPr>
  </w:style>
  <w:style w:type="paragraph" w:customStyle="1" w:styleId="270">
    <w:name w:val="1 Char Char Char Char"/>
    <w:basedOn w:val="1"/>
    <w:qFormat/>
    <w:uiPriority w:val="0"/>
    <w:pPr>
      <w:widowControl w:val="0"/>
      <w:ind w:firstLine="200" w:firstLineChars="200"/>
      <w:jc w:val="both"/>
    </w:pPr>
    <w:rPr>
      <w:rFonts w:ascii="黑体" w:eastAsia="黑体" w:cs="Arial Black"/>
      <w:b/>
      <w:bCs/>
      <w:color w:val="000000"/>
      <w:kern w:val="2"/>
      <w:sz w:val="44"/>
    </w:rPr>
  </w:style>
  <w:style w:type="paragraph" w:customStyle="1" w:styleId="271">
    <w:name w:val="表格内容yyh"/>
    <w:basedOn w:val="1"/>
    <w:semiHidden/>
    <w:qFormat/>
    <w:uiPriority w:val="0"/>
    <w:pPr>
      <w:widowControl w:val="0"/>
      <w:jc w:val="center"/>
    </w:pPr>
    <w:rPr>
      <w:rFonts w:ascii="Times New Roman" w:cs="Times New Roman"/>
      <w:spacing w:val="5"/>
      <w:kern w:val="2"/>
      <w:sz w:val="21"/>
      <w:szCs w:val="21"/>
    </w:rPr>
  </w:style>
  <w:style w:type="paragraph" w:customStyle="1" w:styleId="272">
    <w:name w:val="xl1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18"/>
      <w:szCs w:val="18"/>
    </w:rPr>
  </w:style>
  <w:style w:type="paragraph" w:customStyle="1" w:styleId="273">
    <w:name w:val="样式 标题 2 + 小三"/>
    <w:basedOn w:val="3"/>
    <w:qFormat/>
    <w:uiPriority w:val="0"/>
    <w:pPr>
      <w:spacing w:beforeLines="50" w:after="156" w:afterLines="50"/>
      <w:jc w:val="center"/>
    </w:pPr>
    <w:rPr>
      <w:rFonts w:ascii="宋体" w:hAnsi="宋体" w:eastAsia="宋体"/>
      <w:b w:val="0"/>
      <w:color w:val="auto"/>
      <w:kern w:val="0"/>
    </w:rPr>
  </w:style>
  <w:style w:type="paragraph" w:customStyle="1" w:styleId="274">
    <w:name w:val="xl1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Times New Roman"/>
      <w:sz w:val="18"/>
      <w:szCs w:val="18"/>
    </w:rPr>
  </w:style>
  <w:style w:type="paragraph" w:customStyle="1" w:styleId="275">
    <w:name w:val="xl81"/>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cs="Times New Roman"/>
      <w:sz w:val="20"/>
      <w:szCs w:val="20"/>
    </w:rPr>
  </w:style>
  <w:style w:type="paragraph" w:customStyle="1" w:styleId="276">
    <w:name w:val="font9"/>
    <w:basedOn w:val="1"/>
    <w:qFormat/>
    <w:uiPriority w:val="0"/>
    <w:pPr>
      <w:spacing w:before="100" w:beforeAutospacing="1" w:after="100" w:afterAutospacing="1"/>
    </w:pPr>
    <w:rPr>
      <w:rFonts w:cs="Times New Roman"/>
      <w:sz w:val="18"/>
      <w:szCs w:val="18"/>
    </w:rPr>
  </w:style>
  <w:style w:type="paragraph" w:customStyle="1" w:styleId="277">
    <w:name w:val="xl193"/>
    <w:basedOn w:val="1"/>
    <w:qFormat/>
    <w:uiPriority w:val="0"/>
    <w:pPr>
      <w:pBdr>
        <w:right w:val="single" w:color="auto" w:sz="4" w:space="0"/>
      </w:pBdr>
      <w:spacing w:before="100" w:beforeAutospacing="1" w:after="100" w:afterAutospacing="1"/>
    </w:pPr>
  </w:style>
  <w:style w:type="paragraph" w:customStyle="1" w:styleId="278">
    <w:name w:val="xl15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18"/>
      <w:szCs w:val="18"/>
    </w:rPr>
  </w:style>
  <w:style w:type="paragraph" w:customStyle="1" w:styleId="279">
    <w:name w:val="xl182"/>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cs="Times New Roman"/>
      <w:sz w:val="18"/>
      <w:szCs w:val="18"/>
    </w:rPr>
  </w:style>
  <w:style w:type="paragraph" w:customStyle="1" w:styleId="280">
    <w:name w:val="02节标题"/>
    <w:next w:val="1"/>
    <w:qFormat/>
    <w:uiPriority w:val="0"/>
    <w:pPr>
      <w:spacing w:before="156" w:beforeLines="50" w:after="156" w:afterLines="50"/>
      <w:outlineLvl w:val="1"/>
    </w:pPr>
    <w:rPr>
      <w:rFonts w:ascii="宋体" w:hAnsi="宋体" w:eastAsia="黑体" w:cs="宋体"/>
      <w:bCs/>
      <w:color w:val="0000FF"/>
      <w:kern w:val="44"/>
      <w:sz w:val="30"/>
      <w:szCs w:val="30"/>
      <w:lang w:val="en-US" w:eastAsia="zh-CN" w:bidi="ar-SA"/>
    </w:rPr>
  </w:style>
  <w:style w:type="paragraph" w:customStyle="1" w:styleId="281">
    <w:name w:val="正文小四"/>
    <w:qFormat/>
    <w:uiPriority w:val="0"/>
    <w:pPr>
      <w:spacing w:line="560" w:lineRule="atLeast"/>
      <w:ind w:firstLine="200" w:firstLineChars="200"/>
      <w:jc w:val="both"/>
    </w:pPr>
    <w:rPr>
      <w:rFonts w:ascii="宋体" w:hAnsi="宋体" w:eastAsia="仿宋_GB2312" w:cs="Times New Roman"/>
      <w:sz w:val="32"/>
      <w:lang w:val="en-US" w:eastAsia="zh-CN" w:bidi="ar-SA"/>
    </w:rPr>
  </w:style>
  <w:style w:type="paragraph" w:customStyle="1" w:styleId="282">
    <w:name w:val="表头yyh"/>
    <w:next w:val="20"/>
    <w:semiHidden/>
    <w:qFormat/>
    <w:uiPriority w:val="0"/>
    <w:pPr>
      <w:jc w:val="center"/>
    </w:pPr>
    <w:rPr>
      <w:rFonts w:ascii="宋体" w:hAnsi="宋体" w:eastAsia="宋体" w:cs="Times New Roman"/>
      <w:b/>
      <w:bCs/>
      <w:color w:val="000000"/>
      <w:sz w:val="28"/>
      <w:szCs w:val="28"/>
      <w:lang w:val="en-US" w:eastAsia="zh-CN" w:bidi="ar-SA"/>
    </w:rPr>
  </w:style>
  <w:style w:type="table" w:customStyle="1" w:styleId="283">
    <w:name w:val="网格型2"/>
    <w:basedOn w:val="40"/>
    <w:unhideWhenUsed/>
    <w:qFormat/>
    <w:uiPriority w:val="0"/>
    <w:pPr>
      <w:jc w:val="both"/>
    </w:pPr>
    <w:rPr>
      <w:rFonts w:ascii="宋体" w:hAnsi="宋体"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84">
    <w:name w:val="网格型1"/>
    <w:basedOn w:val="40"/>
    <w:qFormat/>
    <w:uiPriority w:val="0"/>
    <w:pPr>
      <w:widowControl w:val="0"/>
      <w:jc w:val="both"/>
    </w:pPr>
    <w:rPr>
      <w:rFonts w:ascii="宋体" w:hAnsi="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5">
    <w:name w:val="标题 4 Char1"/>
    <w:qFormat/>
    <w:uiPriority w:val="0"/>
    <w:rPr>
      <w:rFonts w:ascii="宋体" w:hAnsi="Arial" w:eastAsia="黑体"/>
      <w:bCs/>
      <w:kern w:val="2"/>
      <w:sz w:val="28"/>
      <w:szCs w:val="28"/>
    </w:rPr>
  </w:style>
  <w:style w:type="character" w:customStyle="1" w:styleId="286">
    <w:name w:val="标题 2 Char"/>
    <w:qFormat/>
    <w:uiPriority w:val="9"/>
    <w:rPr>
      <w:rFonts w:ascii="等线 Light" w:hAnsi="等线 Light" w:eastAsia="黑体"/>
      <w:bCs/>
      <w:kern w:val="2"/>
      <w:sz w:val="30"/>
      <w:szCs w:val="32"/>
    </w:rPr>
  </w:style>
  <w:style w:type="character" w:customStyle="1" w:styleId="287">
    <w:name w:val="标题 1 Char"/>
    <w:qFormat/>
    <w:uiPriority w:val="9"/>
    <w:rPr>
      <w:rFonts w:eastAsia="黑体"/>
      <w:bCs/>
      <w:kern w:val="44"/>
      <w:sz w:val="32"/>
      <w:szCs w:val="44"/>
    </w:rPr>
  </w:style>
  <w:style w:type="character" w:customStyle="1" w:styleId="288">
    <w:name w:val="标题 Char"/>
    <w:qFormat/>
    <w:uiPriority w:val="0"/>
    <w:rPr>
      <w:rFonts w:ascii="Cambria" w:hAnsi="Cambria"/>
      <w:b/>
      <w:bCs/>
      <w:kern w:val="2"/>
      <w:sz w:val="32"/>
      <w:szCs w:val="32"/>
    </w:rPr>
  </w:style>
  <w:style w:type="character" w:customStyle="1" w:styleId="289">
    <w:name w:val="正文缩进 Char1"/>
    <w:qFormat/>
    <w:uiPriority w:val="0"/>
    <w:rPr>
      <w:rFonts w:ascii="宋体" w:hAnsi="宋体"/>
    </w:rPr>
  </w:style>
  <w:style w:type="character" w:customStyle="1" w:styleId="290">
    <w:name w:val="标题 3 Char"/>
    <w:qFormat/>
    <w:uiPriority w:val="0"/>
    <w:rPr>
      <w:rFonts w:ascii="Cambria" w:hAnsi="Cambria"/>
      <w:b/>
      <w:bCs/>
      <w:kern w:val="2"/>
      <w:sz w:val="32"/>
      <w:szCs w:val="32"/>
    </w:rPr>
  </w:style>
  <w:style w:type="character" w:customStyle="1" w:styleId="291">
    <w:name w:val="标题 5 Char1"/>
    <w:qFormat/>
    <w:uiPriority w:val="0"/>
    <w:rPr>
      <w:b/>
      <w:bCs/>
      <w:kern w:val="2"/>
      <w:sz w:val="28"/>
      <w:szCs w:val="28"/>
    </w:rPr>
  </w:style>
  <w:style w:type="character" w:customStyle="1" w:styleId="292">
    <w:name w:val="标题 6 Char1"/>
    <w:qFormat/>
    <w:uiPriority w:val="0"/>
    <w:rPr>
      <w:rFonts w:ascii="Arial" w:hAnsi="Arial" w:eastAsia="黑体"/>
      <w:b/>
      <w:bCs/>
      <w:kern w:val="2"/>
      <w:sz w:val="24"/>
      <w:szCs w:val="24"/>
    </w:rPr>
  </w:style>
  <w:style w:type="character" w:customStyle="1" w:styleId="293">
    <w:name w:val="标题 7 Char1"/>
    <w:qFormat/>
    <w:uiPriority w:val="0"/>
    <w:rPr>
      <w:b/>
      <w:bCs/>
      <w:kern w:val="2"/>
      <w:sz w:val="24"/>
      <w:szCs w:val="24"/>
    </w:rPr>
  </w:style>
  <w:style w:type="character" w:customStyle="1" w:styleId="294">
    <w:name w:val="标题 8 Char1"/>
    <w:qFormat/>
    <w:uiPriority w:val="0"/>
    <w:rPr>
      <w:rFonts w:ascii="Arial" w:hAnsi="Arial" w:eastAsia="黑体"/>
      <w:kern w:val="2"/>
      <w:sz w:val="24"/>
      <w:szCs w:val="24"/>
    </w:rPr>
  </w:style>
  <w:style w:type="character" w:customStyle="1" w:styleId="295">
    <w:name w:val="标题 9 Char1"/>
    <w:qFormat/>
    <w:uiPriority w:val="0"/>
    <w:rPr>
      <w:rFonts w:ascii="Arial" w:hAnsi="Arial" w:eastAsia="黑体"/>
      <w:kern w:val="2"/>
      <w:sz w:val="21"/>
      <w:szCs w:val="21"/>
    </w:rPr>
  </w:style>
  <w:style w:type="character" w:customStyle="1" w:styleId="296">
    <w:name w:val="正文文本缩进 Char"/>
    <w:qFormat/>
    <w:uiPriority w:val="0"/>
    <w:rPr>
      <w:kern w:val="2"/>
      <w:sz w:val="28"/>
      <w:szCs w:val="24"/>
    </w:rPr>
  </w:style>
  <w:style w:type="character" w:customStyle="1" w:styleId="297">
    <w:name w:val="批注主题 Char2"/>
    <w:qFormat/>
    <w:uiPriority w:val="0"/>
    <w:rPr>
      <w:b/>
      <w:bCs/>
      <w:szCs w:val="24"/>
    </w:rPr>
  </w:style>
  <w:style w:type="character" w:customStyle="1" w:styleId="298">
    <w:name w:val="批注文字 Char3"/>
    <w:qFormat/>
    <w:uiPriority w:val="0"/>
    <w:rPr>
      <w:kern w:val="2"/>
      <w:sz w:val="21"/>
      <w:szCs w:val="24"/>
    </w:rPr>
  </w:style>
  <w:style w:type="character" w:customStyle="1" w:styleId="299">
    <w:name w:val="正文文本 2 Char2"/>
    <w:qFormat/>
    <w:uiPriority w:val="0"/>
    <w:rPr>
      <w:sz w:val="28"/>
      <w:szCs w:val="24"/>
    </w:rPr>
  </w:style>
  <w:style w:type="character" w:customStyle="1" w:styleId="300">
    <w:name w:val="页脚 Char1"/>
    <w:qFormat/>
    <w:uiPriority w:val="99"/>
    <w:rPr>
      <w:kern w:val="2"/>
      <w:sz w:val="18"/>
      <w:szCs w:val="18"/>
    </w:rPr>
  </w:style>
  <w:style w:type="character" w:customStyle="1" w:styleId="301">
    <w:name w:val="文档结构图 Char"/>
    <w:qFormat/>
    <w:uiPriority w:val="0"/>
    <w:rPr>
      <w:kern w:val="2"/>
      <w:sz w:val="21"/>
      <w:szCs w:val="24"/>
      <w:shd w:val="clear" w:color="auto" w:fill="000080"/>
    </w:rPr>
  </w:style>
  <w:style w:type="character" w:customStyle="1" w:styleId="302">
    <w:name w:val="正文文本缩进 3 Char"/>
    <w:qFormat/>
    <w:uiPriority w:val="0"/>
    <w:rPr>
      <w:rFonts w:ascii="宋体" w:hAnsi="宋体"/>
      <w:kern w:val="2"/>
      <w:sz w:val="28"/>
      <w:szCs w:val="30"/>
    </w:rPr>
  </w:style>
  <w:style w:type="character" w:customStyle="1" w:styleId="303">
    <w:name w:val="页眉 Char1"/>
    <w:qFormat/>
    <w:uiPriority w:val="99"/>
    <w:rPr>
      <w:kern w:val="2"/>
      <w:sz w:val="18"/>
      <w:szCs w:val="18"/>
    </w:rPr>
  </w:style>
  <w:style w:type="character" w:customStyle="1" w:styleId="304">
    <w:name w:val="日期 Char"/>
    <w:qFormat/>
    <w:uiPriority w:val="0"/>
    <w:rPr>
      <w:b/>
      <w:bCs/>
      <w:kern w:val="2"/>
      <w:sz w:val="32"/>
      <w:szCs w:val="24"/>
    </w:rPr>
  </w:style>
  <w:style w:type="character" w:customStyle="1" w:styleId="305">
    <w:name w:val="正文文本缩进 2 Char"/>
    <w:qFormat/>
    <w:uiPriority w:val="0"/>
    <w:rPr>
      <w:rFonts w:ascii="宋体"/>
      <w:kern w:val="2"/>
      <w:sz w:val="28"/>
      <w:szCs w:val="28"/>
      <w:lang w:val="zh-CN"/>
    </w:rPr>
  </w:style>
  <w:style w:type="character" w:customStyle="1" w:styleId="306">
    <w:name w:val="批注框文本 Char"/>
    <w:qFormat/>
    <w:uiPriority w:val="99"/>
    <w:rPr>
      <w:kern w:val="2"/>
      <w:sz w:val="18"/>
      <w:szCs w:val="18"/>
    </w:rPr>
  </w:style>
  <w:style w:type="character" w:customStyle="1" w:styleId="307">
    <w:name w:val="正文文本 Char1"/>
    <w:qFormat/>
    <w:uiPriority w:val="0"/>
    <w:rPr>
      <w:sz w:val="28"/>
      <w:szCs w:val="24"/>
    </w:rPr>
  </w:style>
  <w:style w:type="paragraph" w:customStyle="1" w:styleId="308">
    <w:name w:val="footnote description"/>
    <w:next w:val="1"/>
    <w:link w:val="309"/>
    <w:qFormat/>
    <w:uiPriority w:val="0"/>
    <w:pPr>
      <w:spacing w:line="259" w:lineRule="auto"/>
      <w:ind w:left="360"/>
    </w:pPr>
    <w:rPr>
      <w:rFonts w:ascii="宋体" w:hAnsi="宋体" w:eastAsia="宋体" w:cs="宋体"/>
      <w:color w:val="000000"/>
      <w:kern w:val="2"/>
      <w:sz w:val="18"/>
      <w:szCs w:val="22"/>
      <w:lang w:val="en-US" w:eastAsia="zh-CN" w:bidi="ar-SA"/>
    </w:rPr>
  </w:style>
  <w:style w:type="character" w:customStyle="1" w:styleId="309">
    <w:name w:val="footnote description Char"/>
    <w:link w:val="308"/>
    <w:qFormat/>
    <w:uiPriority w:val="0"/>
    <w:rPr>
      <w:rFonts w:ascii="宋体" w:hAnsi="宋体" w:cs="宋体"/>
      <w:color w:val="000000"/>
      <w:kern w:val="2"/>
      <w:sz w:val="18"/>
      <w:szCs w:val="22"/>
    </w:rPr>
  </w:style>
  <w:style w:type="character" w:customStyle="1" w:styleId="310">
    <w:name w:val="footnote mark"/>
    <w:qFormat/>
    <w:uiPriority w:val="0"/>
    <w:rPr>
      <w:rFonts w:ascii="Times New Roman" w:hAnsi="Times New Roman" w:eastAsia="Times New Roman" w:cs="Times New Roman"/>
      <w:color w:val="000000"/>
      <w:sz w:val="18"/>
      <w:vertAlign w:val="superscript"/>
    </w:rPr>
  </w:style>
  <w:style w:type="table" w:customStyle="1" w:styleId="311">
    <w:name w:val="TableGrid"/>
    <w:qFormat/>
    <w:uiPriority w:val="0"/>
    <w:rPr>
      <w:rFonts w:ascii="等线" w:hAnsi="等线" w:eastAsia="等线"/>
      <w:kern w:val="2"/>
      <w:sz w:val="21"/>
      <w:szCs w:val="22"/>
    </w:rPr>
    <w:tblPr>
      <w:tblCellMar>
        <w:top w:w="0" w:type="dxa"/>
        <w:left w:w="0" w:type="dxa"/>
        <w:bottom w:w="0" w:type="dxa"/>
        <w:right w:w="0" w:type="dxa"/>
      </w:tblCellMar>
    </w:tblPr>
  </w:style>
  <w:style w:type="character" w:customStyle="1" w:styleId="312">
    <w:name w:val="脚注文本 字符"/>
    <w:basedOn w:val="43"/>
    <w:qFormat/>
    <w:uiPriority w:val="0"/>
    <w:rPr>
      <w:rFonts w:ascii="宋体" w:hAnsi="宋体" w:cs="宋体"/>
      <w:sz w:val="18"/>
      <w:szCs w:val="18"/>
    </w:rPr>
  </w:style>
  <w:style w:type="character" w:customStyle="1" w:styleId="313">
    <w:name w:val="脚注文本 字符2"/>
    <w:link w:val="29"/>
    <w:qFormat/>
    <w:uiPriority w:val="0"/>
    <w:rPr>
      <w:rFonts w:ascii="宋体" w:hAnsi="宋体"/>
      <w:kern w:val="2"/>
      <w:sz w:val="18"/>
      <w:szCs w:val="18"/>
    </w:rPr>
  </w:style>
  <w:style w:type="character" w:customStyle="1" w:styleId="314">
    <w:name w:val="Char Char231"/>
    <w:qFormat/>
    <w:uiPriority w:val="0"/>
    <w:rPr>
      <w:rFonts w:ascii="宋体" w:hAnsi="Arial" w:eastAsia="宋体"/>
      <w:b/>
      <w:bCs/>
      <w:kern w:val="2"/>
      <w:sz w:val="24"/>
      <w:szCs w:val="28"/>
      <w:lang w:bidi="ar-SA"/>
    </w:rPr>
  </w:style>
  <w:style w:type="character" w:customStyle="1" w:styleId="315">
    <w:name w:val="Char Char261"/>
    <w:qFormat/>
    <w:uiPriority w:val="0"/>
    <w:rPr>
      <w:rFonts w:eastAsia="仿宋_GB2312"/>
      <w:b/>
      <w:bCs/>
      <w:kern w:val="44"/>
      <w:sz w:val="44"/>
      <w:szCs w:val="44"/>
      <w:lang w:bidi="ar-SA"/>
    </w:rPr>
  </w:style>
  <w:style w:type="character" w:customStyle="1" w:styleId="316">
    <w:name w:val="Char Char221"/>
    <w:qFormat/>
    <w:uiPriority w:val="0"/>
    <w:rPr>
      <w:rFonts w:eastAsia="宋体"/>
      <w:b/>
      <w:bCs/>
      <w:kern w:val="2"/>
      <w:sz w:val="28"/>
      <w:szCs w:val="28"/>
      <w:lang w:bidi="ar-SA"/>
    </w:rPr>
  </w:style>
  <w:style w:type="character" w:customStyle="1" w:styleId="317">
    <w:name w:val="Char Char241"/>
    <w:qFormat/>
    <w:uiPriority w:val="0"/>
    <w:rPr>
      <w:rFonts w:ascii="宋体" w:eastAsia="楷体_GB2312"/>
      <w:b/>
      <w:kern w:val="21"/>
      <w:sz w:val="32"/>
      <w:lang w:bidi="ar-SA"/>
    </w:rPr>
  </w:style>
  <w:style w:type="character" w:customStyle="1" w:styleId="318">
    <w:name w:val="Char Char251"/>
    <w:qFormat/>
    <w:uiPriority w:val="0"/>
    <w:rPr>
      <w:rFonts w:ascii="Cambria" w:hAnsi="Cambria" w:eastAsia="仿宋_GB2312"/>
      <w:b/>
      <w:bCs/>
      <w:sz w:val="36"/>
      <w:szCs w:val="32"/>
      <w:lang w:bidi="ar-SA"/>
    </w:rPr>
  </w:style>
  <w:style w:type="character" w:customStyle="1" w:styleId="319">
    <w:name w:val="脚注文本 字符1"/>
    <w:qFormat/>
    <w:uiPriority w:val="0"/>
    <w:rPr>
      <w:kern w:val="2"/>
      <w:sz w:val="18"/>
      <w:szCs w:val="18"/>
    </w:rPr>
  </w:style>
  <w:style w:type="paragraph" w:customStyle="1" w:styleId="320">
    <w:name w:val="_Style 313"/>
    <w:basedOn w:val="1"/>
    <w:next w:val="59"/>
    <w:qFormat/>
    <w:uiPriority w:val="1"/>
    <w:pPr>
      <w:widowControl w:val="0"/>
      <w:ind w:firstLine="420" w:firstLineChars="200"/>
      <w:jc w:val="both"/>
    </w:pPr>
    <w:rPr>
      <w:rFonts w:cs="Times New Roman"/>
      <w:kern w:val="2"/>
      <w:sz w:val="21"/>
    </w:rPr>
  </w:style>
  <w:style w:type="paragraph" w:customStyle="1" w:styleId="321">
    <w:name w:val="标题4444"/>
    <w:next w:val="1"/>
    <w:qFormat/>
    <w:uiPriority w:val="0"/>
    <w:pPr>
      <w:spacing w:line="560" w:lineRule="exact"/>
      <w:jc w:val="both"/>
      <w:outlineLvl w:val="3"/>
    </w:pPr>
    <w:rPr>
      <w:rFonts w:ascii="宋体" w:hAnsi="宋体" w:eastAsia="宋体" w:cs="Times New Roman"/>
      <w:b/>
      <w:sz w:val="28"/>
      <w:lang w:val="en-US" w:eastAsia="zh-CN" w:bidi="ar-SA"/>
    </w:rPr>
  </w:style>
  <w:style w:type="character" w:customStyle="1" w:styleId="322">
    <w:name w:val="Char Char232"/>
    <w:qFormat/>
    <w:uiPriority w:val="0"/>
    <w:rPr>
      <w:rFonts w:ascii="宋体" w:hAnsi="Arial" w:eastAsia="宋体"/>
      <w:b/>
      <w:bCs/>
      <w:kern w:val="2"/>
      <w:sz w:val="24"/>
      <w:szCs w:val="28"/>
      <w:lang w:bidi="ar-SA"/>
    </w:rPr>
  </w:style>
  <w:style w:type="character" w:customStyle="1" w:styleId="323">
    <w:name w:val="Char Char262"/>
    <w:qFormat/>
    <w:uiPriority w:val="0"/>
    <w:rPr>
      <w:rFonts w:eastAsia="仿宋_GB2312"/>
      <w:b/>
      <w:bCs/>
      <w:kern w:val="44"/>
      <w:sz w:val="44"/>
      <w:szCs w:val="44"/>
      <w:lang w:bidi="ar-SA"/>
    </w:rPr>
  </w:style>
  <w:style w:type="character" w:customStyle="1" w:styleId="324">
    <w:name w:val="Char Char222"/>
    <w:qFormat/>
    <w:uiPriority w:val="0"/>
    <w:rPr>
      <w:rFonts w:eastAsia="宋体"/>
      <w:b/>
      <w:bCs/>
      <w:kern w:val="2"/>
      <w:sz w:val="28"/>
      <w:szCs w:val="28"/>
      <w:lang w:bidi="ar-SA"/>
    </w:rPr>
  </w:style>
  <w:style w:type="character" w:customStyle="1" w:styleId="325">
    <w:name w:val="Char Char242"/>
    <w:qFormat/>
    <w:uiPriority w:val="0"/>
    <w:rPr>
      <w:rFonts w:ascii="宋体" w:eastAsia="楷体_GB2312"/>
      <w:b/>
      <w:kern w:val="21"/>
      <w:sz w:val="32"/>
      <w:lang w:bidi="ar-SA"/>
    </w:rPr>
  </w:style>
  <w:style w:type="character" w:customStyle="1" w:styleId="326">
    <w:name w:val="Char Char252"/>
    <w:qFormat/>
    <w:uiPriority w:val="0"/>
    <w:rPr>
      <w:rFonts w:ascii="Cambria" w:hAnsi="Cambria" w:eastAsia="仿宋_GB2312"/>
      <w:b/>
      <w:bCs/>
      <w:sz w:val="36"/>
      <w:szCs w:val="32"/>
      <w:lang w:bidi="ar-SA"/>
    </w:rPr>
  </w:style>
  <w:style w:type="paragraph" w:customStyle="1" w:styleId="327">
    <w:name w:val="Char Char Char1 Char Char Char1 Char Char Char Char Char Char1 Char Char Char1 Char3"/>
    <w:basedOn w:val="1"/>
    <w:qFormat/>
    <w:uiPriority w:val="0"/>
    <w:pPr>
      <w:widowControl w:val="0"/>
      <w:jc w:val="both"/>
    </w:pPr>
    <w:rPr>
      <w:rFonts w:cs="Times New Roman"/>
      <w:kern w:val="2"/>
      <w:sz w:val="21"/>
    </w:rPr>
  </w:style>
  <w:style w:type="character" w:customStyle="1" w:styleId="328">
    <w:name w:val="脚注文本 Char"/>
    <w:qFormat/>
    <w:uiPriority w:val="0"/>
    <w:rPr>
      <w:kern w:val="2"/>
      <w:sz w:val="18"/>
      <w:szCs w:val="18"/>
    </w:rPr>
  </w:style>
  <w:style w:type="character" w:customStyle="1" w:styleId="329">
    <w:name w:val="批注文字 Char4"/>
    <w:semiHidden/>
    <w:qFormat/>
    <w:locked/>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6.wmf"/><Relationship Id="rId34" Type="http://schemas.openxmlformats.org/officeDocument/2006/relationships/image" Target="media/image5.wmf"/><Relationship Id="rId33" Type="http://schemas.openxmlformats.org/officeDocument/2006/relationships/image" Target="media/image4.wmf"/><Relationship Id="rId32" Type="http://schemas.openxmlformats.org/officeDocument/2006/relationships/oleObject" Target="embeddings/oleObject4.bin"/><Relationship Id="rId31" Type="http://schemas.openxmlformats.org/officeDocument/2006/relationships/image" Target="media/image3.wmf"/><Relationship Id="rId30" Type="http://schemas.openxmlformats.org/officeDocument/2006/relationships/oleObject" Target="embeddings/oleObject3.bin"/><Relationship Id="rId3" Type="http://schemas.openxmlformats.org/officeDocument/2006/relationships/header" Target="header1.xml"/><Relationship Id="rId29" Type="http://schemas.openxmlformats.org/officeDocument/2006/relationships/image" Target="media/image2.wmf"/><Relationship Id="rId28" Type="http://schemas.openxmlformats.org/officeDocument/2006/relationships/oleObject" Target="embeddings/oleObject2.bin"/><Relationship Id="rId27" Type="http://schemas.openxmlformats.org/officeDocument/2006/relationships/image" Target="media/image1.wmf"/><Relationship Id="rId26" Type="http://schemas.openxmlformats.org/officeDocument/2006/relationships/oleObject" Target="embeddings/oleObject1.bin"/><Relationship Id="rId25" Type="http://schemas.openxmlformats.org/officeDocument/2006/relationships/theme" Target="theme/theme1.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33" textRotate="1"/>
    <customShpInfo spid="_x0000_s1035" textRotate="1"/>
    <customShpInfo spid="_x0000_s1037" textRotate="1"/>
    <customShpInfo spid="_x0000_s1026"/>
    <customShpInfo spid="_x0000_s1025"/>
    <customShpInfo spid="_x0000_s1039"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9582EB-F178-4FF8-BD1C-59F961F5275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96</Pages>
  <Words>38422</Words>
  <Characters>43908</Characters>
  <Lines>356</Lines>
  <Paragraphs>100</Paragraphs>
  <TotalTime>2</TotalTime>
  <ScaleCrop>false</ScaleCrop>
  <LinksUpToDate>false</LinksUpToDate>
  <CharactersWithSpaces>45447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2018-12-22T06:07:00Z</dcterms:created>
  <dc:creator>hp</dc:creator>
  <cp:lastModifiedBy>囿祢de幸福…</cp:lastModifiedBy>
  <cp:lastPrinted>2024-08-02T03:49:00Z</cp:lastPrinted>
  <dcterms:modified xsi:type="dcterms:W3CDTF">2024-08-13T01:52:00Z</dcterms:modified>
  <cp:revision>598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9B476C60E8C94DB18EDF6BCE7167C755</vt:lpwstr>
  </property>
</Properties>
</file>