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索镇人民政府2020年度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8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pacing w:val="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12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8" w:firstLineChars="200"/>
        <w:textAlignment w:val="auto"/>
        <w:rPr>
          <w:rFonts w:hint="eastAsia" w:ascii="仿宋" w:hAnsi="仿宋" w:eastAsia="仿宋" w:cs="仿宋"/>
          <w:color w:val="auto"/>
          <w:spacing w:val="12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shd w:val="clear" w:fill="FFFFFF"/>
        </w:rPr>
        <w:t>年，在县委、县政府坚强领导下，索镇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shd w:val="clear" w:fill="FFFFFF"/>
          <w:lang w:val="en-US" w:eastAsia="zh-CN"/>
        </w:rPr>
        <w:t>严格按照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shd w:val="clear" w:fill="FFFFFF"/>
        </w:rPr>
        <w:t>《中华人民共和国政府信息公开条例》和《山东省政府信息公开办法》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shd w:val="clear" w:fill="FFFFFF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shd w:val="clear" w:fill="FFFFFF"/>
        </w:rPr>
        <w:t>规定，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shd w:val="clear" w:fill="FFFFFF"/>
          <w:lang w:val="en-US" w:eastAsia="zh-CN"/>
        </w:rPr>
        <w:t>认真落实政务公开工作，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shd w:val="clear" w:fill="FFFFFF"/>
        </w:rPr>
        <w:t>不断拓宽公开渠道，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shd w:val="clear" w:fill="FFFFFF"/>
          <w:lang w:val="en-US" w:eastAsia="zh-CN"/>
        </w:rPr>
        <w:t>持续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shd w:val="clear" w:fill="FFFFFF"/>
        </w:rPr>
        <w:t>完善公开制度，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shd w:val="clear" w:fill="FFFFFF"/>
          <w:lang w:val="en-US" w:eastAsia="zh-CN"/>
        </w:rPr>
        <w:t>促进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shd w:val="clear" w:fill="FFFFFF"/>
        </w:rPr>
        <w:t>我镇政府信息公开工作持续发展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shd w:val="clear" w:fill="FFFFFF"/>
          <w:lang w:val="en-US" w:eastAsia="zh-CN"/>
        </w:rPr>
        <w:t>切实转化为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shd w:val="clear" w:fill="FFFFFF"/>
        </w:rPr>
        <w:t>强化党风廉政建设、转变工作作风、提升工作效能的有效途径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700" w:firstLineChars="200"/>
        <w:textAlignment w:val="auto"/>
        <w:rPr>
          <w:rFonts w:hint="eastAsia" w:ascii="宋体" w:hAnsi="宋体" w:eastAsia="仿宋_GB2312" w:cs="仿宋_GB2312"/>
          <w:color w:val="auto"/>
          <w:spacing w:val="12"/>
          <w:w w:val="10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12"/>
          <w:w w:val="102"/>
          <w:sz w:val="32"/>
          <w:szCs w:val="32"/>
          <w:lang w:val="en-US" w:eastAsia="zh-CN"/>
        </w:rPr>
        <w:t>（一）强化领导，落实责任。</w:t>
      </w:r>
      <w:r>
        <w:rPr>
          <w:rFonts w:hint="eastAsia" w:ascii="仿宋_GB2312" w:hAnsi="仿宋" w:eastAsia="仿宋_GB2312" w:cs="仿宋_GB2312"/>
          <w:color w:val="auto"/>
          <w:spacing w:val="12"/>
          <w:sz w:val="31"/>
          <w:szCs w:val="31"/>
          <w:shd w:val="clear" w:fill="FFFFFF"/>
          <w:lang w:val="en-US" w:eastAsia="zh-CN"/>
        </w:rPr>
        <w:t>切实落实政务公开领导小组成员工作责任，</w:t>
      </w:r>
      <w:r>
        <w:rPr>
          <w:rFonts w:ascii="仿宋_GB2312" w:hAnsi="仿宋" w:eastAsia="仿宋_GB2312" w:cs="仿宋_GB2312"/>
          <w:color w:val="auto"/>
          <w:spacing w:val="12"/>
          <w:sz w:val="31"/>
          <w:szCs w:val="31"/>
          <w:shd w:val="clear" w:fill="FFFFFF"/>
        </w:rPr>
        <w:t>把政府信息公开工作</w:t>
      </w:r>
      <w:r>
        <w:rPr>
          <w:rFonts w:hint="eastAsia" w:ascii="仿宋_GB2312" w:hAnsi="仿宋" w:eastAsia="仿宋_GB2312" w:cs="仿宋_GB2312"/>
          <w:color w:val="auto"/>
          <w:spacing w:val="12"/>
          <w:sz w:val="31"/>
          <w:szCs w:val="31"/>
          <w:shd w:val="clear" w:fill="FFFFFF"/>
          <w:lang w:val="en-US" w:eastAsia="zh-CN"/>
        </w:rPr>
        <w:t>当做一项重要工作来抓</w:t>
      </w:r>
      <w:r>
        <w:rPr>
          <w:rFonts w:ascii="仿宋_GB2312" w:hAnsi="仿宋" w:eastAsia="仿宋_GB2312" w:cs="仿宋_GB2312"/>
          <w:color w:val="auto"/>
          <w:spacing w:val="12"/>
          <w:sz w:val="31"/>
          <w:szCs w:val="31"/>
          <w:shd w:val="clear" w:fill="FFFFFF"/>
        </w:rPr>
        <w:t>，</w:t>
      </w:r>
      <w:r>
        <w:rPr>
          <w:rFonts w:hint="eastAsia" w:ascii="宋体" w:hAnsi="宋体" w:eastAsia="仿宋_GB2312" w:cs="仿宋_GB2312"/>
          <w:color w:val="auto"/>
          <w:spacing w:val="12"/>
          <w:w w:val="102"/>
          <w:sz w:val="32"/>
          <w:szCs w:val="32"/>
          <w:lang w:val="en-US" w:eastAsia="zh-CN"/>
        </w:rPr>
        <w:t>召开会议进行强调部署，统一思想、提高认识，分管领导要不定期对工作进行调度检查，确保工作不落空。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700" w:firstLineChars="200"/>
        <w:textAlignment w:val="auto"/>
        <w:rPr>
          <w:rFonts w:hint="eastAsia" w:ascii="宋体" w:hAnsi="宋体" w:eastAsia="仿宋_GB2312" w:cs="仿宋_GB2312"/>
          <w:color w:val="auto"/>
          <w:spacing w:val="12"/>
          <w:w w:val="10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12"/>
          <w:w w:val="102"/>
          <w:sz w:val="32"/>
          <w:szCs w:val="32"/>
          <w:lang w:val="en-US" w:eastAsia="zh-CN"/>
        </w:rPr>
        <w:t>（二）完善机制，健全长效。</w:t>
      </w:r>
      <w:r>
        <w:rPr>
          <w:rFonts w:hint="eastAsia" w:ascii="仿宋_GB2312" w:hAnsi="仿宋" w:eastAsia="仿宋_GB2312" w:cs="仿宋_GB2312"/>
          <w:color w:val="auto"/>
          <w:spacing w:val="12"/>
          <w:sz w:val="31"/>
          <w:szCs w:val="31"/>
          <w:shd w:val="clear" w:fill="FFFFFF"/>
        </w:rPr>
        <w:t>依据相关要求，进一步完善政府信息公开目录、公开指南、公开制度等，</w:t>
      </w:r>
      <w:r>
        <w:rPr>
          <w:rFonts w:hint="eastAsia" w:ascii="仿宋_GB2312" w:hAnsi="仿宋" w:eastAsia="仿宋_GB2312" w:cs="仿宋_GB2312"/>
          <w:color w:val="auto"/>
          <w:spacing w:val="12"/>
          <w:sz w:val="31"/>
          <w:szCs w:val="31"/>
          <w:shd w:val="clear" w:fill="FFFFFF"/>
          <w:lang w:val="en-US" w:eastAsia="zh-CN"/>
        </w:rPr>
        <w:t>明确</w:t>
      </w:r>
      <w:r>
        <w:rPr>
          <w:rFonts w:hint="eastAsia" w:ascii="仿宋_GB2312" w:hAnsi="仿宋" w:eastAsia="仿宋_GB2312" w:cs="仿宋_GB2312"/>
          <w:color w:val="auto"/>
          <w:spacing w:val="12"/>
          <w:sz w:val="31"/>
          <w:szCs w:val="31"/>
          <w:shd w:val="clear" w:fill="FFFFFF"/>
        </w:rPr>
        <w:t>规定政府信息公开的范围</w:t>
      </w:r>
      <w:r>
        <w:rPr>
          <w:rFonts w:hint="eastAsia" w:ascii="仿宋_GB2312" w:hAnsi="仿宋" w:eastAsia="仿宋_GB2312" w:cs="仿宋_GB2312"/>
          <w:color w:val="auto"/>
          <w:spacing w:val="12"/>
          <w:sz w:val="31"/>
          <w:szCs w:val="31"/>
          <w:shd w:val="clear" w:fill="FFFFFF"/>
          <w:lang w:eastAsia="zh-CN"/>
        </w:rPr>
        <w:t>、</w:t>
      </w:r>
      <w:r>
        <w:rPr>
          <w:rFonts w:hint="eastAsia" w:ascii="仿宋_GB2312" w:hAnsi="仿宋" w:eastAsia="仿宋_GB2312" w:cs="仿宋_GB2312"/>
          <w:color w:val="auto"/>
          <w:spacing w:val="12"/>
          <w:sz w:val="31"/>
          <w:szCs w:val="31"/>
          <w:shd w:val="clear" w:fill="FFFFFF"/>
        </w:rPr>
        <w:t>内容、办理程序和监督机制，</w:t>
      </w:r>
      <w:r>
        <w:rPr>
          <w:rFonts w:hint="eastAsia" w:ascii="仿宋_GB2312" w:hAnsi="仿宋" w:eastAsia="仿宋_GB2312" w:cs="仿宋_GB2312"/>
          <w:color w:val="auto"/>
          <w:spacing w:val="12"/>
          <w:sz w:val="31"/>
          <w:szCs w:val="31"/>
          <w:shd w:val="clear" w:fill="FFFFFF"/>
          <w:lang w:val="en-US" w:eastAsia="zh-CN"/>
        </w:rPr>
        <w:t>继续压实</w:t>
      </w:r>
      <w:r>
        <w:rPr>
          <w:rFonts w:hint="eastAsia" w:ascii="仿宋_GB2312" w:hAnsi="仿宋" w:eastAsia="仿宋_GB2312" w:cs="仿宋_GB2312"/>
          <w:color w:val="auto"/>
          <w:spacing w:val="12"/>
          <w:sz w:val="31"/>
          <w:szCs w:val="31"/>
          <w:shd w:val="clear" w:fill="FFFFFF"/>
        </w:rPr>
        <w:t>受理、登记、转办、答复、反馈等各环节责任。</w:t>
      </w:r>
      <w:r>
        <w:rPr>
          <w:rFonts w:hint="eastAsia" w:ascii="宋体" w:hAnsi="宋体" w:eastAsia="仿宋_GB2312" w:cs="仿宋_GB2312"/>
          <w:color w:val="auto"/>
          <w:spacing w:val="12"/>
          <w:w w:val="102"/>
          <w:sz w:val="32"/>
          <w:szCs w:val="32"/>
          <w:lang w:val="en-US" w:eastAsia="zh-CN"/>
        </w:rPr>
        <w:t>对工作文件和操作说明等内容做好存档，便于后期人员变动时的工作交接，避免工作断层。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700" w:firstLineChars="200"/>
        <w:textAlignment w:val="auto"/>
        <w:rPr>
          <w:rFonts w:hint="eastAsia" w:ascii="宋体" w:hAnsi="宋体" w:eastAsia="仿宋_GB2312" w:cs="仿宋_GB2312"/>
          <w:color w:val="auto"/>
          <w:spacing w:val="12"/>
          <w:w w:val="10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仿宋_GB2312" w:cs="仿宋_GB2312"/>
          <w:color w:val="auto"/>
          <w:spacing w:val="12"/>
          <w:w w:val="10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12"/>
          <w:w w:val="10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228600</wp:posOffset>
            </wp:positionV>
            <wp:extent cx="2422525" cy="1656080"/>
            <wp:effectExtent l="0" t="0" r="15875" b="1270"/>
            <wp:wrapTopAndBottom/>
            <wp:docPr id="2" name="图片 2" descr="0ccb3d1a47cdfa0de0e95102b38e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ccb3d1a47cdfa0de0e95102b38e160"/>
                    <pic:cNvPicPr>
                      <a:picLocks noChangeAspect="1"/>
                    </pic:cNvPicPr>
                  </pic:nvPicPr>
                  <pic:blipFill>
                    <a:blip r:embed="rId4"/>
                    <a:srcRect l="13958" r="14708"/>
                    <a:stretch>
                      <a:fillRect/>
                    </a:stretch>
                  </pic:blipFill>
                  <pic:spPr>
                    <a:xfrm>
                      <a:off x="0" y="0"/>
                      <a:ext cx="2422525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仿宋_GB2312" w:cs="仿宋_GB2312"/>
          <w:color w:val="auto"/>
          <w:spacing w:val="12"/>
          <w:w w:val="102"/>
          <w:sz w:val="32"/>
          <w:szCs w:val="32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217805</wp:posOffset>
            </wp:positionV>
            <wp:extent cx="2362200" cy="1656080"/>
            <wp:effectExtent l="0" t="0" r="0" b="1270"/>
            <wp:wrapTopAndBottom/>
            <wp:docPr id="1" name="图片 1" descr="8501d053a0e597ef26391e29f45f0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01d053a0e597ef26391e29f45f0ca"/>
                    <pic:cNvPicPr>
                      <a:picLocks noChangeAspect="1"/>
                    </pic:cNvPicPr>
                  </pic:nvPicPr>
                  <pic:blipFill>
                    <a:blip r:embed="rId5"/>
                    <a:srcRect l="14686" r="15788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仿宋_GB2312" w:cs="仿宋_GB2312"/>
          <w:color w:val="auto"/>
          <w:spacing w:val="12"/>
          <w:w w:val="102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color w:val="auto"/>
          <w:spacing w:val="12"/>
          <w:w w:val="102"/>
          <w:sz w:val="32"/>
          <w:szCs w:val="32"/>
          <w:lang w:val="en-US" w:eastAsia="zh-CN"/>
        </w:rPr>
        <w:t>（三）聚焦短板，落实整改。</w:t>
      </w:r>
      <w:r>
        <w:rPr>
          <w:rFonts w:hint="eastAsia" w:ascii="宋体" w:hAnsi="宋体" w:eastAsia="仿宋_GB2312" w:cs="仿宋_GB2312"/>
          <w:color w:val="auto"/>
          <w:spacing w:val="12"/>
          <w:w w:val="102"/>
          <w:sz w:val="32"/>
          <w:szCs w:val="32"/>
          <w:lang w:val="en-US" w:eastAsia="zh-CN"/>
        </w:rPr>
        <w:t>始终坚持问题导向，对照第三方评估反馈问题和评估指标体系，在原有工作基础上，对政府网站相关内容进行详细梳理完善，着重解决公开程度不深、公开范围不广等问题，及时更新补充乡镇要闻动态，突出镇域重点工作开展情况，结合工作实际，对扶贫、环境整治、温暖过冬等事关民生的会议进行公开发布，更新完善每季度工作情况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00" w:firstLineChars="200"/>
        <w:textAlignment w:val="auto"/>
        <w:rPr>
          <w:rFonts w:hint="eastAsia" w:ascii="宋体" w:hAnsi="宋体" w:eastAsia="仿宋_GB2312" w:cs="仿宋_GB2312"/>
          <w:color w:val="auto"/>
          <w:spacing w:val="12"/>
          <w:w w:val="10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12"/>
          <w:w w:val="102"/>
          <w:sz w:val="32"/>
          <w:szCs w:val="32"/>
          <w:lang w:val="en-US" w:eastAsia="zh-CN"/>
        </w:rPr>
        <w:t>（四）聚焦创新，拓展渠道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color w:val="auto"/>
          <w:spacing w:val="12"/>
          <w:w w:val="102"/>
          <w:sz w:val="32"/>
          <w:szCs w:val="32"/>
          <w:lang w:val="en-US" w:eastAsia="zh-CN"/>
        </w:rPr>
        <w:t>。</w:t>
      </w:r>
      <w:r>
        <w:rPr>
          <w:rFonts w:hint="eastAsia" w:ascii="宋体" w:hAnsi="宋体" w:eastAsia="仿宋_GB2312" w:cs="仿宋_GB2312"/>
          <w:color w:val="auto"/>
          <w:spacing w:val="12"/>
          <w:w w:val="102"/>
          <w:sz w:val="32"/>
          <w:szCs w:val="32"/>
          <w:lang w:val="en-US" w:eastAsia="zh-CN"/>
        </w:rPr>
        <w:t>健全完善微信公众号、政务网等信息发布渠道，2020年共计主动公开政府信息150条，其中桓台县政府网站信息公开41条。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仿宋_GB2312" w:cs="仿宋_GB2312"/>
          <w:color w:val="auto"/>
          <w:spacing w:val="12"/>
          <w:w w:val="10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12"/>
          <w:w w:val="102"/>
          <w:sz w:val="32"/>
          <w:szCs w:val="32"/>
          <w:lang w:val="en-US" w:eastAsia="zh-CN"/>
        </w:rPr>
        <w:drawing>
          <wp:inline distT="0" distB="0" distL="114300" distR="114300">
            <wp:extent cx="5264785" cy="2508250"/>
            <wp:effectExtent l="0" t="0" r="12065" b="6350"/>
            <wp:docPr id="4" name="图片 4" descr="33af71713c77fc16cb5810e0634fd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3af71713c77fc16cb5810e0634fd2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0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00" w:firstLineChars="200"/>
        <w:textAlignment w:val="auto"/>
        <w:rPr>
          <w:rFonts w:hint="eastAsia" w:ascii="宋体" w:hAnsi="宋体" w:eastAsia="仿宋_GB2312" w:cs="仿宋_GB2312"/>
          <w:color w:val="auto"/>
          <w:spacing w:val="12"/>
          <w:w w:val="10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12"/>
          <w:w w:val="102"/>
          <w:sz w:val="32"/>
          <w:szCs w:val="32"/>
          <w:lang w:val="en-US" w:eastAsia="zh-CN"/>
        </w:rPr>
        <w:t>（五）依申请公开情况。</w:t>
      </w:r>
      <w:r>
        <w:rPr>
          <w:rFonts w:hint="eastAsia" w:ascii="宋体" w:hAnsi="宋体" w:eastAsia="仿宋_GB2312" w:cs="仿宋_GB2312"/>
          <w:color w:val="auto"/>
          <w:spacing w:val="12"/>
          <w:w w:val="102"/>
          <w:sz w:val="32"/>
          <w:szCs w:val="32"/>
          <w:lang w:val="en-US" w:eastAsia="zh-CN"/>
        </w:rPr>
        <w:t>严格依申请公开的办理程序，坚持第一时间受理、第一时间办结。2020年未收到政府信息依申请公开案件。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auto"/>
          <w:spacing w:val="12"/>
          <w:w w:val="102"/>
          <w:kern w:val="2"/>
          <w:sz w:val="32"/>
          <w:szCs w:val="32"/>
          <w:lang w:val="en-US" w:eastAsia="zh-CN" w:bidi="ar-SA"/>
        </w:rPr>
        <w:t>（六）人大政协提案办理情况。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 </w:t>
      </w:r>
      <w:r>
        <w:rPr>
          <w:rFonts w:hint="eastAsia" w:ascii="宋体" w:hAnsi="宋体" w:eastAsia="仿宋_GB2312" w:cs="仿宋_GB2312"/>
          <w:color w:val="auto"/>
          <w:spacing w:val="12"/>
          <w:w w:val="102"/>
          <w:kern w:val="2"/>
          <w:sz w:val="32"/>
          <w:szCs w:val="32"/>
          <w:lang w:val="en-US" w:eastAsia="zh-CN" w:bidi="ar-SA"/>
        </w:rPr>
        <w:t>2020年度共收到县政协委员提案1项，公开办理答复书1件。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00" w:firstLineChars="200"/>
        <w:textAlignment w:val="auto"/>
        <w:rPr>
          <w:rFonts w:hint="eastAsia" w:ascii="宋体" w:hAnsi="宋体" w:eastAsia="仿宋_GB2312" w:cs="仿宋_GB2312"/>
          <w:color w:val="auto"/>
          <w:spacing w:val="12"/>
          <w:w w:val="10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12"/>
          <w:w w:val="102"/>
          <w:sz w:val="32"/>
          <w:szCs w:val="32"/>
          <w:lang w:val="en-US" w:eastAsia="zh-CN"/>
        </w:rPr>
        <w:drawing>
          <wp:inline distT="0" distB="0" distL="114300" distR="114300">
            <wp:extent cx="5266690" cy="2567940"/>
            <wp:effectExtent l="0" t="0" r="10160" b="3810"/>
            <wp:docPr id="3" name="图片 3" descr="00eb83177d19c746874edf3ad1441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eb83177d19c746874edf3ad1441b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主动公开政府信息情况</w:t>
      </w:r>
    </w:p>
    <w:tbl>
      <w:tblPr>
        <w:tblStyle w:val="3"/>
        <w:tblW w:w="0" w:type="auto"/>
        <w:tblInd w:w="25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0"/>
        <w:gridCol w:w="1840"/>
        <w:gridCol w:w="1900"/>
        <w:gridCol w:w="20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40" w:type="dxa"/>
            <w:gridSpan w:val="4"/>
            <w:noWrap w:val="0"/>
            <w:vAlign w:val="top"/>
          </w:tcPr>
          <w:p>
            <w:pPr>
              <w:pStyle w:val="6"/>
              <w:spacing w:before="50" w:beforeLines="0"/>
              <w:ind w:left="3100" w:right="3100"/>
              <w:jc w:val="center"/>
              <w:rPr>
                <w:sz w:val="22"/>
              </w:rPr>
            </w:pPr>
            <w:r>
              <w:rPr>
                <w:sz w:val="22"/>
              </w:rPr>
              <w:t>第二十条第（一）项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500" w:type="dxa"/>
            <w:noWrap w:val="0"/>
            <w:vAlign w:val="top"/>
          </w:tcPr>
          <w:p>
            <w:pPr>
              <w:pStyle w:val="6"/>
              <w:spacing w:before="50" w:beforeLines="0"/>
              <w:ind w:left="120" w:right="100"/>
              <w:jc w:val="center"/>
              <w:rPr>
                <w:sz w:val="22"/>
              </w:rPr>
            </w:pPr>
            <w:r>
              <w:rPr>
                <w:sz w:val="22"/>
              </w:rPr>
              <w:t>信息内容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6"/>
              <w:spacing w:before="50" w:beforeLines="0"/>
              <w:ind w:left="130" w:right="110"/>
              <w:jc w:val="center"/>
              <w:rPr>
                <w:sz w:val="22"/>
              </w:rPr>
            </w:pPr>
            <w:r>
              <w:rPr>
                <w:sz w:val="22"/>
              </w:rPr>
              <w:t>本年新制作数量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pStyle w:val="6"/>
              <w:spacing w:before="50" w:beforeLines="0"/>
              <w:ind w:left="150" w:right="150"/>
              <w:jc w:val="center"/>
              <w:rPr>
                <w:sz w:val="22"/>
              </w:rPr>
            </w:pPr>
            <w:r>
              <w:rPr>
                <w:sz w:val="22"/>
              </w:rPr>
              <w:t>本年新公开数量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pStyle w:val="6"/>
              <w:spacing w:before="50" w:beforeLines="0"/>
              <w:ind w:left="191" w:right="209"/>
              <w:jc w:val="center"/>
              <w:rPr>
                <w:sz w:val="22"/>
              </w:rPr>
            </w:pPr>
            <w:r>
              <w:rPr>
                <w:sz w:val="22"/>
              </w:rPr>
              <w:t>对外公开总数量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500" w:type="dxa"/>
            <w:noWrap w:val="0"/>
            <w:vAlign w:val="top"/>
          </w:tcPr>
          <w:p>
            <w:pPr>
              <w:pStyle w:val="6"/>
              <w:spacing w:before="50" w:beforeLines="0"/>
              <w:ind w:left="140" w:right="100"/>
              <w:jc w:val="center"/>
              <w:rPr>
                <w:sz w:val="22"/>
              </w:rPr>
            </w:pPr>
            <w:r>
              <w:rPr>
                <w:sz w:val="22"/>
              </w:rPr>
              <w:t>规章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pStyle w:val="6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pStyle w:val="6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500" w:type="dxa"/>
            <w:noWrap w:val="0"/>
            <w:vAlign w:val="top"/>
          </w:tcPr>
          <w:p>
            <w:pPr>
              <w:pStyle w:val="6"/>
              <w:spacing w:before="50" w:beforeLines="0"/>
              <w:ind w:left="119" w:right="100"/>
              <w:jc w:val="center"/>
              <w:rPr>
                <w:sz w:val="22"/>
              </w:rPr>
            </w:pPr>
            <w:r>
              <w:rPr>
                <w:sz w:val="22"/>
              </w:rPr>
              <w:t>规范性文件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40" w:type="dxa"/>
            <w:gridSpan w:val="4"/>
            <w:noWrap w:val="0"/>
            <w:vAlign w:val="top"/>
          </w:tcPr>
          <w:p>
            <w:pPr>
              <w:pStyle w:val="6"/>
              <w:spacing w:before="30" w:beforeLines="0"/>
              <w:ind w:left="3100" w:right="3100"/>
              <w:jc w:val="center"/>
              <w:rPr>
                <w:sz w:val="22"/>
              </w:rPr>
            </w:pPr>
            <w:r>
              <w:rPr>
                <w:sz w:val="22"/>
              </w:rPr>
              <w:t>第二十条第（五）项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00" w:type="dxa"/>
            <w:noWrap w:val="0"/>
            <w:vAlign w:val="top"/>
          </w:tcPr>
          <w:p>
            <w:pPr>
              <w:pStyle w:val="6"/>
              <w:spacing w:before="10" w:beforeLines="0"/>
              <w:ind w:left="120" w:right="100"/>
              <w:jc w:val="center"/>
              <w:rPr>
                <w:sz w:val="22"/>
              </w:rPr>
            </w:pPr>
            <w:r>
              <w:rPr>
                <w:sz w:val="22"/>
              </w:rPr>
              <w:t>信息内容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6"/>
              <w:spacing w:before="10" w:beforeLines="0"/>
              <w:ind w:left="130" w:right="110"/>
              <w:jc w:val="center"/>
              <w:rPr>
                <w:sz w:val="22"/>
              </w:rPr>
            </w:pPr>
            <w:r>
              <w:rPr>
                <w:sz w:val="22"/>
              </w:rPr>
              <w:t>上一年项目数量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pStyle w:val="6"/>
              <w:spacing w:before="10" w:beforeLines="0"/>
              <w:ind w:left="150" w:right="150"/>
              <w:jc w:val="center"/>
              <w:rPr>
                <w:sz w:val="22"/>
              </w:rPr>
            </w:pPr>
            <w:r>
              <w:rPr>
                <w:sz w:val="22"/>
              </w:rPr>
              <w:t>本年增/减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pStyle w:val="6"/>
              <w:spacing w:before="10" w:beforeLines="0"/>
              <w:ind w:left="191" w:right="171"/>
              <w:jc w:val="center"/>
              <w:rPr>
                <w:sz w:val="22"/>
              </w:rPr>
            </w:pPr>
            <w:r>
              <w:rPr>
                <w:sz w:val="22"/>
              </w:rPr>
              <w:t>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00" w:type="dxa"/>
            <w:noWrap w:val="0"/>
            <w:vAlign w:val="top"/>
          </w:tcPr>
          <w:p>
            <w:pPr>
              <w:pStyle w:val="6"/>
              <w:spacing w:before="30" w:beforeLines="0"/>
              <w:ind w:left="120" w:right="100"/>
              <w:jc w:val="center"/>
              <w:rPr>
                <w:sz w:val="22"/>
              </w:rPr>
            </w:pPr>
            <w:r>
              <w:rPr>
                <w:sz w:val="22"/>
              </w:rPr>
              <w:t>行政许可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00" w:type="dxa"/>
            <w:noWrap w:val="0"/>
            <w:vAlign w:val="top"/>
          </w:tcPr>
          <w:p>
            <w:pPr>
              <w:pStyle w:val="6"/>
              <w:spacing w:before="30" w:beforeLines="0"/>
              <w:ind w:left="140" w:right="100"/>
              <w:jc w:val="center"/>
              <w:rPr>
                <w:sz w:val="22"/>
              </w:rPr>
            </w:pPr>
            <w:r>
              <w:rPr>
                <w:sz w:val="22"/>
              </w:rPr>
              <w:t>其他对外管理服务事项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240" w:type="dxa"/>
            <w:gridSpan w:val="4"/>
            <w:noWrap w:val="0"/>
            <w:vAlign w:val="top"/>
          </w:tcPr>
          <w:p>
            <w:pPr>
              <w:pStyle w:val="6"/>
              <w:spacing w:before="30" w:beforeLines="0"/>
              <w:ind w:left="3100" w:right="3100"/>
              <w:jc w:val="center"/>
              <w:rPr>
                <w:sz w:val="22"/>
              </w:rPr>
            </w:pPr>
            <w:r>
              <w:rPr>
                <w:sz w:val="22"/>
              </w:rPr>
              <w:t>第二十条第（六）项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00" w:type="dxa"/>
            <w:noWrap w:val="0"/>
            <w:vAlign w:val="top"/>
          </w:tcPr>
          <w:p>
            <w:pPr>
              <w:pStyle w:val="6"/>
              <w:spacing w:before="30" w:beforeLines="0"/>
              <w:ind w:left="120" w:right="100"/>
              <w:jc w:val="center"/>
              <w:rPr>
                <w:sz w:val="22"/>
              </w:rPr>
            </w:pPr>
            <w:r>
              <w:rPr>
                <w:sz w:val="22"/>
              </w:rPr>
              <w:t>信息内容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6"/>
              <w:spacing w:before="30" w:beforeLines="0"/>
              <w:ind w:left="130" w:right="110"/>
              <w:jc w:val="center"/>
              <w:rPr>
                <w:sz w:val="22"/>
              </w:rPr>
            </w:pPr>
            <w:r>
              <w:rPr>
                <w:sz w:val="22"/>
              </w:rPr>
              <w:t>上一年项目数量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pStyle w:val="6"/>
              <w:spacing w:before="30" w:beforeLines="0"/>
              <w:ind w:left="150" w:right="150"/>
              <w:jc w:val="center"/>
              <w:rPr>
                <w:sz w:val="22"/>
              </w:rPr>
            </w:pPr>
            <w:r>
              <w:rPr>
                <w:sz w:val="22"/>
              </w:rPr>
              <w:t>本年增/减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pStyle w:val="6"/>
              <w:spacing w:before="30" w:beforeLines="0"/>
              <w:ind w:left="191" w:right="171"/>
              <w:jc w:val="center"/>
              <w:rPr>
                <w:sz w:val="22"/>
              </w:rPr>
            </w:pPr>
            <w:r>
              <w:rPr>
                <w:sz w:val="22"/>
              </w:rPr>
              <w:t>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00" w:type="dxa"/>
            <w:noWrap w:val="0"/>
            <w:vAlign w:val="top"/>
          </w:tcPr>
          <w:p>
            <w:pPr>
              <w:pStyle w:val="6"/>
              <w:spacing w:before="30" w:beforeLines="0"/>
              <w:ind w:left="120" w:right="100"/>
              <w:jc w:val="center"/>
              <w:rPr>
                <w:sz w:val="22"/>
              </w:rPr>
            </w:pPr>
            <w:r>
              <w:rPr>
                <w:sz w:val="22"/>
              </w:rPr>
              <w:t>行政处罚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00" w:type="dxa"/>
            <w:noWrap w:val="0"/>
            <w:vAlign w:val="top"/>
          </w:tcPr>
          <w:p>
            <w:pPr>
              <w:pStyle w:val="6"/>
              <w:spacing w:before="30" w:beforeLines="0"/>
              <w:ind w:left="120" w:right="100"/>
              <w:jc w:val="center"/>
              <w:rPr>
                <w:sz w:val="22"/>
              </w:rPr>
            </w:pPr>
            <w:r>
              <w:rPr>
                <w:sz w:val="22"/>
              </w:rPr>
              <w:t>行政强制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240" w:type="dxa"/>
            <w:gridSpan w:val="4"/>
            <w:noWrap w:val="0"/>
            <w:vAlign w:val="top"/>
          </w:tcPr>
          <w:p>
            <w:pPr>
              <w:pStyle w:val="6"/>
              <w:spacing w:before="30" w:beforeLines="0"/>
              <w:ind w:left="3100" w:right="3100"/>
              <w:jc w:val="center"/>
              <w:rPr>
                <w:sz w:val="22"/>
              </w:rPr>
            </w:pPr>
            <w:r>
              <w:rPr>
                <w:sz w:val="22"/>
              </w:rPr>
              <w:t>第二十条第（八）项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00" w:type="dxa"/>
            <w:noWrap w:val="0"/>
            <w:vAlign w:val="top"/>
          </w:tcPr>
          <w:p>
            <w:pPr>
              <w:pStyle w:val="6"/>
              <w:spacing w:before="30" w:beforeLines="0"/>
              <w:ind w:left="120" w:right="100"/>
              <w:jc w:val="center"/>
              <w:rPr>
                <w:sz w:val="22"/>
              </w:rPr>
            </w:pPr>
            <w:r>
              <w:rPr>
                <w:sz w:val="22"/>
              </w:rPr>
              <w:t>信息内容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6"/>
              <w:spacing w:before="30" w:beforeLines="0"/>
              <w:ind w:left="130" w:right="110"/>
              <w:jc w:val="center"/>
              <w:rPr>
                <w:sz w:val="22"/>
              </w:rPr>
            </w:pPr>
            <w:r>
              <w:rPr>
                <w:sz w:val="22"/>
              </w:rPr>
              <w:t>上一年项目数量</w:t>
            </w:r>
          </w:p>
        </w:tc>
        <w:tc>
          <w:tcPr>
            <w:tcW w:w="3900" w:type="dxa"/>
            <w:gridSpan w:val="2"/>
            <w:noWrap w:val="0"/>
            <w:vAlign w:val="top"/>
          </w:tcPr>
          <w:p>
            <w:pPr>
              <w:pStyle w:val="6"/>
              <w:spacing w:before="30" w:beforeLines="0"/>
              <w:ind w:left="1360" w:right="1360"/>
              <w:jc w:val="center"/>
              <w:rPr>
                <w:sz w:val="22"/>
              </w:rPr>
            </w:pPr>
            <w:r>
              <w:rPr>
                <w:sz w:val="22"/>
              </w:rPr>
              <w:t>本年增/减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00" w:type="dxa"/>
            <w:noWrap w:val="0"/>
            <w:vAlign w:val="top"/>
          </w:tcPr>
          <w:p>
            <w:pPr>
              <w:pStyle w:val="6"/>
              <w:spacing w:before="30" w:beforeLines="0"/>
              <w:ind w:left="100" w:right="100"/>
              <w:jc w:val="center"/>
              <w:rPr>
                <w:sz w:val="22"/>
              </w:rPr>
            </w:pPr>
            <w:r>
              <w:rPr>
                <w:sz w:val="22"/>
              </w:rPr>
              <w:t>行政事业性收费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3900" w:type="dxa"/>
            <w:gridSpan w:val="2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40" w:type="dxa"/>
            <w:gridSpan w:val="4"/>
            <w:noWrap w:val="0"/>
            <w:vAlign w:val="top"/>
          </w:tcPr>
          <w:p>
            <w:pPr>
              <w:pStyle w:val="6"/>
              <w:spacing w:before="30" w:beforeLines="0"/>
              <w:ind w:left="3100" w:right="3100"/>
              <w:jc w:val="center"/>
              <w:rPr>
                <w:sz w:val="22"/>
              </w:rPr>
            </w:pPr>
            <w:r>
              <w:rPr>
                <w:sz w:val="22"/>
              </w:rPr>
              <w:t>第二十条第（九）项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00" w:type="dxa"/>
            <w:noWrap w:val="0"/>
            <w:vAlign w:val="top"/>
          </w:tcPr>
          <w:p>
            <w:pPr>
              <w:pStyle w:val="6"/>
              <w:spacing w:before="10" w:beforeLines="0"/>
              <w:ind w:left="120" w:right="100"/>
              <w:jc w:val="center"/>
              <w:rPr>
                <w:sz w:val="22"/>
              </w:rPr>
            </w:pPr>
            <w:r>
              <w:rPr>
                <w:sz w:val="22"/>
              </w:rPr>
              <w:t>信息内容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6"/>
              <w:spacing w:before="10" w:beforeLines="0"/>
              <w:ind w:left="129" w:right="110"/>
              <w:jc w:val="center"/>
              <w:rPr>
                <w:sz w:val="22"/>
              </w:rPr>
            </w:pPr>
            <w:r>
              <w:rPr>
                <w:sz w:val="22"/>
              </w:rPr>
              <w:t>采购项目数量</w:t>
            </w:r>
          </w:p>
        </w:tc>
        <w:tc>
          <w:tcPr>
            <w:tcW w:w="3900" w:type="dxa"/>
            <w:gridSpan w:val="2"/>
            <w:noWrap w:val="0"/>
            <w:vAlign w:val="top"/>
          </w:tcPr>
          <w:p>
            <w:pPr>
              <w:pStyle w:val="6"/>
              <w:spacing w:before="10" w:beforeLines="0"/>
              <w:ind w:left="1380" w:right="1360"/>
              <w:jc w:val="center"/>
              <w:rPr>
                <w:sz w:val="22"/>
              </w:rPr>
            </w:pPr>
            <w:r>
              <w:rPr>
                <w:sz w:val="22"/>
              </w:rPr>
              <w:t>采购总金额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00" w:type="dxa"/>
            <w:noWrap w:val="0"/>
            <w:vAlign w:val="top"/>
          </w:tcPr>
          <w:p>
            <w:pPr>
              <w:pStyle w:val="6"/>
              <w:spacing w:before="10" w:beforeLines="0"/>
              <w:ind w:left="140" w:right="100"/>
              <w:jc w:val="center"/>
              <w:rPr>
                <w:sz w:val="22"/>
              </w:rPr>
            </w:pPr>
            <w:r>
              <w:rPr>
                <w:sz w:val="22"/>
              </w:rPr>
              <w:t>政府集中采购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3900" w:type="dxa"/>
            <w:gridSpan w:val="2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收到和处理政府信息公开申请情况</w:t>
      </w:r>
    </w:p>
    <w:tbl>
      <w:tblPr>
        <w:tblStyle w:val="3"/>
        <w:tblW w:w="8520" w:type="dxa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1140"/>
        <w:gridCol w:w="1880"/>
        <w:gridCol w:w="580"/>
        <w:gridCol w:w="620"/>
        <w:gridCol w:w="640"/>
        <w:gridCol w:w="780"/>
        <w:gridCol w:w="780"/>
        <w:gridCol w:w="480"/>
        <w:gridCol w:w="5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140" w:type="dxa"/>
            <w:gridSpan w:val="3"/>
            <w:vMerge w:val="restart"/>
            <w:noWrap w:val="0"/>
            <w:vAlign w:val="top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9" w:beforeLines="0"/>
              <w:rPr>
                <w:sz w:val="20"/>
              </w:rPr>
            </w:pPr>
          </w:p>
          <w:p>
            <w:pPr>
              <w:pStyle w:val="6"/>
              <w:spacing w:before="1" w:beforeLines="0" w:line="273" w:lineRule="auto"/>
              <w:ind w:left="479" w:right="77" w:hanging="380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pacing w:val="-19"/>
                <w:sz w:val="22"/>
              </w:rPr>
              <w:t>本列数据的勾稽关系为：第一项加第二项</w:t>
            </w:r>
            <w:r>
              <w:rPr>
                <w:spacing w:val="-13"/>
                <w:sz w:val="22"/>
              </w:rPr>
              <w:t>之和，等于第三项加第四项之和</w:t>
            </w:r>
            <w:r>
              <w:rPr>
                <w:sz w:val="22"/>
              </w:rPr>
              <w:t>）</w:t>
            </w:r>
          </w:p>
        </w:tc>
        <w:tc>
          <w:tcPr>
            <w:tcW w:w="4380" w:type="dxa"/>
            <w:gridSpan w:val="7"/>
            <w:noWrap w:val="0"/>
            <w:vAlign w:val="top"/>
          </w:tcPr>
          <w:p>
            <w:pPr>
              <w:pStyle w:val="6"/>
              <w:spacing w:before="70" w:beforeLines="0"/>
              <w:ind w:left="1620" w:right="1600"/>
              <w:jc w:val="center"/>
              <w:rPr>
                <w:sz w:val="22"/>
              </w:rPr>
            </w:pPr>
            <w:r>
              <w:rPr>
                <w:sz w:val="22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140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 w:val="restart"/>
            <w:noWrap w:val="0"/>
            <w:vAlign w:val="top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8" w:beforeLines="0" w:line="273" w:lineRule="auto"/>
              <w:ind w:left="180" w:right="157"/>
              <w:jc w:val="both"/>
              <w:rPr>
                <w:sz w:val="22"/>
              </w:rPr>
            </w:pPr>
            <w:r>
              <w:rPr>
                <w:sz w:val="22"/>
              </w:rPr>
              <w:t>自然人</w:t>
            </w:r>
          </w:p>
        </w:tc>
        <w:tc>
          <w:tcPr>
            <w:tcW w:w="3300" w:type="dxa"/>
            <w:gridSpan w:val="5"/>
            <w:noWrap w:val="0"/>
            <w:vAlign w:val="top"/>
          </w:tcPr>
          <w:p>
            <w:pPr>
              <w:pStyle w:val="6"/>
              <w:spacing w:before="130" w:beforeLines="0"/>
              <w:ind w:left="900"/>
              <w:rPr>
                <w:sz w:val="22"/>
              </w:rPr>
            </w:pPr>
            <w:r>
              <w:rPr>
                <w:sz w:val="22"/>
              </w:rPr>
              <w:t>法人或其他组织</w:t>
            </w:r>
          </w:p>
        </w:tc>
        <w:tc>
          <w:tcPr>
            <w:tcW w:w="500" w:type="dxa"/>
            <w:vMerge w:val="restart"/>
            <w:noWrap w:val="0"/>
            <w:vAlign w:val="top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line="273" w:lineRule="auto"/>
              <w:ind w:left="139" w:right="118"/>
              <w:rPr>
                <w:sz w:val="22"/>
              </w:rPr>
            </w:pPr>
            <w:r>
              <w:rPr>
                <w:sz w:val="22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140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noWrap w:val="0"/>
            <w:vAlign w:val="top"/>
          </w:tcPr>
          <w:p>
            <w:pPr>
              <w:pStyle w:val="6"/>
              <w:spacing w:line="264" w:lineRule="auto"/>
              <w:ind w:left="200" w:right="177"/>
              <w:jc w:val="both"/>
              <w:rPr>
                <w:sz w:val="22"/>
              </w:rPr>
            </w:pPr>
            <w:r>
              <w:rPr>
                <w:sz w:val="22"/>
              </w:rPr>
              <w:t>商业企</w:t>
            </w:r>
          </w:p>
          <w:p>
            <w:pPr>
              <w:pStyle w:val="6"/>
              <w:ind w:left="200"/>
              <w:rPr>
                <w:sz w:val="22"/>
              </w:rPr>
            </w:pPr>
            <w:r>
              <w:rPr>
                <w:sz w:val="22"/>
              </w:rPr>
              <w:t>业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spacing w:line="264" w:lineRule="auto"/>
              <w:ind w:left="199" w:right="198"/>
              <w:jc w:val="both"/>
              <w:rPr>
                <w:sz w:val="22"/>
              </w:rPr>
            </w:pPr>
            <w:r>
              <w:rPr>
                <w:sz w:val="22"/>
              </w:rPr>
              <w:t>科研机</w:t>
            </w:r>
          </w:p>
          <w:p>
            <w:pPr>
              <w:pStyle w:val="6"/>
              <w:ind w:left="199"/>
              <w:rPr>
                <w:sz w:val="22"/>
              </w:rPr>
            </w:pPr>
            <w:r>
              <w:rPr>
                <w:sz w:val="22"/>
              </w:rPr>
              <w:t>构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spacing w:before="150" w:beforeLines="0" w:line="264" w:lineRule="auto"/>
              <w:ind w:left="159" w:right="158"/>
              <w:jc w:val="both"/>
              <w:rPr>
                <w:sz w:val="22"/>
              </w:rPr>
            </w:pPr>
            <w:r>
              <w:rPr>
                <w:sz w:val="22"/>
              </w:rPr>
              <w:t>社会公益组织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spacing w:before="150" w:beforeLines="0" w:line="264" w:lineRule="auto"/>
              <w:ind w:left="160" w:right="157"/>
              <w:jc w:val="both"/>
              <w:rPr>
                <w:sz w:val="22"/>
              </w:rPr>
            </w:pPr>
            <w:r>
              <w:rPr>
                <w:sz w:val="22"/>
              </w:rPr>
              <w:t>法律服务机构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6"/>
              <w:spacing w:before="8" w:beforeLines="0"/>
              <w:rPr>
                <w:sz w:val="22"/>
              </w:rPr>
            </w:pPr>
          </w:p>
          <w:p>
            <w:pPr>
              <w:pStyle w:val="6"/>
              <w:spacing w:line="273" w:lineRule="auto"/>
              <w:ind w:left="119" w:right="118"/>
              <w:rPr>
                <w:sz w:val="22"/>
              </w:rPr>
            </w:pPr>
            <w:r>
              <w:rPr>
                <w:sz w:val="22"/>
              </w:rPr>
              <w:t>其他</w:t>
            </w:r>
          </w:p>
        </w:tc>
        <w:tc>
          <w:tcPr>
            <w:tcW w:w="5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140" w:type="dxa"/>
            <w:gridSpan w:val="3"/>
            <w:noWrap w:val="0"/>
            <w:vAlign w:val="top"/>
          </w:tcPr>
          <w:p>
            <w:pPr>
              <w:pStyle w:val="6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一、本年新收政府信息公开申请数量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140" w:type="dxa"/>
            <w:gridSpan w:val="3"/>
            <w:noWrap w:val="0"/>
            <w:vAlign w:val="top"/>
          </w:tcPr>
          <w:p>
            <w:pPr>
              <w:pStyle w:val="6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二、上年结转政府信息公开申请数量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before="70" w:beforeLines="0"/>
              <w:ind w:left="100"/>
              <w:rPr>
                <w:sz w:val="22"/>
              </w:rPr>
            </w:pPr>
            <w:r>
              <w:rPr>
                <w:sz w:val="22"/>
              </w:rPr>
              <w:t>三、本年</w:t>
            </w:r>
          </w:p>
          <w:p>
            <w:pPr>
              <w:pStyle w:val="6"/>
              <w:spacing w:before="50" w:beforeLines="0" w:line="271" w:lineRule="auto"/>
              <w:ind w:left="100" w:right="77"/>
              <w:rPr>
                <w:sz w:val="22"/>
              </w:rPr>
            </w:pPr>
            <w:r>
              <w:rPr>
                <w:sz w:val="22"/>
              </w:rPr>
              <w:t>度办理结果</w:t>
            </w:r>
          </w:p>
        </w:tc>
        <w:tc>
          <w:tcPr>
            <w:tcW w:w="3020" w:type="dxa"/>
            <w:gridSpan w:val="2"/>
            <w:noWrap w:val="0"/>
            <w:vAlign w:val="top"/>
          </w:tcPr>
          <w:p>
            <w:pPr>
              <w:pStyle w:val="6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（一）予以公开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pStyle w:val="6"/>
              <w:spacing w:before="50" w:beforeLines="0" w:line="271" w:lineRule="auto"/>
              <w:ind w:left="100" w:right="77"/>
              <w:rPr>
                <w:sz w:val="22"/>
              </w:rPr>
            </w:pPr>
          </w:p>
        </w:tc>
        <w:tc>
          <w:tcPr>
            <w:tcW w:w="3020" w:type="dxa"/>
            <w:gridSpan w:val="2"/>
            <w:noWrap w:val="0"/>
            <w:vAlign w:val="top"/>
          </w:tcPr>
          <w:p>
            <w:pPr>
              <w:pStyle w:val="6"/>
              <w:spacing w:line="272" w:lineRule="exact"/>
              <w:ind w:left="100" w:right="-29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pacing w:val="-21"/>
                <w:sz w:val="22"/>
              </w:rPr>
              <w:t>二）</w:t>
            </w:r>
            <w:r>
              <w:rPr>
                <w:spacing w:val="-16"/>
                <w:sz w:val="22"/>
              </w:rPr>
              <w:t>部分公开</w:t>
            </w:r>
            <w:r>
              <w:rPr>
                <w:sz w:val="22"/>
              </w:rPr>
              <w:t>（</w:t>
            </w:r>
            <w:r>
              <w:rPr>
                <w:spacing w:val="-11"/>
                <w:sz w:val="22"/>
              </w:rPr>
              <w:t>区分处理的，</w:t>
            </w:r>
          </w:p>
          <w:p>
            <w:pPr>
              <w:pStyle w:val="6"/>
              <w:spacing w:before="38" w:beforeLines="0"/>
              <w:ind w:left="100" w:right="-29"/>
              <w:rPr>
                <w:sz w:val="22"/>
              </w:rPr>
            </w:pPr>
            <w:r>
              <w:rPr>
                <w:spacing w:val="-15"/>
                <w:sz w:val="22"/>
              </w:rPr>
              <w:t>只计这一情形，不计其他情形</w:t>
            </w:r>
            <w:r>
              <w:rPr>
                <w:sz w:val="22"/>
              </w:rPr>
              <w:t>）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  <w:noWrap w:val="0"/>
            <w:vAlign w:val="top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77" w:beforeLines="0" w:line="273" w:lineRule="auto"/>
              <w:ind w:left="100" w:right="108"/>
              <w:rPr>
                <w:sz w:val="22"/>
              </w:rPr>
            </w:pPr>
            <w:r>
              <w:rPr>
                <w:sz w:val="22"/>
              </w:rPr>
              <w:t>（三）不予公开</w:t>
            </w:r>
          </w:p>
        </w:tc>
        <w:tc>
          <w:tcPr>
            <w:tcW w:w="1880" w:type="dxa"/>
            <w:noWrap w:val="0"/>
            <w:vAlign w:val="top"/>
          </w:tcPr>
          <w:p>
            <w:pPr>
              <w:pStyle w:val="6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1．属于国家秘密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6"/>
              <w:spacing w:before="10" w:beforeLines="0"/>
              <w:ind w:left="100"/>
              <w:rPr>
                <w:sz w:val="22"/>
              </w:rPr>
            </w:pPr>
            <w:r>
              <w:rPr>
                <w:sz w:val="22"/>
              </w:rPr>
              <w:t>2．其他法律行政</w:t>
            </w:r>
          </w:p>
          <w:p>
            <w:pPr>
              <w:pStyle w:val="6"/>
              <w:spacing w:before="18" w:beforeLines="0"/>
              <w:ind w:left="100"/>
              <w:rPr>
                <w:sz w:val="22"/>
              </w:rPr>
            </w:pPr>
            <w:r>
              <w:rPr>
                <w:sz w:val="22"/>
              </w:rPr>
              <w:t>法规禁止公开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6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3．危及“三安全</w:t>
            </w:r>
          </w:p>
          <w:p>
            <w:pPr>
              <w:pStyle w:val="6"/>
              <w:spacing w:before="38" w:beforeLines="0"/>
              <w:ind w:left="100"/>
              <w:rPr>
                <w:sz w:val="22"/>
              </w:rPr>
            </w:pPr>
            <w:r>
              <w:rPr>
                <w:sz w:val="22"/>
              </w:rPr>
              <w:t>一稳定”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6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4．保护第三方合</w:t>
            </w:r>
          </w:p>
          <w:p>
            <w:pPr>
              <w:pStyle w:val="6"/>
              <w:spacing w:before="38" w:beforeLines="0"/>
              <w:ind w:left="100"/>
              <w:rPr>
                <w:sz w:val="22"/>
              </w:rPr>
            </w:pPr>
            <w:r>
              <w:rPr>
                <w:sz w:val="22"/>
              </w:rPr>
              <w:t>法权益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6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5．属于三类内部</w:t>
            </w:r>
          </w:p>
          <w:p>
            <w:pPr>
              <w:pStyle w:val="6"/>
              <w:spacing w:before="18" w:beforeLines="0"/>
              <w:ind w:left="100"/>
              <w:rPr>
                <w:sz w:val="22"/>
              </w:rPr>
            </w:pPr>
            <w:r>
              <w:rPr>
                <w:sz w:val="22"/>
              </w:rPr>
              <w:t>事务信息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6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6．属于四类过程</w:t>
            </w:r>
          </w:p>
          <w:p>
            <w:pPr>
              <w:pStyle w:val="6"/>
              <w:spacing w:before="38" w:beforeLines="0"/>
              <w:ind w:left="100"/>
              <w:rPr>
                <w:sz w:val="22"/>
              </w:rPr>
            </w:pPr>
            <w:r>
              <w:rPr>
                <w:sz w:val="22"/>
              </w:rPr>
              <w:t>性信息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6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7．属于行政执法</w:t>
            </w:r>
          </w:p>
          <w:p>
            <w:pPr>
              <w:pStyle w:val="6"/>
              <w:spacing w:before="38" w:beforeLines="0"/>
              <w:ind w:left="100"/>
              <w:rPr>
                <w:sz w:val="22"/>
              </w:rPr>
            </w:pPr>
            <w:r>
              <w:rPr>
                <w:sz w:val="22"/>
              </w:rPr>
              <w:t>案卷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6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8．属于行政查询</w:t>
            </w:r>
          </w:p>
          <w:p>
            <w:pPr>
              <w:pStyle w:val="6"/>
              <w:spacing w:before="18" w:beforeLines="0"/>
              <w:ind w:left="100"/>
              <w:rPr>
                <w:sz w:val="22"/>
              </w:rPr>
            </w:pPr>
            <w:r>
              <w:rPr>
                <w:sz w:val="22"/>
              </w:rPr>
              <w:t>事项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  <w:noWrap w:val="0"/>
            <w:vAlign w:val="top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2" w:beforeLines="0"/>
              <w:rPr>
                <w:sz w:val="27"/>
              </w:rPr>
            </w:pPr>
          </w:p>
          <w:p>
            <w:pPr>
              <w:pStyle w:val="6"/>
              <w:spacing w:line="273" w:lineRule="auto"/>
              <w:ind w:left="100" w:right="108"/>
              <w:rPr>
                <w:sz w:val="22"/>
              </w:rPr>
            </w:pPr>
            <w:r>
              <w:rPr>
                <w:sz w:val="22"/>
              </w:rPr>
              <w:t>（四）无法提供</w:t>
            </w:r>
          </w:p>
        </w:tc>
        <w:tc>
          <w:tcPr>
            <w:tcW w:w="1880" w:type="dxa"/>
            <w:noWrap w:val="0"/>
            <w:vAlign w:val="top"/>
          </w:tcPr>
          <w:p>
            <w:pPr>
              <w:pStyle w:val="6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1．本单位不掌握</w:t>
            </w:r>
          </w:p>
          <w:p>
            <w:pPr>
              <w:pStyle w:val="6"/>
              <w:spacing w:before="38" w:beforeLines="0"/>
              <w:ind w:left="100"/>
              <w:rPr>
                <w:sz w:val="22"/>
              </w:rPr>
            </w:pPr>
            <w:r>
              <w:rPr>
                <w:sz w:val="22"/>
              </w:rPr>
              <w:t>相关政府信息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6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2．没有现成信息</w:t>
            </w:r>
          </w:p>
          <w:p>
            <w:pPr>
              <w:pStyle w:val="6"/>
              <w:spacing w:before="38" w:beforeLines="0"/>
              <w:ind w:left="100"/>
              <w:rPr>
                <w:sz w:val="22"/>
              </w:rPr>
            </w:pPr>
            <w:r>
              <w:rPr>
                <w:sz w:val="22"/>
              </w:rPr>
              <w:t>需要另行制作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6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3．补正后申请内</w:t>
            </w:r>
          </w:p>
          <w:p>
            <w:pPr>
              <w:pStyle w:val="6"/>
              <w:spacing w:before="18" w:beforeLines="0"/>
              <w:ind w:left="100"/>
              <w:rPr>
                <w:sz w:val="22"/>
              </w:rPr>
            </w:pPr>
            <w:r>
              <w:rPr>
                <w:sz w:val="22"/>
              </w:rPr>
              <w:t>容仍不明确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  <w:noWrap w:val="0"/>
            <w:vAlign w:val="top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 w:beforeLines="0" w:line="271" w:lineRule="auto"/>
              <w:ind w:left="100" w:right="108"/>
              <w:rPr>
                <w:sz w:val="22"/>
              </w:rPr>
            </w:pPr>
            <w:r>
              <w:rPr>
                <w:sz w:val="22"/>
              </w:rPr>
              <w:t>（五）不予处理</w:t>
            </w:r>
          </w:p>
        </w:tc>
        <w:tc>
          <w:tcPr>
            <w:tcW w:w="1880" w:type="dxa"/>
            <w:noWrap w:val="0"/>
            <w:vAlign w:val="top"/>
          </w:tcPr>
          <w:p>
            <w:pPr>
              <w:pStyle w:val="6"/>
              <w:spacing w:before="10" w:beforeLines="0"/>
              <w:ind w:left="100"/>
              <w:rPr>
                <w:sz w:val="22"/>
              </w:rPr>
            </w:pPr>
            <w:r>
              <w:rPr>
                <w:sz w:val="22"/>
              </w:rPr>
              <w:t>1．信访举报投诉</w:t>
            </w:r>
          </w:p>
          <w:p>
            <w:pPr>
              <w:pStyle w:val="6"/>
              <w:spacing w:before="18" w:beforeLines="0"/>
              <w:ind w:left="100"/>
              <w:rPr>
                <w:sz w:val="22"/>
              </w:rPr>
            </w:pPr>
            <w:r>
              <w:rPr>
                <w:sz w:val="22"/>
              </w:rPr>
              <w:t>类申请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6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2．重复申请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6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3．要求提供公开</w:t>
            </w:r>
          </w:p>
          <w:p>
            <w:pPr>
              <w:pStyle w:val="6"/>
              <w:spacing w:before="38" w:beforeLines="0"/>
              <w:ind w:left="100"/>
              <w:rPr>
                <w:sz w:val="22"/>
              </w:rPr>
            </w:pPr>
            <w:r>
              <w:rPr>
                <w:sz w:val="22"/>
              </w:rPr>
              <w:t>出版物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6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4．无正当理由大</w:t>
            </w:r>
          </w:p>
          <w:p>
            <w:pPr>
              <w:pStyle w:val="6"/>
              <w:spacing w:before="38" w:beforeLines="0"/>
              <w:ind w:left="100"/>
              <w:rPr>
                <w:sz w:val="22"/>
              </w:rPr>
            </w:pPr>
            <w:r>
              <w:rPr>
                <w:sz w:val="22"/>
              </w:rPr>
              <w:t>量反复申请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6"/>
              <w:spacing w:line="254" w:lineRule="auto"/>
              <w:ind w:left="300" w:right="178" w:hanging="200"/>
              <w:rPr>
                <w:sz w:val="22"/>
              </w:rPr>
            </w:pPr>
            <w:r>
              <w:rPr>
                <w:spacing w:val="-6"/>
                <w:sz w:val="22"/>
              </w:rPr>
              <w:t>5</w:t>
            </w:r>
            <w:r>
              <w:rPr>
                <w:spacing w:val="-13"/>
                <w:sz w:val="22"/>
              </w:rPr>
              <w:t>．要求行政机关</w:t>
            </w:r>
            <w:r>
              <w:rPr>
                <w:spacing w:val="-8"/>
                <w:sz w:val="22"/>
              </w:rPr>
              <w:t>确认或重新出</w:t>
            </w:r>
          </w:p>
          <w:p>
            <w:pPr>
              <w:pStyle w:val="6"/>
              <w:spacing w:before="12" w:beforeLines="0"/>
              <w:ind w:left="300"/>
              <w:rPr>
                <w:sz w:val="22"/>
              </w:rPr>
            </w:pPr>
            <w:r>
              <w:rPr>
                <w:spacing w:val="-8"/>
                <w:sz w:val="22"/>
              </w:rPr>
              <w:t>具已获取信息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gridSpan w:val="2"/>
            <w:noWrap w:val="0"/>
            <w:vAlign w:val="top"/>
          </w:tcPr>
          <w:p>
            <w:pPr>
              <w:pStyle w:val="6"/>
              <w:spacing w:before="70" w:beforeLines="0"/>
              <w:ind w:left="100"/>
              <w:rPr>
                <w:sz w:val="22"/>
              </w:rPr>
            </w:pPr>
            <w:r>
              <w:rPr>
                <w:sz w:val="22"/>
              </w:rPr>
              <w:t>（六）其他处理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gridSpan w:val="2"/>
            <w:noWrap w:val="0"/>
            <w:vAlign w:val="top"/>
          </w:tcPr>
          <w:p>
            <w:pPr>
              <w:pStyle w:val="6"/>
              <w:spacing w:before="50" w:beforeLines="0"/>
              <w:ind w:left="100"/>
              <w:rPr>
                <w:sz w:val="22"/>
              </w:rPr>
            </w:pPr>
            <w:r>
              <w:rPr>
                <w:sz w:val="22"/>
              </w:rPr>
              <w:t>（七）总计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140" w:type="dxa"/>
            <w:gridSpan w:val="3"/>
            <w:noWrap w:val="0"/>
            <w:vAlign w:val="top"/>
          </w:tcPr>
          <w:p>
            <w:pPr>
              <w:pStyle w:val="6"/>
              <w:spacing w:before="10" w:beforeLines="0"/>
              <w:ind w:left="100"/>
              <w:rPr>
                <w:sz w:val="22"/>
              </w:rPr>
            </w:pPr>
            <w:r>
              <w:rPr>
                <w:sz w:val="22"/>
              </w:rPr>
              <w:t>四、结转下年度继续办理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宋体" w:eastAsia="宋体" w:cs="宋体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政府信息公开行政复议、行政诉讼情况</w:t>
      </w:r>
    </w:p>
    <w:tbl>
      <w:tblPr>
        <w:tblStyle w:val="3"/>
        <w:tblW w:w="8520" w:type="dxa"/>
        <w:tblInd w:w="2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600"/>
        <w:gridCol w:w="600"/>
        <w:gridCol w:w="580"/>
        <w:gridCol w:w="460"/>
        <w:gridCol w:w="600"/>
        <w:gridCol w:w="600"/>
        <w:gridCol w:w="600"/>
        <w:gridCol w:w="580"/>
        <w:gridCol w:w="460"/>
        <w:gridCol w:w="600"/>
        <w:gridCol w:w="600"/>
        <w:gridCol w:w="600"/>
        <w:gridCol w:w="580"/>
        <w:gridCol w:w="4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820" w:type="dxa"/>
            <w:gridSpan w:val="5"/>
            <w:noWrap w:val="0"/>
            <w:vAlign w:val="top"/>
          </w:tcPr>
          <w:p>
            <w:pPr>
              <w:pStyle w:val="6"/>
              <w:spacing w:before="30" w:beforeLines="0"/>
              <w:ind w:left="1020" w:right="1020"/>
              <w:jc w:val="center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行政复议</w:t>
            </w:r>
          </w:p>
        </w:tc>
        <w:tc>
          <w:tcPr>
            <w:tcW w:w="5700" w:type="dxa"/>
            <w:gridSpan w:val="10"/>
            <w:noWrap w:val="0"/>
            <w:vAlign w:val="top"/>
          </w:tcPr>
          <w:p>
            <w:pPr>
              <w:pStyle w:val="6"/>
              <w:spacing w:before="30" w:beforeLines="0"/>
              <w:ind w:left="2460" w:right="2460"/>
              <w:jc w:val="center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0" w:type="dxa"/>
            <w:vMerge w:val="restart"/>
            <w:noWrap w:val="0"/>
            <w:vAlign w:val="top"/>
          </w:tcPr>
          <w:p>
            <w:pPr>
              <w:pStyle w:val="6"/>
              <w:spacing w:before="3" w:beforeLines="0"/>
              <w:rPr>
                <w:sz w:val="21"/>
              </w:rPr>
            </w:pPr>
          </w:p>
          <w:p>
            <w:pPr>
              <w:pStyle w:val="6"/>
              <w:spacing w:line="218" w:lineRule="auto"/>
              <w:ind w:left="100" w:right="97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结果维持</w:t>
            </w:r>
          </w:p>
        </w:tc>
        <w:tc>
          <w:tcPr>
            <w:tcW w:w="600" w:type="dxa"/>
            <w:vMerge w:val="restart"/>
            <w:noWrap w:val="0"/>
            <w:vAlign w:val="top"/>
          </w:tcPr>
          <w:p>
            <w:pPr>
              <w:pStyle w:val="6"/>
              <w:spacing w:before="3" w:beforeLines="0"/>
              <w:rPr>
                <w:sz w:val="21"/>
              </w:rPr>
            </w:pPr>
          </w:p>
          <w:p>
            <w:pPr>
              <w:pStyle w:val="6"/>
              <w:spacing w:line="218" w:lineRule="auto"/>
              <w:ind w:left="120" w:right="97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结果纠正</w:t>
            </w:r>
          </w:p>
        </w:tc>
        <w:tc>
          <w:tcPr>
            <w:tcW w:w="600" w:type="dxa"/>
            <w:vMerge w:val="restart"/>
            <w:noWrap w:val="0"/>
            <w:vAlign w:val="top"/>
          </w:tcPr>
          <w:p>
            <w:pPr>
              <w:pStyle w:val="6"/>
              <w:spacing w:before="3" w:beforeLines="0"/>
              <w:rPr>
                <w:sz w:val="21"/>
              </w:rPr>
            </w:pPr>
          </w:p>
          <w:p>
            <w:pPr>
              <w:pStyle w:val="6"/>
              <w:spacing w:line="218" w:lineRule="auto"/>
              <w:ind w:left="99" w:right="118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其他结果</w:t>
            </w:r>
          </w:p>
        </w:tc>
        <w:tc>
          <w:tcPr>
            <w:tcW w:w="580" w:type="dxa"/>
            <w:vMerge w:val="restart"/>
            <w:noWrap w:val="0"/>
            <w:vAlign w:val="top"/>
          </w:tcPr>
          <w:p>
            <w:pPr>
              <w:pStyle w:val="6"/>
              <w:spacing w:before="3" w:beforeLines="0"/>
              <w:rPr>
                <w:sz w:val="21"/>
              </w:rPr>
            </w:pPr>
          </w:p>
          <w:p>
            <w:pPr>
              <w:pStyle w:val="6"/>
              <w:spacing w:line="218" w:lineRule="auto"/>
              <w:ind w:left="99" w:right="98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尚未审结</w:t>
            </w:r>
          </w:p>
        </w:tc>
        <w:tc>
          <w:tcPr>
            <w:tcW w:w="460" w:type="dxa"/>
            <w:vMerge w:val="restart"/>
            <w:noWrap w:val="0"/>
            <w:vAlign w:val="top"/>
          </w:tcPr>
          <w:p>
            <w:pPr>
              <w:pStyle w:val="6"/>
              <w:spacing w:before="3" w:beforeLines="0"/>
              <w:rPr>
                <w:sz w:val="21"/>
              </w:rPr>
            </w:pPr>
          </w:p>
          <w:p>
            <w:pPr>
              <w:pStyle w:val="6"/>
              <w:spacing w:line="218" w:lineRule="auto"/>
              <w:ind w:left="140" w:right="117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总计</w:t>
            </w:r>
          </w:p>
        </w:tc>
        <w:tc>
          <w:tcPr>
            <w:tcW w:w="2840" w:type="dxa"/>
            <w:gridSpan w:val="5"/>
            <w:noWrap w:val="0"/>
            <w:vAlign w:val="top"/>
          </w:tcPr>
          <w:p>
            <w:pPr>
              <w:pStyle w:val="6"/>
              <w:spacing w:before="90" w:beforeLines="0"/>
              <w:ind w:left="70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未经复议直接起诉</w:t>
            </w:r>
          </w:p>
        </w:tc>
        <w:tc>
          <w:tcPr>
            <w:tcW w:w="2860" w:type="dxa"/>
            <w:gridSpan w:val="5"/>
            <w:noWrap w:val="0"/>
            <w:vAlign w:val="top"/>
          </w:tcPr>
          <w:p>
            <w:pPr>
              <w:pStyle w:val="6"/>
              <w:spacing w:before="90" w:beforeLines="0"/>
              <w:ind w:left="960" w:right="940"/>
              <w:jc w:val="center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6"/>
              <w:spacing w:line="296" w:lineRule="exact"/>
              <w:ind w:left="119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结果</w:t>
            </w:r>
          </w:p>
          <w:p>
            <w:pPr>
              <w:pStyle w:val="6"/>
              <w:spacing w:line="304" w:lineRule="exact"/>
              <w:ind w:left="119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维持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6"/>
              <w:spacing w:line="296" w:lineRule="exact"/>
              <w:ind w:left="12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结果</w:t>
            </w:r>
          </w:p>
          <w:p>
            <w:pPr>
              <w:pStyle w:val="6"/>
              <w:spacing w:line="304" w:lineRule="exact"/>
              <w:ind w:left="12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纠正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6"/>
              <w:spacing w:line="296" w:lineRule="exact"/>
              <w:ind w:left="10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其他</w:t>
            </w:r>
          </w:p>
          <w:p>
            <w:pPr>
              <w:pStyle w:val="6"/>
              <w:spacing w:line="304" w:lineRule="exact"/>
              <w:ind w:left="10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结果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6"/>
              <w:spacing w:line="296" w:lineRule="exact"/>
              <w:ind w:left="99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尚未</w:t>
            </w:r>
          </w:p>
          <w:p>
            <w:pPr>
              <w:pStyle w:val="6"/>
              <w:spacing w:line="304" w:lineRule="exact"/>
              <w:ind w:left="99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审结</w:t>
            </w:r>
          </w:p>
        </w:tc>
        <w:tc>
          <w:tcPr>
            <w:tcW w:w="460" w:type="dxa"/>
            <w:noWrap w:val="0"/>
            <w:vAlign w:val="top"/>
          </w:tcPr>
          <w:p>
            <w:pPr>
              <w:pStyle w:val="6"/>
              <w:spacing w:line="296" w:lineRule="exact"/>
              <w:ind w:left="14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总</w:t>
            </w:r>
          </w:p>
          <w:p>
            <w:pPr>
              <w:pStyle w:val="6"/>
              <w:spacing w:line="304" w:lineRule="exact"/>
              <w:ind w:left="14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计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6"/>
              <w:spacing w:line="296" w:lineRule="exact"/>
              <w:ind w:left="119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结果</w:t>
            </w:r>
          </w:p>
          <w:p>
            <w:pPr>
              <w:pStyle w:val="6"/>
              <w:spacing w:line="304" w:lineRule="exact"/>
              <w:ind w:left="119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维持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6"/>
              <w:spacing w:line="296" w:lineRule="exact"/>
              <w:ind w:left="119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结果</w:t>
            </w:r>
          </w:p>
          <w:p>
            <w:pPr>
              <w:pStyle w:val="6"/>
              <w:spacing w:line="304" w:lineRule="exact"/>
              <w:ind w:left="119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纠正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6"/>
              <w:spacing w:line="296" w:lineRule="exact"/>
              <w:ind w:left="10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其他</w:t>
            </w:r>
          </w:p>
          <w:p>
            <w:pPr>
              <w:pStyle w:val="6"/>
              <w:spacing w:line="304" w:lineRule="exact"/>
              <w:ind w:left="10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结果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6"/>
              <w:spacing w:line="296" w:lineRule="exact"/>
              <w:ind w:left="10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尚未</w:t>
            </w:r>
          </w:p>
          <w:p>
            <w:pPr>
              <w:pStyle w:val="6"/>
              <w:spacing w:line="304" w:lineRule="exact"/>
              <w:ind w:left="10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审结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6"/>
              <w:spacing w:line="296" w:lineRule="exact"/>
              <w:ind w:left="139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总</w:t>
            </w:r>
          </w:p>
          <w:p>
            <w:pPr>
              <w:pStyle w:val="6"/>
              <w:spacing w:line="304" w:lineRule="exact"/>
              <w:ind w:left="139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6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6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8" w:firstLineChars="200"/>
        <w:textAlignment w:val="auto"/>
        <w:rPr>
          <w:rFonts w:hint="default" w:ascii="宋体" w:hAnsi="宋体" w:eastAsia="仿宋_GB2312" w:cs="仿宋_GB2312"/>
          <w:spacing w:val="14"/>
          <w:w w:val="10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14"/>
          <w:w w:val="102"/>
          <w:sz w:val="32"/>
          <w:szCs w:val="32"/>
          <w:lang w:val="en-US" w:eastAsia="zh-CN"/>
        </w:rPr>
        <w:t>网站信息更新不够及时。</w:t>
      </w:r>
      <w:r>
        <w:rPr>
          <w:rFonts w:hint="eastAsia" w:ascii="宋体" w:hAnsi="宋体" w:eastAsia="仿宋_GB2312" w:cs="仿宋_GB2312"/>
          <w:spacing w:val="14"/>
          <w:w w:val="102"/>
          <w:sz w:val="32"/>
          <w:szCs w:val="32"/>
          <w:lang w:val="en-US" w:eastAsia="zh-CN"/>
        </w:rPr>
        <w:t>日常工作中倾向于通过“活力索镇”微信公众号来宣传镇域工作动态，宣传发布手段相对单一，导致政务网站更新频率较低，网络平台作用发挥不够到位。针对此问题，安排专人负责工作动态更新，并联合宣传等部门，形成工作合力，切实提升工作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708" w:firstLineChars="200"/>
        <w:textAlignment w:val="auto"/>
        <w:rPr>
          <w:rFonts w:hint="default" w:ascii="宋体" w:hAnsi="宋体" w:eastAsia="仿宋_GB2312" w:cs="仿宋_GB2312"/>
          <w:spacing w:val="14"/>
          <w:w w:val="10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14"/>
          <w:w w:val="102"/>
          <w:sz w:val="32"/>
          <w:szCs w:val="32"/>
          <w:lang w:val="en-US" w:eastAsia="zh-CN"/>
        </w:rPr>
        <w:t>公开程度不够深，不够广。</w:t>
      </w:r>
      <w:r>
        <w:rPr>
          <w:rFonts w:hint="eastAsia" w:ascii="宋体" w:hAnsi="宋体" w:eastAsia="仿宋_GB2312" w:cs="仿宋_GB2312"/>
          <w:spacing w:val="14"/>
          <w:w w:val="102"/>
          <w:sz w:val="32"/>
          <w:szCs w:val="32"/>
          <w:lang w:val="en-US" w:eastAsia="zh-CN"/>
        </w:rPr>
        <w:t>工作中对村级三务公开等要求较多，忽略了自身政务公开作用的发挥；对基层环境复杂性考虑过多，导致对镇府文件和会议公开方面广度不够、深度不到。后续将结合镇域实际，适时扩大公开范围和内容。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708" w:firstLineChars="200"/>
        <w:textAlignment w:val="auto"/>
        <w:rPr>
          <w:rFonts w:hint="default"/>
          <w:color w:val="auto"/>
          <w:sz w:val="28"/>
          <w:szCs w:val="28"/>
          <w:lang w:val="en-US"/>
        </w:rPr>
      </w:pPr>
      <w:r>
        <w:rPr>
          <w:rFonts w:hint="eastAsia" w:ascii="楷体_GB2312" w:hAnsi="楷体_GB2312" w:eastAsia="楷体_GB2312" w:cs="楷体_GB2312"/>
          <w:spacing w:val="14"/>
          <w:w w:val="102"/>
          <w:sz w:val="32"/>
          <w:szCs w:val="32"/>
          <w:lang w:val="en-US" w:eastAsia="zh-CN"/>
        </w:rPr>
        <w:t>工作人员的能力有待提升。</w:t>
      </w:r>
      <w:r>
        <w:rPr>
          <w:rFonts w:hint="eastAsia" w:ascii="宋体" w:hAnsi="宋体" w:eastAsia="仿宋_GB2312" w:cs="仿宋_GB2312"/>
          <w:spacing w:val="14"/>
          <w:w w:val="102"/>
          <w:sz w:val="32"/>
          <w:szCs w:val="32"/>
          <w:lang w:val="en-US" w:eastAsia="zh-CN"/>
        </w:rPr>
        <w:t>由于人员变动等原因，政务公开工作交接不及时，不到位，导致后台信息更新出现断层；缺乏完善的交接培训机制，新管理员工作不够熟练，需要进一步提升工作能力。将工作交接纳入制度建设的具体内容，通过建立健全相关制度确保工作的衔接性和顺畅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708" w:firstLineChars="200"/>
        <w:textAlignment w:val="auto"/>
        <w:rPr>
          <w:rFonts w:hint="default" w:ascii="宋体" w:hAnsi="宋体" w:eastAsia="仿宋_GB2312" w:cs="仿宋_GB2312"/>
          <w:spacing w:val="14"/>
          <w:w w:val="10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pacing w:val="14"/>
          <w:w w:val="102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58"/>
    <w:rsid w:val="00024810"/>
    <w:rsid w:val="000414C6"/>
    <w:rsid w:val="00087FF0"/>
    <w:rsid w:val="00216261"/>
    <w:rsid w:val="00270C0E"/>
    <w:rsid w:val="002A188B"/>
    <w:rsid w:val="002B6F68"/>
    <w:rsid w:val="003D7EB2"/>
    <w:rsid w:val="00405DB6"/>
    <w:rsid w:val="00420F86"/>
    <w:rsid w:val="00481ED7"/>
    <w:rsid w:val="004D2882"/>
    <w:rsid w:val="00697EE4"/>
    <w:rsid w:val="00714451"/>
    <w:rsid w:val="00717EE3"/>
    <w:rsid w:val="00732D81"/>
    <w:rsid w:val="00733F31"/>
    <w:rsid w:val="00741A40"/>
    <w:rsid w:val="00746739"/>
    <w:rsid w:val="007611C0"/>
    <w:rsid w:val="007F43FC"/>
    <w:rsid w:val="00892DC4"/>
    <w:rsid w:val="00920A8C"/>
    <w:rsid w:val="00935E77"/>
    <w:rsid w:val="0096093C"/>
    <w:rsid w:val="00A93492"/>
    <w:rsid w:val="00AC222F"/>
    <w:rsid w:val="00AD49B5"/>
    <w:rsid w:val="00BF42A9"/>
    <w:rsid w:val="00C61A42"/>
    <w:rsid w:val="00C762CA"/>
    <w:rsid w:val="00CA24FE"/>
    <w:rsid w:val="00D201BD"/>
    <w:rsid w:val="00D33F3A"/>
    <w:rsid w:val="00D7673F"/>
    <w:rsid w:val="00E03F11"/>
    <w:rsid w:val="00E04258"/>
    <w:rsid w:val="00E82A61"/>
    <w:rsid w:val="00EA3993"/>
    <w:rsid w:val="00FA3378"/>
    <w:rsid w:val="00FE3091"/>
    <w:rsid w:val="05AA04EF"/>
    <w:rsid w:val="20211C68"/>
    <w:rsid w:val="253C4A32"/>
    <w:rsid w:val="27475F49"/>
    <w:rsid w:val="29D77BF0"/>
    <w:rsid w:val="2A4F3899"/>
    <w:rsid w:val="39445092"/>
    <w:rsid w:val="3E26469A"/>
    <w:rsid w:val="3E9745B8"/>
    <w:rsid w:val="4399618D"/>
    <w:rsid w:val="443A72A5"/>
    <w:rsid w:val="494429D2"/>
    <w:rsid w:val="4BE158C0"/>
    <w:rsid w:val="4DE93206"/>
    <w:rsid w:val="552553B5"/>
    <w:rsid w:val="5EB42901"/>
    <w:rsid w:val="62CD386B"/>
    <w:rsid w:val="68D82D44"/>
    <w:rsid w:val="6F7C6828"/>
    <w:rsid w:val="7367434F"/>
    <w:rsid w:val="79673CDD"/>
    <w:rsid w:val="7D43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Paragraph"/>
    <w:basedOn w:val="1"/>
    <w:qFormat/>
    <w:uiPriority w:val="0"/>
    <w:rPr>
      <w:rFonts w:ascii="宋体" w:hAnsi="宋体" w:eastAsia="宋体" w:cs="宋体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172</Words>
  <Characters>984</Characters>
  <Lines>8</Lines>
  <Paragraphs>2</Paragraphs>
  <TotalTime>6</TotalTime>
  <ScaleCrop>false</ScaleCrop>
  <LinksUpToDate>false</LinksUpToDate>
  <CharactersWithSpaces>1154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2020-01-06T10:32:00Z</dcterms:created>
  <dc:creator>China</dc:creator>
  <cp:lastModifiedBy>辉</cp:lastModifiedBy>
  <cp:lastPrinted>2020-01-19T02:31:00Z</cp:lastPrinted>
  <dcterms:modified xsi:type="dcterms:W3CDTF">2021-01-31T09:32:17Z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