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7C" w:rsidRDefault="0065647C" w:rsidP="006564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</w:pPr>
      <w:r w:rsidRPr="0065647C"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  <w:t>桓台县唐山镇人民政府2019年度政府</w:t>
      </w:r>
    </w:p>
    <w:p w:rsidR="0065647C" w:rsidRDefault="0065647C" w:rsidP="006564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</w:pPr>
      <w:r w:rsidRPr="0065647C"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  <w:t>信息公开工作年度报告</w:t>
      </w:r>
    </w:p>
    <w:p w:rsidR="004C73EC" w:rsidRDefault="00D1408F">
      <w:pPr>
        <w:pStyle w:val="a3"/>
        <w:widowControl/>
        <w:shd w:val="clear" w:color="auto" w:fill="FFFFFF"/>
        <w:spacing w:before="225" w:beforeAutospacing="0" w:afterAutospacing="0" w:line="450" w:lineRule="atLeas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一、</w:t>
      </w:r>
      <w:r>
        <w:rPr>
          <w:rFonts w:ascii="宋体" w:eastAsia="宋体" w:hAnsi="宋体" w:cs="宋体" w:hint="eastAsia"/>
          <w:b/>
          <w:color w:val="000000"/>
          <w:shd w:val="clear" w:color="auto" w:fill="FFFFFF"/>
        </w:rPr>
        <w:t>总体情况</w:t>
      </w:r>
    </w:p>
    <w:p w:rsidR="00BA68FF" w:rsidRDefault="00BA68FF" w:rsidP="00BA68FF">
      <w:pPr>
        <w:pStyle w:val="a3"/>
        <w:shd w:val="clear" w:color="auto" w:fill="FFFFFF"/>
        <w:spacing w:beforeAutospacing="0" w:afterAutospacing="0" w:line="560" w:lineRule="exact"/>
        <w:ind w:firstLine="567"/>
        <w:rPr>
          <w:rFonts w:ascii="仿宋" w:eastAsia="仿宋" w:hAnsi="仿宋" w:cs="Arial"/>
          <w:sz w:val="32"/>
          <w:szCs w:val="32"/>
        </w:rPr>
      </w:pPr>
      <w:r w:rsidRPr="002A1FD6">
        <w:rPr>
          <w:rFonts w:ascii="仿宋_GB2312" w:eastAsia="仿宋_GB2312" w:hAnsi="微软雅黑" w:cs="宋体" w:hint="eastAsia"/>
          <w:color w:val="3D3D3D"/>
          <w:spacing w:val="15"/>
          <w:sz w:val="32"/>
          <w:szCs w:val="32"/>
          <w:bdr w:val="none" w:sz="0" w:space="0" w:color="auto" w:frame="1"/>
          <w:shd w:val="clear" w:color="auto" w:fill="FFFFFF"/>
        </w:rPr>
        <w:t>在县委、县政府坚强领导下，</w:t>
      </w:r>
      <w:r>
        <w:rPr>
          <w:rFonts w:ascii="仿宋" w:eastAsia="仿宋" w:hAnsi="仿宋" w:cs="Arial" w:hint="eastAsia"/>
          <w:sz w:val="32"/>
          <w:szCs w:val="32"/>
        </w:rPr>
        <w:t>唐山镇认真贯彻实施《中华人民共和国政府信息公开条例》及各级政府对政府信息公开工作的安排部署，严格落实政府信息公开指南、公开目录及政府信息公开工作制度，按照“谁主管，谁负责”的原则，认真落实政府信息公开工作责任制。加强信息公开理论学习和业务培训，不断创新工作方法，丰富公开形式，扩展公开范围，广泛接受社会和公众的监督，全力推进政府信息公开工作。</w:t>
      </w:r>
    </w:p>
    <w:p w:rsidR="00BA68FF" w:rsidRDefault="00BA68FF" w:rsidP="00BA68FF">
      <w:pPr>
        <w:pStyle w:val="a3"/>
        <w:spacing w:beforeAutospacing="0" w:afterAutospacing="0"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BA68FF">
        <w:rPr>
          <w:rStyle w:val="a7"/>
          <w:rFonts w:ascii="仿宋" w:eastAsia="仿宋" w:hAnsi="仿宋" w:cs="Arial" w:hint="eastAsia"/>
          <w:b w:val="0"/>
          <w:sz w:val="32"/>
          <w:szCs w:val="32"/>
        </w:rPr>
        <w:t>一是加强组织领导。</w:t>
      </w:r>
      <w:r>
        <w:rPr>
          <w:rFonts w:ascii="仿宋" w:eastAsia="仿宋" w:hAnsi="仿宋" w:cs="Arial" w:hint="eastAsia"/>
          <w:sz w:val="32"/>
          <w:szCs w:val="32"/>
        </w:rPr>
        <w:t>成立由镇党委副书记任组长、委办主任、管区主任为成员的政府信息公开领导小组，领导小组办公室设在党政办公室，负责协调编制政府信息公开目录；成立信息发布工作机构，明确工作人员及职责，落实定期会议制度，按季度召开专题会议，研究部署信息公开工作，及时公开发布信息。</w:t>
      </w:r>
    </w:p>
    <w:p w:rsidR="00BA68FF" w:rsidRDefault="00BA68FF" w:rsidP="00BA68FF">
      <w:pPr>
        <w:pStyle w:val="a3"/>
        <w:spacing w:beforeAutospacing="0" w:afterAutospacing="0"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BA68FF">
        <w:rPr>
          <w:rStyle w:val="a7"/>
          <w:rFonts w:ascii="仿宋" w:eastAsia="仿宋" w:hAnsi="仿宋" w:cs="Arial" w:hint="eastAsia"/>
          <w:b w:val="0"/>
          <w:sz w:val="32"/>
          <w:szCs w:val="32"/>
        </w:rPr>
        <w:t>二是规范工作机制。</w:t>
      </w:r>
      <w:r>
        <w:rPr>
          <w:rFonts w:ascii="仿宋" w:eastAsia="仿宋" w:hAnsi="仿宋" w:cs="Arial" w:hint="eastAsia"/>
          <w:sz w:val="32"/>
          <w:szCs w:val="32"/>
        </w:rPr>
        <w:t>唐山镇把政府信息公开工作提升到转变工作作风、优化发展环境的高度，切实加强机关效能建设，增强工作主动性，全面落实政务公开。严格落实政府信息公开配套制度，保证信息公开工作规范化，确保严格按程序、内容要求开展公开工作。</w:t>
      </w:r>
    </w:p>
    <w:p w:rsidR="00BA68FF" w:rsidRDefault="00BA68FF" w:rsidP="00BA68FF">
      <w:pPr>
        <w:pStyle w:val="a3"/>
        <w:spacing w:beforeAutospacing="0" w:afterAutospacing="0" w:line="560" w:lineRule="exact"/>
        <w:ind w:firstLineChars="200" w:firstLine="640"/>
        <w:rPr>
          <w:rFonts w:ascii="Arial" w:hAnsi="Arial" w:cs="Arial"/>
        </w:rPr>
      </w:pPr>
      <w:r w:rsidRPr="00BA68FF">
        <w:rPr>
          <w:rStyle w:val="a7"/>
          <w:rFonts w:ascii="仿宋" w:eastAsia="仿宋" w:hAnsi="仿宋" w:cs="Arial" w:hint="eastAsia"/>
          <w:b w:val="0"/>
          <w:sz w:val="32"/>
          <w:szCs w:val="32"/>
        </w:rPr>
        <w:t>三是丰富公开内容。</w:t>
      </w:r>
      <w:r>
        <w:rPr>
          <w:rFonts w:ascii="仿宋" w:eastAsia="仿宋" w:hAnsi="仿宋" w:cs="Arial" w:hint="eastAsia"/>
          <w:sz w:val="32"/>
          <w:szCs w:val="32"/>
        </w:rPr>
        <w:t>唐山镇严格遵循政府信息公开基本原则开展信息公开工作，制定了《唐山镇政府信息公开目录》</w:t>
      </w:r>
      <w:r>
        <w:rPr>
          <w:rFonts w:ascii="仿宋" w:eastAsia="仿宋" w:hAnsi="仿宋" w:cs="Arial" w:hint="eastAsia"/>
          <w:sz w:val="32"/>
          <w:szCs w:val="32"/>
        </w:rPr>
        <w:lastRenderedPageBreak/>
        <w:t xml:space="preserve">《唐山镇政府信息公开指南》和《唐山镇人民政府信息公开制度》，明确了政府信息公开的工作内容、形式和公开、受理、回复的反馈机制，做到“依法公开、真实公正、注重实效、有利监督”。 </w:t>
      </w:r>
    </w:p>
    <w:p w:rsidR="004C73EC" w:rsidRDefault="00D1408F" w:rsidP="00BA68FF">
      <w:pPr>
        <w:shd w:val="clear" w:color="auto" w:fill="FFFFFF"/>
        <w:spacing w:line="540" w:lineRule="atLeast"/>
        <w:ind w:firstLine="645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二、</w:t>
      </w:r>
      <w:r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主动公开政府信息情况</w:t>
      </w:r>
    </w:p>
    <w:tbl>
      <w:tblPr>
        <w:tblW w:w="49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84"/>
        <w:gridCol w:w="2024"/>
        <w:gridCol w:w="1307"/>
        <w:gridCol w:w="2024"/>
      </w:tblGrid>
      <w:tr w:rsidR="004C73EC">
        <w:trPr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第二十条第（一）项</w:t>
            </w:r>
          </w:p>
        </w:tc>
      </w:tr>
      <w:tr w:rsidR="004C73E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信息内容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本年新</w:t>
            </w:r>
            <w:r>
              <w:rPr>
                <w:rFonts w:ascii="宋体" w:eastAsia="宋体" w:hAnsi="宋体" w:cs="宋体" w:hint="eastAsia"/>
                <w:color w:val="333333"/>
              </w:rPr>
              <w:br/>
              <w:t>制作数量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本年新</w:t>
            </w:r>
            <w:r>
              <w:rPr>
                <w:rFonts w:ascii="宋体" w:eastAsia="宋体" w:hAnsi="宋体" w:cs="宋体" w:hint="eastAsia"/>
                <w:color w:val="333333"/>
              </w:rPr>
              <w:br/>
              <w:t>公开数量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对外公开总数量</w:t>
            </w:r>
          </w:p>
        </w:tc>
      </w:tr>
      <w:tr w:rsidR="004C73E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规章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</w:tr>
      <w:tr w:rsidR="004C73E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规范性文件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　</w:t>
            </w:r>
            <w:r w:rsidR="00B260C6">
              <w:rPr>
                <w:rFonts w:ascii="宋体" w:eastAsia="宋体" w:hAnsi="宋体" w:cs="宋体" w:hint="eastAsia"/>
                <w:color w:val="333333"/>
              </w:rPr>
              <w:t xml:space="preserve">   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  <w:r w:rsidR="00B260C6">
              <w:rPr>
                <w:rFonts w:ascii="宋体" w:eastAsia="宋体" w:hAnsi="宋体" w:cs="宋体" w:hint="eastAsia"/>
                <w:color w:val="333333"/>
              </w:rPr>
              <w:t xml:space="preserve">  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  <w:r w:rsidR="00B260C6">
              <w:rPr>
                <w:rFonts w:ascii="宋体" w:eastAsia="宋体" w:hAnsi="宋体" w:cs="宋体" w:hint="eastAsia"/>
                <w:color w:val="333333"/>
              </w:rPr>
              <w:t xml:space="preserve">      6</w:t>
            </w:r>
          </w:p>
        </w:tc>
      </w:tr>
      <w:tr w:rsidR="004C73EC">
        <w:trPr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第二十条第（五）项</w:t>
            </w:r>
          </w:p>
        </w:tc>
      </w:tr>
      <w:tr w:rsidR="004C73E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信息内容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上一年项目数量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本年增/减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处理决定数量</w:t>
            </w:r>
          </w:p>
        </w:tc>
      </w:tr>
      <w:tr w:rsidR="004C73E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行政许可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</w:tr>
      <w:tr w:rsidR="004C73E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其他对外管理服务事项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</w:tr>
      <w:tr w:rsidR="004C73EC">
        <w:trPr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第二十条第（六）项</w:t>
            </w:r>
          </w:p>
        </w:tc>
      </w:tr>
      <w:tr w:rsidR="004C73E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信息内容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上一年项目数量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本年增/减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处理决定数量</w:t>
            </w:r>
          </w:p>
        </w:tc>
      </w:tr>
      <w:tr w:rsidR="004C73E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行政处罚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</w:tr>
      <w:tr w:rsidR="004C73E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行政强制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</w:tr>
      <w:tr w:rsidR="004C73EC">
        <w:trPr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第二十条第（八）项</w:t>
            </w:r>
          </w:p>
        </w:tc>
      </w:tr>
      <w:tr w:rsidR="004C73E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信息内容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本年增/减</w:t>
            </w:r>
          </w:p>
        </w:tc>
      </w:tr>
      <w:tr w:rsidR="004C73E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行政事业性收费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第二十条第（九）项</w:t>
            </w:r>
          </w:p>
        </w:tc>
      </w:tr>
      <w:tr w:rsidR="004C73E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信息内容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采购总金额</w:t>
            </w:r>
          </w:p>
        </w:tc>
      </w:tr>
      <w:tr w:rsidR="004C73E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政府集中采购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</w:tr>
    </w:tbl>
    <w:p w:rsidR="004C73EC" w:rsidRDefault="00D1408F">
      <w:pPr>
        <w:pStyle w:val="a3"/>
        <w:widowControl/>
        <w:shd w:val="clear" w:color="auto" w:fill="FFFFFF"/>
        <w:spacing w:beforeAutospacing="0" w:afterAutospacing="0" w:line="51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   三、</w:t>
      </w:r>
      <w:r>
        <w:rPr>
          <w:rFonts w:ascii="宋体" w:eastAsia="宋体" w:hAnsi="宋体" w:cs="宋体" w:hint="eastAsia"/>
          <w:b/>
          <w:color w:val="000000"/>
          <w:shd w:val="clear" w:color="auto" w:fill="FFFFFF"/>
        </w:rPr>
        <w:t>收到和处理政府信息公开申请情况</w:t>
      </w:r>
    </w:p>
    <w:tbl>
      <w:tblPr>
        <w:tblW w:w="49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63"/>
        <w:gridCol w:w="1231"/>
        <w:gridCol w:w="2514"/>
        <w:gridCol w:w="803"/>
        <w:gridCol w:w="803"/>
        <w:gridCol w:w="430"/>
        <w:gridCol w:w="430"/>
        <w:gridCol w:w="255"/>
        <w:gridCol w:w="255"/>
        <w:gridCol w:w="255"/>
      </w:tblGrid>
      <w:tr w:rsidR="004C73EC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申请人情况</w:t>
            </w:r>
          </w:p>
        </w:tc>
      </w:tr>
      <w:tr w:rsidR="004C73E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自然人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总计</w:t>
            </w:r>
          </w:p>
        </w:tc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商业企业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科研机构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社会公益组织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法律服务机构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其他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</w:tr>
      <w:tr w:rsidR="004C73EC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一、本年新收政府信息公开申请数量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  <w:r w:rsidR="00B260C6">
              <w:rPr>
                <w:rFonts w:ascii="宋体" w:eastAsia="宋体" w:hAnsi="宋体" w:cs="宋体" w:hint="eastAsia"/>
                <w:color w:val="33333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  <w:r w:rsidR="00B260C6">
              <w:rPr>
                <w:rFonts w:ascii="宋体" w:eastAsia="宋体" w:hAnsi="宋体" w:cs="宋体" w:hint="eastAsia"/>
                <w:color w:val="33333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二、上年结转政府信息公开申请数量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  <w:r w:rsidR="00B260C6"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  <w:r w:rsidR="00B260C6"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三、本年度办理结果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（一）予以公开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  <w:r w:rsidR="00B260C6">
              <w:rPr>
                <w:rFonts w:ascii="宋体" w:eastAsia="宋体" w:hAnsi="宋体" w:cs="宋体" w:hint="eastAsia"/>
                <w:color w:val="33333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  <w:r w:rsidR="00B260C6">
              <w:rPr>
                <w:rFonts w:ascii="宋体" w:eastAsia="宋体" w:hAnsi="宋体" w:cs="宋体" w:hint="eastAsia"/>
                <w:color w:val="33333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（三）不予</w:t>
            </w:r>
            <w:r>
              <w:rPr>
                <w:rFonts w:ascii="宋体" w:eastAsia="宋体" w:hAnsi="宋体" w:cs="宋体" w:hint="eastAsia"/>
                <w:color w:val="333333"/>
              </w:rPr>
              <w:lastRenderedPageBreak/>
              <w:t>公开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lastRenderedPageBreak/>
              <w:t>1.属于国家秘密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2.其他法律行政法规禁止公开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3.危及“三安全一稳定”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4.保护第三方合法权益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5.属于三类内部事务信息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6.属于四类过程性信息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7.属于行政执法案卷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8.属于行政查询事项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（四）无法提供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1.本机关不掌握相关政府信息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2.没有现成信息需要另行制作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3.补正后申请内容仍不明确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（五）不予处理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1.信访举报投诉类申请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2.重复申请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3.要求提供公开出版物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4.无正当理由大量反复申请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5.要求行政机关确认或重新出具已获取信息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（六）其他处理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（七）总计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4C73EC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四、结转下年度继续办理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  <w:r w:rsidR="00B260C6">
              <w:rPr>
                <w:rFonts w:ascii="宋体" w:eastAsia="宋体" w:hAnsi="宋体" w:cs="宋体" w:hint="eastAsia"/>
                <w:color w:val="333333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B260C6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0</w:t>
            </w:r>
            <w:r w:rsidR="00D1408F"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</w:tr>
    </w:tbl>
    <w:p w:rsidR="004C73EC" w:rsidRDefault="00D1408F">
      <w:pPr>
        <w:pStyle w:val="a3"/>
        <w:widowControl/>
        <w:shd w:val="clear" w:color="auto" w:fill="FFFFFF"/>
        <w:spacing w:beforeAutospacing="0" w:afterAutospacing="0" w:line="51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   四、</w:t>
      </w:r>
      <w:r>
        <w:rPr>
          <w:rFonts w:ascii="宋体" w:eastAsia="宋体" w:hAnsi="宋体" w:cs="宋体" w:hint="eastAsia"/>
          <w:b/>
          <w:color w:val="000000"/>
          <w:shd w:val="clear" w:color="auto" w:fill="FFFFFF"/>
        </w:rPr>
        <w:t>政府信息公开行政复议、行政诉讼情况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4"/>
        <w:gridCol w:w="594"/>
        <w:gridCol w:w="594"/>
        <w:gridCol w:w="594"/>
        <w:gridCol w:w="367"/>
        <w:gridCol w:w="595"/>
        <w:gridCol w:w="595"/>
        <w:gridCol w:w="595"/>
        <w:gridCol w:w="595"/>
        <w:gridCol w:w="368"/>
        <w:gridCol w:w="595"/>
        <w:gridCol w:w="595"/>
        <w:gridCol w:w="595"/>
        <w:gridCol w:w="595"/>
        <w:gridCol w:w="368"/>
      </w:tblGrid>
      <w:tr w:rsidR="004C73EC" w:rsidTr="004F23C1">
        <w:trPr>
          <w:jc w:val="center"/>
        </w:trPr>
        <w:tc>
          <w:tcPr>
            <w:tcW w:w="274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行政复议</w:t>
            </w:r>
          </w:p>
        </w:tc>
        <w:tc>
          <w:tcPr>
            <w:tcW w:w="5496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行政诉讼</w:t>
            </w:r>
          </w:p>
        </w:tc>
      </w:tr>
      <w:tr w:rsidR="004C73EC" w:rsidTr="004F23C1">
        <w:trPr>
          <w:jc w:val="center"/>
        </w:trPr>
        <w:tc>
          <w:tcPr>
            <w:tcW w:w="5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结果维持</w:t>
            </w:r>
          </w:p>
        </w:tc>
        <w:tc>
          <w:tcPr>
            <w:tcW w:w="5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结果纠正</w:t>
            </w:r>
          </w:p>
        </w:tc>
        <w:tc>
          <w:tcPr>
            <w:tcW w:w="5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其他结果</w:t>
            </w:r>
          </w:p>
        </w:tc>
        <w:tc>
          <w:tcPr>
            <w:tcW w:w="5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尚未审结</w:t>
            </w:r>
          </w:p>
        </w:tc>
        <w:tc>
          <w:tcPr>
            <w:tcW w:w="3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总计</w:t>
            </w:r>
          </w:p>
        </w:tc>
        <w:tc>
          <w:tcPr>
            <w:tcW w:w="274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未经复议直接起诉</w:t>
            </w:r>
          </w:p>
        </w:tc>
        <w:tc>
          <w:tcPr>
            <w:tcW w:w="274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复议后起诉</w:t>
            </w:r>
          </w:p>
        </w:tc>
      </w:tr>
      <w:tr w:rsidR="004C73EC" w:rsidTr="004F23C1">
        <w:trPr>
          <w:jc w:val="center"/>
        </w:trPr>
        <w:tc>
          <w:tcPr>
            <w:tcW w:w="5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5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5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5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3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结果维持</w:t>
            </w:r>
          </w:p>
        </w:tc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结果纠正</w:t>
            </w:r>
          </w:p>
        </w:tc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其他结果</w:t>
            </w:r>
          </w:p>
        </w:tc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尚未审结</w:t>
            </w:r>
          </w:p>
        </w:tc>
        <w:tc>
          <w:tcPr>
            <w:tcW w:w="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总计</w:t>
            </w:r>
          </w:p>
        </w:tc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结果维持</w:t>
            </w:r>
          </w:p>
        </w:tc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结果纠正</w:t>
            </w:r>
          </w:p>
        </w:tc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其他结果</w:t>
            </w:r>
          </w:p>
        </w:tc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尚未审结</w:t>
            </w:r>
          </w:p>
        </w:tc>
        <w:tc>
          <w:tcPr>
            <w:tcW w:w="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总计</w:t>
            </w:r>
          </w:p>
        </w:tc>
      </w:tr>
      <w:tr w:rsidR="004C73EC" w:rsidTr="004F23C1">
        <w:trPr>
          <w:jc w:val="center"/>
        </w:trPr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D1408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C" w:rsidRDefault="004C73EC">
            <w:pPr>
              <w:widowControl/>
              <w:jc w:val="left"/>
              <w:rPr>
                <w:rFonts w:ascii="å®‹ä½“" w:eastAsia="å®‹ä½“" w:hAnsi="å®‹ä½“" w:cs="å®‹ä½“"/>
                <w:color w:val="333333"/>
                <w:sz w:val="24"/>
              </w:rPr>
            </w:pPr>
          </w:p>
        </w:tc>
      </w:tr>
    </w:tbl>
    <w:p w:rsidR="004C73EC" w:rsidRDefault="00D1408F">
      <w:pPr>
        <w:pStyle w:val="a3"/>
        <w:widowControl/>
        <w:shd w:val="clear" w:color="auto" w:fill="FFFFFF"/>
        <w:spacing w:before="225" w:beforeAutospacing="0" w:afterAutospacing="0" w:line="450" w:lineRule="atLeast"/>
        <w:ind w:firstLine="42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五、</w:t>
      </w: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存在的主要问题及改进情况</w:t>
      </w:r>
    </w:p>
    <w:p w:rsidR="00C31B94" w:rsidRDefault="00C31B94" w:rsidP="00C31B94">
      <w:pPr>
        <w:pStyle w:val="a3"/>
        <w:shd w:val="clear" w:color="auto" w:fill="FFFFFF"/>
        <w:spacing w:beforeAutospacing="0" w:afterAutospacing="0" w:line="560" w:lineRule="exact"/>
        <w:ind w:firstLineChars="200" w:firstLine="640"/>
        <w:rPr>
          <w:rFonts w:ascii="Arial" w:hAnsi="Arial" w:cs="Arial"/>
        </w:rPr>
      </w:pPr>
      <w:r>
        <w:rPr>
          <w:rFonts w:ascii="仿宋" w:eastAsia="仿宋" w:hAnsi="仿宋" w:cs="Arial" w:hint="eastAsia"/>
          <w:sz w:val="32"/>
          <w:szCs w:val="32"/>
        </w:rPr>
        <w:t>唐山镇政府信息公开工作存在公开内容不够全面、公开形式不够丰富、主动公开意识不强等问题。在今后的工作中，唐山镇将积极贯彻落实上级有关文件精神，加大政府信息公开工作培训力度，不断提升工作人员业务知识，提高服务群</w:t>
      </w:r>
      <w:r>
        <w:rPr>
          <w:rFonts w:ascii="仿宋" w:eastAsia="仿宋" w:hAnsi="仿宋" w:cs="Arial" w:hint="eastAsia"/>
          <w:sz w:val="32"/>
          <w:szCs w:val="32"/>
        </w:rPr>
        <w:lastRenderedPageBreak/>
        <w:t>众水平；进一步完善制度，丰富内容，增强保密意识和主动公开意识，不断丰富政务信息公开内容；充分运用好微信等新媒体作为与群众互动的重要工具和平台，不断提高网上政务服务能力和水平。</w:t>
      </w:r>
    </w:p>
    <w:p w:rsidR="004C73EC" w:rsidRDefault="00D1408F">
      <w:pPr>
        <w:pStyle w:val="a3"/>
        <w:widowControl/>
        <w:shd w:val="clear" w:color="auto" w:fill="FFFFFF"/>
        <w:spacing w:before="225" w:beforeAutospacing="0" w:afterAutospacing="0" w:line="450" w:lineRule="atLeast"/>
        <w:ind w:firstLine="42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六、</w:t>
      </w: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其他需要报告的事项</w:t>
      </w:r>
    </w:p>
    <w:p w:rsidR="004C73EC" w:rsidRDefault="00C31B94">
      <w:pPr>
        <w:pStyle w:val="a3"/>
        <w:widowControl/>
        <w:shd w:val="clear" w:color="auto" w:fill="FFFFFF"/>
        <w:spacing w:before="225" w:beforeAutospacing="0" w:afterAutospacing="0" w:line="450" w:lineRule="atLeast"/>
        <w:ind w:firstLine="42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无</w:t>
      </w:r>
    </w:p>
    <w:p w:rsidR="004C73EC" w:rsidRDefault="004C73EC">
      <w:pPr>
        <w:widowControl/>
        <w:pBdr>
          <w:bottom w:val="dashed" w:sz="6" w:space="15" w:color="D1D1D1"/>
        </w:pBdr>
        <w:spacing w:line="510" w:lineRule="atLeast"/>
        <w:jc w:val="left"/>
        <w:rPr>
          <w:rFonts w:ascii="å®‹ä½“" w:eastAsia="å®‹ä½“" w:hAnsi="å®‹ä½“" w:cs="å®‹ä½“"/>
          <w:color w:val="333333"/>
          <w:sz w:val="24"/>
        </w:rPr>
      </w:pPr>
    </w:p>
    <w:p w:rsidR="004C73EC" w:rsidRDefault="004C73EC"/>
    <w:sectPr w:rsidR="004C73EC" w:rsidSect="004C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FFD" w:rsidRDefault="00FB6FFD" w:rsidP="00BA68FF">
      <w:r>
        <w:separator/>
      </w:r>
    </w:p>
  </w:endnote>
  <w:endnote w:type="continuationSeparator" w:id="0">
    <w:p w:rsidR="00FB6FFD" w:rsidRDefault="00FB6FFD" w:rsidP="00BA6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å®‹ä½“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FFD" w:rsidRDefault="00FB6FFD" w:rsidP="00BA68FF">
      <w:r>
        <w:separator/>
      </w:r>
    </w:p>
  </w:footnote>
  <w:footnote w:type="continuationSeparator" w:id="0">
    <w:p w:rsidR="00FB6FFD" w:rsidRDefault="00FB6FFD" w:rsidP="00BA6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2A57CB"/>
    <w:rsid w:val="00067943"/>
    <w:rsid w:val="00147D95"/>
    <w:rsid w:val="00311AF4"/>
    <w:rsid w:val="00454B00"/>
    <w:rsid w:val="004C73EC"/>
    <w:rsid w:val="004F23C1"/>
    <w:rsid w:val="005703FE"/>
    <w:rsid w:val="0065647C"/>
    <w:rsid w:val="0080254A"/>
    <w:rsid w:val="00B260C6"/>
    <w:rsid w:val="00BA68FF"/>
    <w:rsid w:val="00C31B94"/>
    <w:rsid w:val="00D1408F"/>
    <w:rsid w:val="00F620F7"/>
    <w:rsid w:val="00FB6FFD"/>
    <w:rsid w:val="362A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3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4C73E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73E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4C73EC"/>
    <w:rPr>
      <w:color w:val="0000FF"/>
      <w:u w:val="single"/>
    </w:rPr>
  </w:style>
  <w:style w:type="paragraph" w:styleId="a5">
    <w:name w:val="header"/>
    <w:basedOn w:val="a"/>
    <w:link w:val="Char"/>
    <w:rsid w:val="00BA6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A68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A6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A68F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BA6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牙签签</dc:creator>
  <cp:lastModifiedBy>Administrator</cp:lastModifiedBy>
  <cp:revision>8</cp:revision>
  <dcterms:created xsi:type="dcterms:W3CDTF">2020-06-10T00:59:00Z</dcterms:created>
  <dcterms:modified xsi:type="dcterms:W3CDTF">2020-06-16T01:16:00Z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