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  <w:shd w:val="clear" w:color="auto" w:fill="FFFFFF"/>
        </w:rPr>
        <w:t>桓台县唐山镇人民政府20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shd w:val="clear" w:color="auto" w:fill="FFFFFF"/>
        </w:rPr>
        <w:t>年度政府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  <w:shd w:val="clear" w:color="auto" w:fill="FFFFFF"/>
        </w:rPr>
        <w:t>信息公开工作年度报告</w:t>
      </w:r>
    </w:p>
    <w:p>
      <w:pPr>
        <w:pStyle w:val="5"/>
        <w:widowControl/>
        <w:shd w:val="clear" w:color="auto" w:fill="FFFFFF"/>
        <w:spacing w:before="225" w:beforeAutospacing="0" w:afterAutospacing="0" w:line="450" w:lineRule="atLeast"/>
        <w:ind w:firstLine="42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总体情况</w:t>
      </w:r>
    </w:p>
    <w:p>
      <w:pPr>
        <w:pStyle w:val="5"/>
        <w:shd w:val="clear" w:color="auto" w:fill="FFFFFF"/>
        <w:spacing w:beforeAutospacing="0" w:afterAutospacing="0" w:line="560" w:lineRule="exact"/>
        <w:ind w:firstLine="567"/>
        <w:rPr>
          <w:rFonts w:hint="eastAsia" w:ascii="仿宋" w:hAnsi="仿宋" w:eastAsia="仿宋" w:cs="Arial"/>
          <w:sz w:val="32"/>
          <w:szCs w:val="32"/>
        </w:rPr>
      </w:pPr>
      <w:r>
        <w:rPr>
          <w:rFonts w:hint="eastAsia" w:ascii="仿宋_GB2312" w:hAnsi="微软雅黑" w:eastAsia="仿宋_GB2312" w:cs="宋体"/>
          <w:color w:val="3D3D3D"/>
          <w:spacing w:val="15"/>
          <w:sz w:val="32"/>
          <w:szCs w:val="32"/>
          <w:shd w:val="clear" w:color="auto" w:fill="FFFFFF"/>
        </w:rPr>
        <w:t>在县委、县政府坚强领导下，</w:t>
      </w:r>
      <w:r>
        <w:rPr>
          <w:rFonts w:hint="eastAsia" w:ascii="仿宋" w:hAnsi="仿宋" w:eastAsia="仿宋" w:cs="Arial"/>
          <w:sz w:val="32"/>
          <w:szCs w:val="32"/>
        </w:rPr>
        <w:t>唐山镇认真贯彻实施《中华人民共和国政府信息公开条例》及各级政府对政府信息公开工作的安排部署，不断创新工作方法，丰富公开形式，扩展公开范围，广泛接受社会和公众的监督，全力推进政府信息公开工作。</w:t>
      </w:r>
      <w:r>
        <w:rPr>
          <w:rFonts w:hint="eastAsia" w:ascii="仿宋" w:hAnsi="仿宋" w:eastAsia="仿宋" w:cs="Arial"/>
          <w:b/>
          <w:bCs/>
          <w:sz w:val="32"/>
          <w:szCs w:val="32"/>
          <w:lang w:eastAsia="zh-CN"/>
        </w:rPr>
        <w:t>一是</w:t>
      </w:r>
      <w:r>
        <w:rPr>
          <w:rStyle w:val="8"/>
          <w:rFonts w:hint="eastAsia" w:ascii="仿宋" w:hAnsi="仿宋" w:eastAsia="仿宋" w:cs="Arial"/>
          <w:b/>
          <w:bCs/>
          <w:sz w:val="32"/>
          <w:szCs w:val="32"/>
          <w:lang w:eastAsia="zh-CN"/>
        </w:rPr>
        <w:t>充实完善领导小组</w:t>
      </w:r>
      <w:r>
        <w:rPr>
          <w:rStyle w:val="8"/>
          <w:rFonts w:hint="eastAsia" w:ascii="仿宋" w:hAnsi="仿宋" w:eastAsia="仿宋" w:cs="Arial"/>
          <w:b w:val="0"/>
          <w:sz w:val="32"/>
          <w:szCs w:val="32"/>
        </w:rPr>
        <w:t>。</w:t>
      </w:r>
      <w:r>
        <w:rPr>
          <w:rStyle w:val="8"/>
          <w:rFonts w:hint="eastAsia" w:ascii="仿宋" w:hAnsi="仿宋" w:eastAsia="仿宋" w:cs="Arial"/>
          <w:b w:val="0"/>
          <w:sz w:val="32"/>
          <w:szCs w:val="32"/>
          <w:lang w:eastAsia="zh-CN"/>
        </w:rPr>
        <w:t>充实完善</w:t>
      </w:r>
      <w:r>
        <w:rPr>
          <w:rFonts w:hint="eastAsia" w:ascii="仿宋" w:hAnsi="仿宋" w:eastAsia="仿宋" w:cs="Arial"/>
          <w:sz w:val="32"/>
          <w:szCs w:val="32"/>
        </w:rPr>
        <w:t>由镇党委副书记任组长、委办主任、管区主任为成员的政府信息公开领导小组，领导小组办公室设在党政办公室，明确工作人员及职责。</w:t>
      </w:r>
      <w:r>
        <w:rPr>
          <w:rFonts w:hint="eastAsia" w:ascii="仿宋" w:hAnsi="仿宋" w:eastAsia="仿宋" w:cs="Arial"/>
          <w:b/>
          <w:bCs/>
          <w:sz w:val="32"/>
          <w:szCs w:val="32"/>
          <w:lang w:eastAsia="zh-CN"/>
        </w:rPr>
        <w:t>二是</w:t>
      </w:r>
      <w:r>
        <w:rPr>
          <w:rStyle w:val="8"/>
          <w:rFonts w:hint="eastAsia" w:ascii="仿宋" w:hAnsi="仿宋" w:eastAsia="仿宋" w:cs="Arial"/>
          <w:b/>
          <w:bCs/>
          <w:sz w:val="32"/>
          <w:szCs w:val="32"/>
          <w:lang w:eastAsia="zh-CN"/>
        </w:rPr>
        <w:t>严格规范工作标准</w:t>
      </w:r>
      <w:r>
        <w:rPr>
          <w:rStyle w:val="8"/>
          <w:rFonts w:hint="eastAsia" w:ascii="仿宋" w:hAnsi="仿宋" w:eastAsia="仿宋" w:cs="Arial"/>
          <w:b/>
          <w:bCs/>
          <w:sz w:val="32"/>
          <w:szCs w:val="32"/>
        </w:rPr>
        <w:t>。</w:t>
      </w:r>
      <w:r>
        <w:rPr>
          <w:rFonts w:hint="eastAsia" w:ascii="仿宋" w:hAnsi="仿宋" w:eastAsia="仿宋" w:cs="Arial"/>
          <w:sz w:val="32"/>
          <w:szCs w:val="32"/>
        </w:rPr>
        <w:t>严格落实政府信息公开配套制度，保证信息公开工作规范化，确保严格按程序、内容要求开展公开工作。</w:t>
      </w:r>
      <w:r>
        <w:rPr>
          <w:rFonts w:hint="eastAsia" w:ascii="仿宋" w:hAnsi="仿宋" w:eastAsia="仿宋" w:cs="Arial"/>
          <w:b/>
          <w:bCs/>
          <w:sz w:val="32"/>
          <w:szCs w:val="32"/>
          <w:lang w:eastAsia="zh-CN"/>
        </w:rPr>
        <w:t>三是</w:t>
      </w:r>
      <w:r>
        <w:rPr>
          <w:rStyle w:val="8"/>
          <w:rFonts w:hint="eastAsia" w:ascii="仿宋" w:hAnsi="仿宋" w:eastAsia="仿宋" w:cs="Arial"/>
          <w:b/>
          <w:bCs/>
          <w:sz w:val="32"/>
          <w:szCs w:val="32"/>
          <w:lang w:eastAsia="zh-CN"/>
        </w:rPr>
        <w:t>不断扩充公开内容</w:t>
      </w:r>
      <w:r>
        <w:rPr>
          <w:rStyle w:val="8"/>
          <w:rFonts w:hint="eastAsia" w:ascii="仿宋" w:hAnsi="仿宋" w:eastAsia="仿宋" w:cs="Arial"/>
          <w:b/>
          <w:bCs/>
          <w:sz w:val="32"/>
          <w:szCs w:val="32"/>
        </w:rPr>
        <w:t>。</w:t>
      </w:r>
      <w:r>
        <w:rPr>
          <w:rFonts w:hint="eastAsia" w:ascii="仿宋" w:hAnsi="仿宋" w:eastAsia="仿宋" w:cs="Arial"/>
          <w:sz w:val="32"/>
          <w:szCs w:val="32"/>
        </w:rPr>
        <w:t xml:space="preserve">唐山镇严格遵循政府信息公开基本原则开展信息公开工作，制定了《唐山镇政府信息公开目录》《唐山镇政府信息公开指南》和《唐山镇人民政府信息公开制度》，明确了政府信息公开的工作内容、形式和公开、受理、回复的反馈机制”。 </w:t>
      </w:r>
    </w:p>
    <w:p>
      <w:pPr>
        <w:pStyle w:val="5"/>
        <w:spacing w:beforeAutospacing="0" w:afterAutospacing="0" w:line="560" w:lineRule="exact"/>
        <w:ind w:firstLine="643" w:firstLineChars="200"/>
        <w:rPr>
          <w:rFonts w:hint="eastAsia" w:ascii="仿宋" w:hAnsi="仿宋" w:eastAsia="仿宋" w:cs="Arial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Arial"/>
          <w:b/>
          <w:bCs w:val="0"/>
          <w:sz w:val="32"/>
          <w:szCs w:val="32"/>
          <w:lang w:eastAsia="zh-CN"/>
        </w:rPr>
        <w:t>（一）</w:t>
      </w:r>
      <w:r>
        <w:rPr>
          <w:rStyle w:val="8"/>
          <w:rFonts w:hint="eastAsia" w:ascii="仿宋" w:hAnsi="仿宋" w:eastAsia="仿宋" w:cs="Arial"/>
          <w:b/>
          <w:bCs w:val="0"/>
          <w:sz w:val="32"/>
          <w:szCs w:val="32"/>
        </w:rPr>
        <w:t>主动公开政务信息情况。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政府信息公开平台等信息发布渠道，2020年共计主动公开政府信息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按照《政府信息公开条例》有关要求，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认真做好政府信息的主动公开工作。公开内容主要包括机构职能、机构设置、办公地点、办公时间、联系方式、负责人姓名；本机关重要会议、活动情况；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民生建设相关情况；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人事任免事项；规划及相关政策；法律、法规、规章和国家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有关规定应当主动公开的其他政府信息。</w:t>
      </w:r>
    </w:p>
    <w:p>
      <w:pPr>
        <w:pStyle w:val="5"/>
        <w:spacing w:beforeAutospacing="0" w:afterAutospacing="0" w:line="240" w:lineRule="auto"/>
        <w:rPr>
          <w:rFonts w:hint="eastAsia" w:ascii="仿宋" w:hAnsi="仿宋" w:eastAsia="仿宋" w:cs="Arial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sz w:val="32"/>
          <w:szCs w:val="32"/>
          <w:lang w:eastAsia="zh-CN"/>
        </w:rPr>
        <w:drawing>
          <wp:inline distT="0" distB="0" distL="114300" distR="114300">
            <wp:extent cx="5267325" cy="3079115"/>
            <wp:effectExtent l="0" t="0" r="5715" b="14605"/>
            <wp:docPr id="5" name="图片 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Arial"/>
          <w:sz w:val="32"/>
          <w:szCs w:val="32"/>
          <w:lang w:eastAsia="zh-CN"/>
        </w:rPr>
        <w:drawing>
          <wp:inline distT="0" distB="0" distL="114300" distR="114300">
            <wp:extent cx="5266690" cy="3187065"/>
            <wp:effectExtent l="0" t="0" r="6350" b="13335"/>
            <wp:docPr id="6" name="图片 6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Arial"/>
          <w:sz w:val="32"/>
          <w:szCs w:val="32"/>
          <w:lang w:eastAsia="zh-CN"/>
        </w:rPr>
        <w:drawing>
          <wp:inline distT="0" distB="0" distL="114300" distR="114300">
            <wp:extent cx="5273675" cy="3177540"/>
            <wp:effectExtent l="0" t="0" r="14605" b="7620"/>
            <wp:docPr id="7" name="图片 7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Arial"/>
          <w:sz w:val="32"/>
          <w:szCs w:val="32"/>
          <w:lang w:eastAsia="zh-CN"/>
        </w:rPr>
        <w:drawing>
          <wp:inline distT="0" distB="0" distL="114300" distR="114300">
            <wp:extent cx="5267325" cy="4003040"/>
            <wp:effectExtent l="0" t="0" r="5715" b="5080"/>
            <wp:docPr id="8" name="图片 8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8"/>
          <w:rFonts w:hint="eastAsia" w:ascii="仿宋" w:hAnsi="仿宋" w:eastAsia="仿宋" w:cs="Arial"/>
          <w:b/>
          <w:bCs w:val="0"/>
          <w:sz w:val="32"/>
          <w:szCs w:val="32"/>
          <w:lang w:eastAsia="zh-CN"/>
        </w:rPr>
        <w:t>（二）</w:t>
      </w:r>
      <w:r>
        <w:rPr>
          <w:rStyle w:val="8"/>
          <w:rFonts w:hint="eastAsia" w:ascii="仿宋" w:hAnsi="仿宋" w:eastAsia="仿宋" w:cs="Arial"/>
          <w:b/>
          <w:bCs w:val="0"/>
          <w:sz w:val="32"/>
          <w:szCs w:val="32"/>
        </w:rPr>
        <w:t>依申请公开情况。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2020年未收到政府信息依申请公开件。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rPr>
          <w:rStyle w:val="8"/>
          <w:rFonts w:hint="default" w:ascii="仿宋" w:hAnsi="仿宋" w:eastAsia="仿宋" w:cs="Arial"/>
          <w:b w:val="0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Arial"/>
          <w:b/>
          <w:bCs w:val="0"/>
          <w:sz w:val="32"/>
          <w:szCs w:val="32"/>
          <w:lang w:eastAsia="zh-CN"/>
        </w:rPr>
        <w:t>（三）收到</w:t>
      </w:r>
      <w:r>
        <w:rPr>
          <w:rStyle w:val="8"/>
          <w:rFonts w:hint="eastAsia" w:ascii="仿宋" w:hAnsi="仿宋" w:eastAsia="仿宋" w:cs="Arial"/>
          <w:b/>
          <w:bCs w:val="0"/>
          <w:sz w:val="32"/>
          <w:szCs w:val="32"/>
        </w:rPr>
        <w:t>行政复议、行政诉讼情况</w:t>
      </w:r>
      <w:r>
        <w:rPr>
          <w:rStyle w:val="8"/>
          <w:rFonts w:hint="eastAsia" w:ascii="仿宋" w:hAnsi="仿宋" w:eastAsia="仿宋" w:cs="Arial"/>
          <w:b/>
          <w:bCs w:val="0"/>
          <w:sz w:val="32"/>
          <w:szCs w:val="32"/>
          <w:lang w:eastAsia="zh-CN"/>
        </w:rPr>
        <w:t>。</w:t>
      </w:r>
      <w:r>
        <w:rPr>
          <w:rStyle w:val="8"/>
          <w:rFonts w:hint="eastAsia" w:ascii="仿宋" w:hAnsi="仿宋" w:eastAsia="仿宋" w:cs="Arial"/>
          <w:b w:val="0"/>
          <w:sz w:val="32"/>
          <w:szCs w:val="32"/>
          <w:lang w:val="en-US" w:eastAsia="zh-CN"/>
        </w:rPr>
        <w:t>2020年未收到政府信息公开行政复议、行政诉讼。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60"/>
        <w:rPr>
          <w:rFonts w:hint="eastAsia" w:ascii="仿宋" w:hAnsi="仿宋" w:eastAsia="仿宋" w:cs="Arial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Arial"/>
          <w:b/>
          <w:bCs w:val="0"/>
          <w:sz w:val="32"/>
          <w:szCs w:val="32"/>
          <w:lang w:eastAsia="zh-CN"/>
        </w:rPr>
        <w:t>（四）</w:t>
      </w:r>
      <w:r>
        <w:rPr>
          <w:rStyle w:val="8"/>
          <w:rFonts w:hint="eastAsia" w:ascii="仿宋" w:hAnsi="仿宋" w:eastAsia="仿宋" w:cs="Arial"/>
          <w:b/>
          <w:bCs w:val="0"/>
          <w:sz w:val="32"/>
          <w:szCs w:val="32"/>
        </w:rPr>
        <w:t>人大政协提案办理情况。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2020年度未收到县人大代表、政协委员建议、提案。</w:t>
      </w:r>
    </w:p>
    <w:p>
      <w:pPr>
        <w:shd w:val="clear" w:color="auto" w:fill="FFFFFF"/>
        <w:spacing w:line="540" w:lineRule="atLeast"/>
        <w:ind w:firstLine="645"/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主动公开政府信息情况</w:t>
      </w:r>
    </w:p>
    <w:tbl>
      <w:tblPr>
        <w:tblStyle w:val="6"/>
        <w:tblW w:w="0" w:type="auto"/>
        <w:tblInd w:w="2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1840"/>
        <w:gridCol w:w="1900"/>
        <w:gridCol w:w="2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40" w:type="dxa"/>
            <w:gridSpan w:val="4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br w:type="page"/>
            </w:r>
            <w:r>
              <w:rPr>
                <w:sz w:val="22"/>
              </w:rPr>
              <w:t>第二十条第（一）项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00" w:type="dxa"/>
            <w:noWrap w:val="0"/>
            <w:vAlign w:val="top"/>
          </w:tcPr>
          <w:p>
            <w:pPr>
              <w:pStyle w:val="12"/>
              <w:spacing w:before="5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12"/>
              <w:spacing w:before="50" w:beforeLines="0"/>
              <w:ind w:left="130" w:right="110"/>
              <w:jc w:val="center"/>
              <w:rPr>
                <w:sz w:val="22"/>
              </w:rPr>
            </w:pPr>
            <w:r>
              <w:rPr>
                <w:sz w:val="22"/>
              </w:rPr>
              <w:t>本年新制作数量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12"/>
              <w:spacing w:before="50" w:beforeLines="0"/>
              <w:ind w:left="150" w:right="150"/>
              <w:jc w:val="center"/>
              <w:rPr>
                <w:sz w:val="22"/>
              </w:rPr>
            </w:pPr>
            <w:r>
              <w:rPr>
                <w:sz w:val="22"/>
              </w:rPr>
              <w:t>本年新公开数量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12"/>
              <w:spacing w:before="50" w:beforeLines="0"/>
              <w:ind w:left="191" w:right="209"/>
              <w:jc w:val="center"/>
              <w:rPr>
                <w:sz w:val="22"/>
              </w:rPr>
            </w:pPr>
            <w:r>
              <w:rPr>
                <w:sz w:val="22"/>
              </w:rPr>
              <w:t>对外公开总数量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500" w:type="dxa"/>
            <w:noWrap w:val="0"/>
            <w:vAlign w:val="top"/>
          </w:tcPr>
          <w:p>
            <w:pPr>
              <w:pStyle w:val="12"/>
              <w:spacing w:before="50" w:beforeLines="0"/>
              <w:ind w:left="140" w:right="100"/>
              <w:jc w:val="center"/>
              <w:rPr>
                <w:sz w:val="22"/>
              </w:rPr>
            </w:pPr>
            <w:r>
              <w:rPr>
                <w:sz w:val="22"/>
              </w:rPr>
              <w:t>规章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00" w:type="dxa"/>
            <w:noWrap w:val="0"/>
            <w:vAlign w:val="top"/>
          </w:tcPr>
          <w:p>
            <w:pPr>
              <w:pStyle w:val="12"/>
              <w:spacing w:before="50" w:beforeLines="0"/>
              <w:ind w:left="119" w:right="100"/>
              <w:jc w:val="center"/>
              <w:rPr>
                <w:sz w:val="22"/>
              </w:rPr>
            </w:pPr>
            <w:r>
              <w:rPr>
                <w:sz w:val="22"/>
              </w:rPr>
              <w:t>规范性文件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12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86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12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86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12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40" w:type="dxa"/>
            <w:gridSpan w:val="4"/>
            <w:noWrap w:val="0"/>
            <w:vAlign w:val="top"/>
          </w:tcPr>
          <w:p>
            <w:pPr>
              <w:pStyle w:val="12"/>
              <w:spacing w:before="3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第二十条第（五）项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12"/>
              <w:spacing w:before="1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12"/>
              <w:spacing w:before="10" w:beforeLines="0"/>
              <w:ind w:left="130" w:right="110"/>
              <w:jc w:val="center"/>
              <w:rPr>
                <w:sz w:val="22"/>
              </w:rPr>
            </w:pPr>
            <w:r>
              <w:rPr>
                <w:sz w:val="22"/>
              </w:rPr>
              <w:t>上一年项目数量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12"/>
              <w:spacing w:before="10" w:beforeLines="0"/>
              <w:ind w:left="150" w:right="150"/>
              <w:jc w:val="center"/>
              <w:rPr>
                <w:sz w:val="22"/>
              </w:rPr>
            </w:pPr>
            <w:r>
              <w:rPr>
                <w:sz w:val="22"/>
              </w:rPr>
              <w:t>本年增/减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12"/>
              <w:spacing w:before="10" w:beforeLines="0"/>
              <w:ind w:left="191" w:right="171"/>
              <w:jc w:val="center"/>
              <w:rPr>
                <w:sz w:val="22"/>
              </w:rPr>
            </w:pPr>
            <w:r>
              <w:rPr>
                <w:sz w:val="22"/>
              </w:rPr>
              <w:t>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12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行政许可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12"/>
              <w:spacing w:before="30" w:beforeLines="0"/>
              <w:ind w:left="140" w:right="100"/>
              <w:jc w:val="center"/>
              <w:rPr>
                <w:sz w:val="22"/>
              </w:rPr>
            </w:pPr>
            <w:r>
              <w:rPr>
                <w:sz w:val="22"/>
              </w:rPr>
              <w:t>其他对外管理服务事项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40" w:type="dxa"/>
            <w:gridSpan w:val="4"/>
            <w:noWrap w:val="0"/>
            <w:vAlign w:val="top"/>
          </w:tcPr>
          <w:p>
            <w:pPr>
              <w:pStyle w:val="12"/>
              <w:spacing w:before="3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第二十条第（六）项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12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12"/>
              <w:spacing w:before="30" w:beforeLines="0"/>
              <w:ind w:left="130" w:right="110"/>
              <w:jc w:val="center"/>
              <w:rPr>
                <w:sz w:val="22"/>
              </w:rPr>
            </w:pPr>
            <w:r>
              <w:rPr>
                <w:sz w:val="22"/>
              </w:rPr>
              <w:t>上一年项目数量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12"/>
              <w:spacing w:before="30" w:beforeLines="0"/>
              <w:ind w:left="150" w:right="150"/>
              <w:jc w:val="center"/>
              <w:rPr>
                <w:sz w:val="22"/>
              </w:rPr>
            </w:pPr>
            <w:r>
              <w:rPr>
                <w:sz w:val="22"/>
              </w:rPr>
              <w:t>本年增/减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12"/>
              <w:spacing w:before="30" w:beforeLines="0"/>
              <w:ind w:left="191" w:right="171"/>
              <w:jc w:val="center"/>
              <w:rPr>
                <w:sz w:val="22"/>
              </w:rPr>
            </w:pPr>
            <w:r>
              <w:rPr>
                <w:sz w:val="22"/>
              </w:rPr>
              <w:t>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12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行政处罚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12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行政强制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240" w:type="dxa"/>
            <w:gridSpan w:val="4"/>
            <w:noWrap w:val="0"/>
            <w:vAlign w:val="top"/>
          </w:tcPr>
          <w:p>
            <w:pPr>
              <w:pStyle w:val="12"/>
              <w:spacing w:before="3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第二十条第（八）项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12"/>
              <w:spacing w:before="3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12"/>
              <w:spacing w:before="30" w:beforeLines="0"/>
              <w:ind w:left="130" w:right="110"/>
              <w:jc w:val="center"/>
              <w:rPr>
                <w:sz w:val="22"/>
              </w:rPr>
            </w:pPr>
            <w:r>
              <w:rPr>
                <w:sz w:val="22"/>
              </w:rPr>
              <w:t>上一年项目数量</w:t>
            </w:r>
          </w:p>
        </w:tc>
        <w:tc>
          <w:tcPr>
            <w:tcW w:w="3900" w:type="dxa"/>
            <w:gridSpan w:val="2"/>
            <w:noWrap w:val="0"/>
            <w:vAlign w:val="top"/>
          </w:tcPr>
          <w:p>
            <w:pPr>
              <w:pStyle w:val="12"/>
              <w:spacing w:before="30" w:beforeLines="0"/>
              <w:ind w:left="1360" w:right="1360"/>
              <w:jc w:val="center"/>
              <w:rPr>
                <w:sz w:val="22"/>
              </w:rPr>
            </w:pPr>
            <w:r>
              <w:rPr>
                <w:sz w:val="22"/>
              </w:rPr>
              <w:t>本年增/减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12"/>
              <w:spacing w:before="30" w:beforeLines="0"/>
              <w:ind w:left="100" w:right="100"/>
              <w:jc w:val="center"/>
              <w:rPr>
                <w:sz w:val="22"/>
              </w:rPr>
            </w:pPr>
            <w:r>
              <w:rPr>
                <w:sz w:val="22"/>
              </w:rPr>
              <w:t>行政事业性收费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3900" w:type="dxa"/>
            <w:gridSpan w:val="2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240" w:type="dxa"/>
            <w:gridSpan w:val="4"/>
            <w:noWrap w:val="0"/>
            <w:vAlign w:val="top"/>
          </w:tcPr>
          <w:p>
            <w:pPr>
              <w:pStyle w:val="12"/>
              <w:spacing w:before="30" w:beforeLines="0"/>
              <w:ind w:left="3100" w:right="3100"/>
              <w:jc w:val="center"/>
              <w:rPr>
                <w:sz w:val="22"/>
              </w:rPr>
            </w:pPr>
            <w:r>
              <w:rPr>
                <w:sz w:val="22"/>
              </w:rPr>
              <w:t>第二十条第（九）项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12"/>
              <w:spacing w:before="10" w:beforeLines="0"/>
              <w:ind w:left="120" w:right="100"/>
              <w:jc w:val="center"/>
              <w:rPr>
                <w:sz w:val="22"/>
              </w:rPr>
            </w:pPr>
            <w:r>
              <w:rPr>
                <w:sz w:val="22"/>
              </w:rPr>
              <w:t>信息内容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12"/>
              <w:spacing w:before="10" w:beforeLines="0"/>
              <w:ind w:left="129" w:right="110"/>
              <w:jc w:val="center"/>
              <w:rPr>
                <w:sz w:val="22"/>
              </w:rPr>
            </w:pPr>
            <w:r>
              <w:rPr>
                <w:sz w:val="22"/>
              </w:rPr>
              <w:t>采购项目数量</w:t>
            </w:r>
          </w:p>
        </w:tc>
        <w:tc>
          <w:tcPr>
            <w:tcW w:w="3900" w:type="dxa"/>
            <w:gridSpan w:val="2"/>
            <w:noWrap w:val="0"/>
            <w:vAlign w:val="top"/>
          </w:tcPr>
          <w:p>
            <w:pPr>
              <w:pStyle w:val="12"/>
              <w:spacing w:before="10" w:beforeLines="0"/>
              <w:ind w:left="1380" w:right="1360"/>
              <w:jc w:val="center"/>
              <w:rPr>
                <w:sz w:val="22"/>
              </w:rPr>
            </w:pPr>
            <w:r>
              <w:rPr>
                <w:sz w:val="22"/>
              </w:rPr>
              <w:t>采购总金额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500" w:type="dxa"/>
            <w:noWrap w:val="0"/>
            <w:vAlign w:val="top"/>
          </w:tcPr>
          <w:p>
            <w:pPr>
              <w:pStyle w:val="12"/>
              <w:spacing w:before="10" w:beforeLines="0"/>
              <w:ind w:left="140" w:right="100"/>
              <w:jc w:val="center"/>
              <w:rPr>
                <w:sz w:val="22"/>
              </w:rPr>
            </w:pPr>
            <w:r>
              <w:rPr>
                <w:sz w:val="22"/>
              </w:rPr>
              <w:t>政府集中采购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  <w:tc>
          <w:tcPr>
            <w:tcW w:w="3900" w:type="dxa"/>
            <w:gridSpan w:val="2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0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 w:line="510" w:lineRule="atLeast"/>
        <w:ind w:left="630" w:leftChars="0" w:firstLine="0" w:firstLineChars="0"/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6"/>
        <w:tblW w:w="8520" w:type="dxa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140"/>
        <w:gridCol w:w="1880"/>
        <w:gridCol w:w="580"/>
        <w:gridCol w:w="620"/>
        <w:gridCol w:w="640"/>
        <w:gridCol w:w="780"/>
        <w:gridCol w:w="780"/>
        <w:gridCol w:w="480"/>
        <w:gridCol w:w="5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40" w:type="dxa"/>
            <w:gridSpan w:val="3"/>
            <w:vMerge w:val="restart"/>
            <w:noWrap w:val="0"/>
            <w:vAlign w:val="top"/>
          </w:tcPr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spacing w:before="9" w:beforeLines="0"/>
              <w:rPr>
                <w:sz w:val="20"/>
              </w:rPr>
            </w:pPr>
          </w:p>
          <w:p>
            <w:pPr>
              <w:pStyle w:val="12"/>
              <w:spacing w:before="1" w:beforeLines="0" w:line="273" w:lineRule="auto"/>
              <w:ind w:left="479" w:right="77" w:hanging="380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pacing w:val="-19"/>
                <w:sz w:val="22"/>
              </w:rPr>
              <w:t>本列数据的勾稽关系为：第一项加第二项</w:t>
            </w:r>
            <w:r>
              <w:rPr>
                <w:spacing w:val="-13"/>
                <w:sz w:val="22"/>
              </w:rPr>
              <w:t>之和，等于第三项加第四项之和</w:t>
            </w:r>
            <w:r>
              <w:rPr>
                <w:sz w:val="22"/>
              </w:rPr>
              <w:t>）</w:t>
            </w:r>
          </w:p>
        </w:tc>
        <w:tc>
          <w:tcPr>
            <w:tcW w:w="4380" w:type="dxa"/>
            <w:gridSpan w:val="7"/>
            <w:noWrap w:val="0"/>
            <w:vAlign w:val="top"/>
          </w:tcPr>
          <w:p>
            <w:pPr>
              <w:pStyle w:val="12"/>
              <w:spacing w:before="70" w:beforeLines="0"/>
              <w:ind w:left="1620" w:right="1600"/>
              <w:jc w:val="center"/>
              <w:rPr>
                <w:sz w:val="22"/>
              </w:rPr>
            </w:pPr>
            <w:r>
              <w:rPr>
                <w:sz w:val="22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14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restart"/>
            <w:noWrap w:val="0"/>
            <w:vAlign w:val="top"/>
          </w:tcPr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spacing w:before="148" w:beforeLines="0" w:line="273" w:lineRule="auto"/>
              <w:ind w:left="180" w:right="157"/>
              <w:jc w:val="both"/>
              <w:rPr>
                <w:sz w:val="22"/>
              </w:rPr>
            </w:pPr>
            <w:r>
              <w:rPr>
                <w:sz w:val="22"/>
              </w:rPr>
              <w:t>自然人</w:t>
            </w:r>
          </w:p>
        </w:tc>
        <w:tc>
          <w:tcPr>
            <w:tcW w:w="3300" w:type="dxa"/>
            <w:gridSpan w:val="5"/>
            <w:noWrap w:val="0"/>
            <w:vAlign w:val="top"/>
          </w:tcPr>
          <w:p>
            <w:pPr>
              <w:pStyle w:val="12"/>
              <w:spacing w:before="130" w:beforeLines="0"/>
              <w:ind w:left="900"/>
              <w:rPr>
                <w:sz w:val="22"/>
              </w:rPr>
            </w:pPr>
            <w:r>
              <w:rPr>
                <w:sz w:val="22"/>
              </w:rPr>
              <w:t>法人或其他组织</w:t>
            </w:r>
          </w:p>
        </w:tc>
        <w:tc>
          <w:tcPr>
            <w:tcW w:w="500" w:type="dxa"/>
            <w:vMerge w:val="restart"/>
            <w:noWrap w:val="0"/>
            <w:vAlign w:val="top"/>
          </w:tcPr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73" w:lineRule="auto"/>
              <w:ind w:left="139" w:right="118"/>
              <w:rPr>
                <w:sz w:val="22"/>
              </w:rPr>
            </w:pPr>
            <w:r>
              <w:rPr>
                <w:sz w:val="22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14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spacing w:line="264" w:lineRule="auto"/>
              <w:ind w:left="200" w:right="177"/>
              <w:jc w:val="both"/>
              <w:rPr>
                <w:sz w:val="22"/>
              </w:rPr>
            </w:pPr>
            <w:r>
              <w:rPr>
                <w:sz w:val="22"/>
              </w:rPr>
              <w:t>商业企</w:t>
            </w:r>
          </w:p>
          <w:p>
            <w:pPr>
              <w:pStyle w:val="12"/>
              <w:ind w:left="200"/>
              <w:rPr>
                <w:sz w:val="22"/>
              </w:rPr>
            </w:pPr>
            <w:r>
              <w:rPr>
                <w:sz w:val="22"/>
              </w:rPr>
              <w:t>业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spacing w:line="264" w:lineRule="auto"/>
              <w:ind w:left="199" w:right="198"/>
              <w:jc w:val="both"/>
              <w:rPr>
                <w:sz w:val="22"/>
              </w:rPr>
            </w:pPr>
            <w:r>
              <w:rPr>
                <w:sz w:val="22"/>
              </w:rPr>
              <w:t>科研机</w:t>
            </w:r>
          </w:p>
          <w:p>
            <w:pPr>
              <w:pStyle w:val="12"/>
              <w:ind w:left="199"/>
              <w:rPr>
                <w:sz w:val="22"/>
              </w:rPr>
            </w:pPr>
            <w:r>
              <w:rPr>
                <w:sz w:val="22"/>
              </w:rPr>
              <w:t>构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spacing w:before="150" w:beforeLines="0" w:line="264" w:lineRule="auto"/>
              <w:ind w:left="159" w:right="158"/>
              <w:jc w:val="both"/>
              <w:rPr>
                <w:sz w:val="22"/>
              </w:rPr>
            </w:pPr>
            <w:r>
              <w:rPr>
                <w:sz w:val="22"/>
              </w:rPr>
              <w:t>社会公益组织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spacing w:before="150" w:beforeLines="0" w:line="264" w:lineRule="auto"/>
              <w:ind w:left="160" w:right="157"/>
              <w:jc w:val="both"/>
              <w:rPr>
                <w:sz w:val="22"/>
              </w:rPr>
            </w:pPr>
            <w:r>
              <w:rPr>
                <w:sz w:val="22"/>
              </w:rPr>
              <w:t>法律服务机构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spacing w:before="8" w:beforeLines="0"/>
              <w:rPr>
                <w:sz w:val="22"/>
              </w:rPr>
            </w:pPr>
          </w:p>
          <w:p>
            <w:pPr>
              <w:pStyle w:val="12"/>
              <w:spacing w:line="273" w:lineRule="auto"/>
              <w:ind w:left="119" w:right="118"/>
              <w:rPr>
                <w:sz w:val="22"/>
              </w:rPr>
            </w:pPr>
            <w:r>
              <w:rPr>
                <w:sz w:val="22"/>
              </w:rPr>
              <w:t>其他</w:t>
            </w:r>
          </w:p>
        </w:tc>
        <w:tc>
          <w:tcPr>
            <w:tcW w:w="5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140" w:type="dxa"/>
            <w:gridSpan w:val="3"/>
            <w:noWrap w:val="0"/>
            <w:vAlign w:val="top"/>
          </w:tcPr>
          <w:p>
            <w:pPr>
              <w:pStyle w:val="12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一、本年新收政府信息公开申请数量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140" w:type="dxa"/>
            <w:gridSpan w:val="3"/>
            <w:noWrap w:val="0"/>
            <w:vAlign w:val="top"/>
          </w:tcPr>
          <w:p>
            <w:pPr>
              <w:pStyle w:val="12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二、上年结转政府信息公开申请数量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0" w:type="dxa"/>
            <w:vMerge w:val="restart"/>
            <w:noWrap w:val="0"/>
            <w:vAlign w:val="top"/>
          </w:tcPr>
          <w:p>
            <w:pPr>
              <w:pStyle w:val="12"/>
              <w:spacing w:before="70" w:beforeLines="0"/>
              <w:ind w:left="100"/>
              <w:rPr>
                <w:sz w:val="22"/>
              </w:rPr>
            </w:pPr>
            <w:r>
              <w:rPr>
                <w:sz w:val="22"/>
              </w:rPr>
              <w:t>三、本年</w:t>
            </w:r>
          </w:p>
          <w:p>
            <w:pPr>
              <w:pStyle w:val="12"/>
              <w:spacing w:before="50" w:beforeLines="0" w:line="271" w:lineRule="auto"/>
              <w:ind w:left="100" w:right="77"/>
              <w:rPr>
                <w:sz w:val="22"/>
              </w:rPr>
            </w:pPr>
            <w:r>
              <w:rPr>
                <w:sz w:val="22"/>
              </w:rPr>
              <w:t>度办理结果</w:t>
            </w:r>
          </w:p>
        </w:tc>
        <w:tc>
          <w:tcPr>
            <w:tcW w:w="3020" w:type="dxa"/>
            <w:gridSpan w:val="2"/>
            <w:noWrap w:val="0"/>
            <w:vAlign w:val="top"/>
          </w:tcPr>
          <w:p>
            <w:pPr>
              <w:pStyle w:val="12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（一）予以公开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pStyle w:val="12"/>
              <w:spacing w:before="50" w:beforeLines="0" w:line="271" w:lineRule="auto"/>
              <w:ind w:left="100" w:right="77"/>
              <w:rPr>
                <w:sz w:val="22"/>
              </w:rPr>
            </w:pPr>
          </w:p>
        </w:tc>
        <w:tc>
          <w:tcPr>
            <w:tcW w:w="3020" w:type="dxa"/>
            <w:gridSpan w:val="2"/>
            <w:noWrap w:val="0"/>
            <w:vAlign w:val="top"/>
          </w:tcPr>
          <w:p>
            <w:pPr>
              <w:pStyle w:val="12"/>
              <w:spacing w:line="272" w:lineRule="exact"/>
              <w:ind w:left="100" w:right="-29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spacing w:val="-21"/>
                <w:sz w:val="22"/>
              </w:rPr>
              <w:t>二）</w:t>
            </w:r>
            <w:r>
              <w:rPr>
                <w:spacing w:val="-16"/>
                <w:sz w:val="22"/>
              </w:rPr>
              <w:t>部分公开</w:t>
            </w:r>
            <w:r>
              <w:rPr>
                <w:sz w:val="22"/>
              </w:rPr>
              <w:t>（</w:t>
            </w:r>
            <w:r>
              <w:rPr>
                <w:spacing w:val="-11"/>
                <w:sz w:val="22"/>
              </w:rPr>
              <w:t>区分处理的，</w:t>
            </w:r>
          </w:p>
          <w:p>
            <w:pPr>
              <w:pStyle w:val="12"/>
              <w:spacing w:before="38" w:beforeLines="0"/>
              <w:ind w:left="100" w:right="-29"/>
              <w:rPr>
                <w:sz w:val="22"/>
              </w:rPr>
            </w:pPr>
            <w:r>
              <w:rPr>
                <w:spacing w:val="-15"/>
                <w:sz w:val="22"/>
              </w:rPr>
              <w:t>只计这一情形，不计其他情形</w:t>
            </w:r>
            <w:r>
              <w:rPr>
                <w:sz w:val="22"/>
              </w:rPr>
              <w:t>）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noWrap w:val="0"/>
            <w:vAlign w:val="top"/>
          </w:tcPr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spacing w:before="177" w:beforeLines="0" w:line="273" w:lineRule="auto"/>
              <w:ind w:left="100" w:right="108"/>
              <w:rPr>
                <w:sz w:val="22"/>
              </w:rPr>
            </w:pPr>
            <w:r>
              <w:rPr>
                <w:sz w:val="22"/>
              </w:rPr>
              <w:t>（三）不予公开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pStyle w:val="12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1．属于国家秘密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12"/>
              <w:spacing w:before="10" w:beforeLines="0"/>
              <w:ind w:left="100"/>
              <w:rPr>
                <w:sz w:val="22"/>
              </w:rPr>
            </w:pPr>
            <w:r>
              <w:rPr>
                <w:sz w:val="22"/>
              </w:rPr>
              <w:t>2．其他法律行政</w:t>
            </w:r>
          </w:p>
          <w:p>
            <w:pPr>
              <w:pStyle w:val="12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法规禁止公开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12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3．危及“三安全</w:t>
            </w:r>
          </w:p>
          <w:p>
            <w:pPr>
              <w:pStyle w:val="12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一稳定”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12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4．保护第三方合</w:t>
            </w:r>
          </w:p>
          <w:p>
            <w:pPr>
              <w:pStyle w:val="12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法权益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12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5．属于三类内部</w:t>
            </w:r>
          </w:p>
          <w:p>
            <w:pPr>
              <w:pStyle w:val="12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事务信息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12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6．属于四类过程</w:t>
            </w:r>
          </w:p>
          <w:p>
            <w:pPr>
              <w:pStyle w:val="12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性信息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12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7．属于行政执法</w:t>
            </w:r>
          </w:p>
          <w:p>
            <w:pPr>
              <w:pStyle w:val="12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案卷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12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8．属于行政查询</w:t>
            </w:r>
          </w:p>
          <w:p>
            <w:pPr>
              <w:pStyle w:val="12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事项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noWrap w:val="0"/>
            <w:vAlign w:val="top"/>
          </w:tcPr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spacing w:before="2" w:beforeLines="0"/>
              <w:rPr>
                <w:sz w:val="27"/>
              </w:rPr>
            </w:pPr>
          </w:p>
          <w:p>
            <w:pPr>
              <w:pStyle w:val="12"/>
              <w:spacing w:line="273" w:lineRule="auto"/>
              <w:ind w:left="100" w:right="108"/>
              <w:rPr>
                <w:sz w:val="22"/>
              </w:rPr>
            </w:pPr>
            <w:r>
              <w:rPr>
                <w:sz w:val="22"/>
              </w:rPr>
              <w:t>（四）无法提供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pStyle w:val="12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1．本单位不掌握</w:t>
            </w:r>
          </w:p>
          <w:p>
            <w:pPr>
              <w:pStyle w:val="12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相关政府信息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12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2．没有现成信息</w:t>
            </w:r>
          </w:p>
          <w:p>
            <w:pPr>
              <w:pStyle w:val="12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需要另行制作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12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3．补正后申请内</w:t>
            </w:r>
          </w:p>
          <w:p>
            <w:pPr>
              <w:pStyle w:val="12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容仍不明确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noWrap w:val="0"/>
            <w:vAlign w:val="top"/>
          </w:tcPr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spacing w:before="142" w:beforeLines="0" w:line="271" w:lineRule="auto"/>
              <w:ind w:left="100" w:right="108"/>
              <w:rPr>
                <w:sz w:val="22"/>
              </w:rPr>
            </w:pPr>
            <w:r>
              <w:rPr>
                <w:sz w:val="22"/>
              </w:rPr>
              <w:t>（五）不予处理</w:t>
            </w:r>
          </w:p>
        </w:tc>
        <w:tc>
          <w:tcPr>
            <w:tcW w:w="1880" w:type="dxa"/>
            <w:noWrap w:val="0"/>
            <w:vAlign w:val="top"/>
          </w:tcPr>
          <w:p>
            <w:pPr>
              <w:pStyle w:val="12"/>
              <w:spacing w:before="10" w:beforeLines="0"/>
              <w:ind w:left="100"/>
              <w:rPr>
                <w:sz w:val="22"/>
              </w:rPr>
            </w:pPr>
            <w:r>
              <w:rPr>
                <w:sz w:val="22"/>
              </w:rPr>
              <w:t>1．信访举报投诉</w:t>
            </w:r>
          </w:p>
          <w:p>
            <w:pPr>
              <w:pStyle w:val="12"/>
              <w:spacing w:before="18" w:beforeLines="0"/>
              <w:ind w:left="100"/>
              <w:rPr>
                <w:sz w:val="22"/>
              </w:rPr>
            </w:pPr>
            <w:r>
              <w:rPr>
                <w:sz w:val="22"/>
              </w:rPr>
              <w:t>类申请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12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2．重复申请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12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3．要求提供公开</w:t>
            </w:r>
          </w:p>
          <w:p>
            <w:pPr>
              <w:pStyle w:val="12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出版物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12"/>
              <w:spacing w:line="272" w:lineRule="exact"/>
              <w:ind w:left="100"/>
              <w:rPr>
                <w:sz w:val="22"/>
              </w:rPr>
            </w:pPr>
            <w:r>
              <w:rPr>
                <w:sz w:val="22"/>
              </w:rPr>
              <w:t>4．无正当理由大</w:t>
            </w:r>
          </w:p>
          <w:p>
            <w:pPr>
              <w:pStyle w:val="12"/>
              <w:spacing w:before="38" w:beforeLines="0"/>
              <w:ind w:left="100"/>
              <w:rPr>
                <w:sz w:val="22"/>
              </w:rPr>
            </w:pPr>
            <w:r>
              <w:rPr>
                <w:sz w:val="22"/>
              </w:rPr>
              <w:t>量反复申请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pStyle w:val="12"/>
              <w:spacing w:line="254" w:lineRule="auto"/>
              <w:ind w:left="300" w:right="178" w:hanging="200"/>
              <w:rPr>
                <w:sz w:val="22"/>
              </w:rPr>
            </w:pPr>
            <w:r>
              <w:rPr>
                <w:spacing w:val="-6"/>
                <w:sz w:val="22"/>
              </w:rPr>
              <w:t>5</w:t>
            </w:r>
            <w:r>
              <w:rPr>
                <w:spacing w:val="-13"/>
                <w:sz w:val="22"/>
              </w:rPr>
              <w:t>．要求行政机关</w:t>
            </w:r>
            <w:r>
              <w:rPr>
                <w:spacing w:val="-8"/>
                <w:sz w:val="22"/>
              </w:rPr>
              <w:t>确认或重新出</w:t>
            </w:r>
          </w:p>
          <w:p>
            <w:pPr>
              <w:pStyle w:val="12"/>
              <w:spacing w:before="12" w:beforeLines="0"/>
              <w:ind w:left="300"/>
              <w:rPr>
                <w:sz w:val="22"/>
              </w:rPr>
            </w:pPr>
            <w:r>
              <w:rPr>
                <w:spacing w:val="-8"/>
                <w:sz w:val="22"/>
              </w:rPr>
              <w:t>具已获取信息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noWrap w:val="0"/>
            <w:vAlign w:val="top"/>
          </w:tcPr>
          <w:p>
            <w:pPr>
              <w:pStyle w:val="12"/>
              <w:spacing w:before="70" w:beforeLines="0"/>
              <w:ind w:left="100"/>
              <w:rPr>
                <w:sz w:val="22"/>
              </w:rPr>
            </w:pPr>
            <w:r>
              <w:rPr>
                <w:sz w:val="22"/>
              </w:rPr>
              <w:t>（六）其他处理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noWrap w:val="0"/>
            <w:vAlign w:val="top"/>
          </w:tcPr>
          <w:p>
            <w:pPr>
              <w:pStyle w:val="12"/>
              <w:spacing w:before="50" w:beforeLines="0"/>
              <w:ind w:left="100"/>
              <w:rPr>
                <w:sz w:val="22"/>
              </w:rPr>
            </w:pPr>
            <w:r>
              <w:rPr>
                <w:sz w:val="22"/>
              </w:rPr>
              <w:t>（七）总计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default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default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40" w:type="dxa"/>
            <w:gridSpan w:val="3"/>
            <w:noWrap w:val="0"/>
            <w:vAlign w:val="top"/>
          </w:tcPr>
          <w:p>
            <w:pPr>
              <w:pStyle w:val="12"/>
              <w:spacing w:before="10" w:beforeLines="0"/>
              <w:ind w:left="100"/>
              <w:rPr>
                <w:sz w:val="22"/>
              </w:rPr>
            </w:pPr>
            <w:r>
              <w:rPr>
                <w:sz w:val="22"/>
              </w:rPr>
              <w:t>四、结转下年度继续办理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2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64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  <w:tc>
          <w:tcPr>
            <w:tcW w:w="500" w:type="dxa"/>
            <w:noWrap w:val="0"/>
            <w:vAlign w:val="top"/>
          </w:tcPr>
          <w:p>
            <w:pPr>
              <w:pStyle w:val="12"/>
              <w:rPr>
                <w:rFonts w:hint="eastAsia" w:ascii="Times New Roman" w:hAnsi="宋体" w:eastAsia="宋体" w:cs="宋体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0</w:t>
            </w:r>
          </w:p>
        </w:tc>
      </w:tr>
    </w:tbl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 w:line="510" w:lineRule="atLeast"/>
        <w:ind w:left="600" w:leftChars="0"/>
        <w:rPr>
          <w:rFonts w:hint="eastAsia" w:ascii="宋体" w:hAnsi="宋体" w:eastAsia="宋体" w:cs="宋体"/>
          <w:b/>
          <w:color w:val="000000"/>
          <w:shd w:val="clear" w:color="auto" w:fill="FFFFFF"/>
        </w:rPr>
      </w:pP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Autospacing="0" w:afterAutospacing="0" w:line="510" w:lineRule="atLeast"/>
        <w:ind w:left="630" w:leftChars="0"/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政府信息公开行政复议、行政诉讼情况</w:t>
      </w:r>
    </w:p>
    <w:tbl>
      <w:tblPr>
        <w:tblStyle w:val="6"/>
        <w:tblW w:w="0" w:type="auto"/>
        <w:tblInd w:w="2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600"/>
        <w:gridCol w:w="600"/>
        <w:gridCol w:w="580"/>
        <w:gridCol w:w="460"/>
        <w:gridCol w:w="600"/>
        <w:gridCol w:w="600"/>
        <w:gridCol w:w="600"/>
        <w:gridCol w:w="580"/>
        <w:gridCol w:w="460"/>
        <w:gridCol w:w="600"/>
        <w:gridCol w:w="600"/>
        <w:gridCol w:w="600"/>
        <w:gridCol w:w="580"/>
        <w:gridCol w:w="4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20" w:type="dxa"/>
            <w:gridSpan w:val="5"/>
            <w:noWrap w:val="0"/>
            <w:vAlign w:val="top"/>
          </w:tcPr>
          <w:p>
            <w:pPr>
              <w:pStyle w:val="12"/>
              <w:spacing w:before="30" w:beforeLines="0"/>
              <w:ind w:left="1020" w:right="1020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行政复议</w:t>
            </w:r>
          </w:p>
        </w:tc>
        <w:tc>
          <w:tcPr>
            <w:tcW w:w="5700" w:type="dxa"/>
            <w:gridSpan w:val="10"/>
            <w:noWrap w:val="0"/>
            <w:vAlign w:val="top"/>
          </w:tcPr>
          <w:p>
            <w:pPr>
              <w:pStyle w:val="12"/>
              <w:spacing w:before="30" w:beforeLines="0"/>
              <w:ind w:left="2460" w:right="2460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0" w:type="dxa"/>
            <w:vMerge w:val="restart"/>
            <w:noWrap w:val="0"/>
            <w:vAlign w:val="top"/>
          </w:tcPr>
          <w:p>
            <w:pPr>
              <w:pStyle w:val="12"/>
              <w:spacing w:before="3" w:beforeLines="0"/>
              <w:rPr>
                <w:sz w:val="21"/>
              </w:rPr>
            </w:pPr>
          </w:p>
          <w:p>
            <w:pPr>
              <w:pStyle w:val="12"/>
              <w:spacing w:line="218" w:lineRule="auto"/>
              <w:ind w:left="100" w:right="97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结果维持</w:t>
            </w:r>
          </w:p>
        </w:tc>
        <w:tc>
          <w:tcPr>
            <w:tcW w:w="600" w:type="dxa"/>
            <w:vMerge w:val="restart"/>
            <w:noWrap w:val="0"/>
            <w:vAlign w:val="top"/>
          </w:tcPr>
          <w:p>
            <w:pPr>
              <w:pStyle w:val="12"/>
              <w:spacing w:before="3" w:beforeLines="0"/>
              <w:rPr>
                <w:sz w:val="21"/>
              </w:rPr>
            </w:pPr>
          </w:p>
          <w:p>
            <w:pPr>
              <w:pStyle w:val="12"/>
              <w:spacing w:line="218" w:lineRule="auto"/>
              <w:ind w:left="120" w:right="97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结果纠正</w:t>
            </w:r>
          </w:p>
        </w:tc>
        <w:tc>
          <w:tcPr>
            <w:tcW w:w="600" w:type="dxa"/>
            <w:vMerge w:val="restart"/>
            <w:noWrap w:val="0"/>
            <w:vAlign w:val="top"/>
          </w:tcPr>
          <w:p>
            <w:pPr>
              <w:pStyle w:val="12"/>
              <w:spacing w:before="3" w:beforeLines="0"/>
              <w:rPr>
                <w:sz w:val="21"/>
              </w:rPr>
            </w:pPr>
          </w:p>
          <w:p>
            <w:pPr>
              <w:pStyle w:val="12"/>
              <w:spacing w:line="218" w:lineRule="auto"/>
              <w:ind w:left="99" w:right="118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其他结果</w:t>
            </w:r>
          </w:p>
        </w:tc>
        <w:tc>
          <w:tcPr>
            <w:tcW w:w="580" w:type="dxa"/>
            <w:vMerge w:val="restart"/>
            <w:noWrap w:val="0"/>
            <w:vAlign w:val="top"/>
          </w:tcPr>
          <w:p>
            <w:pPr>
              <w:pStyle w:val="12"/>
              <w:spacing w:before="3" w:beforeLines="0"/>
              <w:rPr>
                <w:sz w:val="21"/>
              </w:rPr>
            </w:pPr>
          </w:p>
          <w:p>
            <w:pPr>
              <w:pStyle w:val="12"/>
              <w:spacing w:line="218" w:lineRule="auto"/>
              <w:ind w:left="99" w:right="98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尚未审结</w:t>
            </w:r>
          </w:p>
        </w:tc>
        <w:tc>
          <w:tcPr>
            <w:tcW w:w="460" w:type="dxa"/>
            <w:vMerge w:val="restart"/>
            <w:noWrap w:val="0"/>
            <w:vAlign w:val="top"/>
          </w:tcPr>
          <w:p>
            <w:pPr>
              <w:pStyle w:val="12"/>
              <w:spacing w:before="3" w:beforeLines="0"/>
              <w:rPr>
                <w:sz w:val="21"/>
              </w:rPr>
            </w:pPr>
          </w:p>
          <w:p>
            <w:pPr>
              <w:pStyle w:val="12"/>
              <w:spacing w:line="218" w:lineRule="auto"/>
              <w:ind w:left="140" w:right="117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总计</w:t>
            </w:r>
          </w:p>
        </w:tc>
        <w:tc>
          <w:tcPr>
            <w:tcW w:w="2840" w:type="dxa"/>
            <w:gridSpan w:val="5"/>
            <w:noWrap w:val="0"/>
            <w:vAlign w:val="top"/>
          </w:tcPr>
          <w:p>
            <w:pPr>
              <w:pStyle w:val="12"/>
              <w:spacing w:before="90" w:beforeLines="0"/>
              <w:ind w:left="7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未经复议直接起诉</w:t>
            </w:r>
          </w:p>
        </w:tc>
        <w:tc>
          <w:tcPr>
            <w:tcW w:w="2860" w:type="dxa"/>
            <w:gridSpan w:val="5"/>
            <w:noWrap w:val="0"/>
            <w:vAlign w:val="top"/>
          </w:tcPr>
          <w:p>
            <w:pPr>
              <w:pStyle w:val="12"/>
              <w:spacing w:before="90" w:beforeLines="0"/>
              <w:ind w:left="960" w:right="940"/>
              <w:jc w:val="center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pStyle w:val="12"/>
              <w:spacing w:line="296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  <w:p>
            <w:pPr>
              <w:pStyle w:val="12"/>
              <w:spacing w:line="304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维持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12"/>
              <w:spacing w:line="296" w:lineRule="exact"/>
              <w:ind w:left="12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  <w:p>
            <w:pPr>
              <w:pStyle w:val="12"/>
              <w:spacing w:line="304" w:lineRule="exact"/>
              <w:ind w:left="12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纠正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12"/>
              <w:spacing w:line="296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其他</w:t>
            </w:r>
          </w:p>
          <w:p>
            <w:pPr>
              <w:pStyle w:val="12"/>
              <w:spacing w:line="304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spacing w:line="296" w:lineRule="exact"/>
              <w:ind w:left="9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尚未</w:t>
            </w:r>
          </w:p>
          <w:p>
            <w:pPr>
              <w:pStyle w:val="12"/>
              <w:spacing w:line="304" w:lineRule="exact"/>
              <w:ind w:left="9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审结</w:t>
            </w:r>
          </w:p>
        </w:tc>
        <w:tc>
          <w:tcPr>
            <w:tcW w:w="460" w:type="dxa"/>
            <w:noWrap w:val="0"/>
            <w:vAlign w:val="top"/>
          </w:tcPr>
          <w:p>
            <w:pPr>
              <w:pStyle w:val="12"/>
              <w:spacing w:line="296" w:lineRule="exact"/>
              <w:ind w:left="14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总</w:t>
            </w:r>
          </w:p>
          <w:p>
            <w:pPr>
              <w:pStyle w:val="12"/>
              <w:spacing w:line="304" w:lineRule="exact"/>
              <w:ind w:left="14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计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12"/>
              <w:spacing w:line="296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  <w:p>
            <w:pPr>
              <w:pStyle w:val="12"/>
              <w:spacing w:line="304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维持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12"/>
              <w:spacing w:line="296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  <w:p>
            <w:pPr>
              <w:pStyle w:val="12"/>
              <w:spacing w:line="304" w:lineRule="exact"/>
              <w:ind w:left="11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纠正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12"/>
              <w:spacing w:line="296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其他</w:t>
            </w:r>
          </w:p>
          <w:p>
            <w:pPr>
              <w:pStyle w:val="12"/>
              <w:spacing w:line="304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结果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spacing w:line="296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尚未</w:t>
            </w:r>
          </w:p>
          <w:p>
            <w:pPr>
              <w:pStyle w:val="12"/>
              <w:spacing w:line="304" w:lineRule="exact"/>
              <w:ind w:left="100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审结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spacing w:line="296" w:lineRule="exact"/>
              <w:ind w:left="13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总</w:t>
            </w:r>
          </w:p>
          <w:p>
            <w:pPr>
              <w:pStyle w:val="12"/>
              <w:spacing w:line="304" w:lineRule="exact"/>
              <w:ind w:left="139"/>
              <w:rPr>
                <w:rFonts w:hint="eastAsia" w:ascii="Microsoft JhengHei" w:eastAsia="Microsoft JhengHei"/>
                <w:b/>
                <w:sz w:val="18"/>
              </w:rPr>
            </w:pPr>
            <w:r>
              <w:rPr>
                <w:rFonts w:hint="eastAsia" w:ascii="Microsoft JhengHei" w:eastAsia="Microsoft JhengHei"/>
                <w:b/>
                <w:sz w:val="18"/>
              </w:rPr>
              <w:t>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6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6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5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top"/>
          </w:tcPr>
          <w:p>
            <w:pPr>
              <w:pStyle w:val="12"/>
              <w:rPr>
                <w:rFonts w:hint="eastAsia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964" w:firstLineChars="300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Arial" w:hAnsi="Arial" w:cs="Arial"/>
        </w:rPr>
      </w:pPr>
      <w:r>
        <w:rPr>
          <w:rFonts w:hint="eastAsia" w:ascii="仿宋" w:hAnsi="仿宋" w:eastAsia="仿宋" w:cs="Arial"/>
          <w:sz w:val="32"/>
          <w:szCs w:val="32"/>
        </w:rPr>
        <w:t>唐山镇政府信息公开工作存在公开内容不够全面、公开形式不够丰富、主动公开意识不强等问题。在今后的工作中，唐山镇将积极贯彻落实上级有关文件精神，加大政府信息公开工作培训力度，不断提升工作人员业务知识，提高服务群众水平；进一步完善制度，丰富内容，增强保密意识和主动公开意识，不断丰富政务信息公开内容；充分运用好微信等新媒体作为与群众互动的重要工具和平台，不断提高网上政务服务能力和水平。</w:t>
      </w:r>
    </w:p>
    <w:p>
      <w:pPr>
        <w:pStyle w:val="5"/>
        <w:widowControl/>
        <w:shd w:val="clear" w:color="auto" w:fill="FFFFFF"/>
        <w:spacing w:before="225" w:beforeAutospacing="0" w:afterAutospacing="0" w:line="450" w:lineRule="atLeast"/>
        <w:ind w:firstLine="42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  <w:lang w:eastAsia="zh-CN"/>
        </w:rPr>
        <w:t>六、其他需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要报告的事项</w:t>
      </w:r>
    </w:p>
    <w:p>
      <w:pPr>
        <w:pStyle w:val="5"/>
        <w:widowControl/>
        <w:shd w:val="clear" w:color="auto" w:fill="FFFFFF"/>
        <w:spacing w:before="225" w:beforeAutospacing="0" w:afterAutospacing="0" w:line="450" w:lineRule="atLeast"/>
        <w:ind w:firstLine="420"/>
        <w:rPr>
          <w:rFonts w:ascii="宋体" w:hAnsi="宋体" w:eastAsia="宋体" w:cs="宋体"/>
          <w:color w:val="333333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hd w:val="clear" w:color="auto" w:fill="FFFFFF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9FB88"/>
    <w:multiLevelType w:val="singleLevel"/>
    <w:tmpl w:val="9D89FB88"/>
    <w:lvl w:ilvl="0" w:tentative="0">
      <w:start w:val="3"/>
      <w:numFmt w:val="chineseCounting"/>
      <w:suff w:val="nothing"/>
      <w:lvlText w:val="%1、"/>
      <w:lvlJc w:val="left"/>
      <w:pPr>
        <w:ind w:left="63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62A57CB"/>
    <w:rsid w:val="00067943"/>
    <w:rsid w:val="00147D95"/>
    <w:rsid w:val="00311AF4"/>
    <w:rsid w:val="00454B00"/>
    <w:rsid w:val="004C73EC"/>
    <w:rsid w:val="004F23C1"/>
    <w:rsid w:val="005703FE"/>
    <w:rsid w:val="0065647C"/>
    <w:rsid w:val="0080254A"/>
    <w:rsid w:val="00B260C6"/>
    <w:rsid w:val="00BA68FF"/>
    <w:rsid w:val="00C31B94"/>
    <w:rsid w:val="00D1408F"/>
    <w:rsid w:val="00F620F7"/>
    <w:rsid w:val="00FB6FFD"/>
    <w:rsid w:val="3152030B"/>
    <w:rsid w:val="362A57CB"/>
    <w:rsid w:val="460375ED"/>
    <w:rsid w:val="47616E98"/>
    <w:rsid w:val="681A3612"/>
    <w:rsid w:val="714F4C1E"/>
    <w:rsid w:val="71E47AFA"/>
    <w:rsid w:val="7489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Table Paragraph"/>
    <w:basedOn w:val="1"/>
    <w:qFormat/>
    <w:uiPriority w:val="0"/>
    <w:rPr>
      <w:rFonts w:ascii="宋体" w:hAnsi="宋体" w:eastAsia="宋体" w:cs="宋体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319</Words>
  <Characters>1820</Characters>
  <Lines>15</Lines>
  <Paragraphs>4</Paragraphs>
  <TotalTime>2</TotalTime>
  <ScaleCrop>false</ScaleCrop>
  <LinksUpToDate>false</LinksUpToDate>
  <CharactersWithSpaces>2135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2020-06-10T00:59:00Z</dcterms:created>
  <dc:creator>牙签签</dc:creator>
  <cp:lastModifiedBy>Ane</cp:lastModifiedBy>
  <dcterms:modified xsi:type="dcterms:W3CDTF">2021-02-07T03:02:23Z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FB18951B2D3945B0BF7E7ABF44396609</vt:lpwstr>
  </property>
</Properties>
</file>