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桓台县文化和旅游局公开申请流程图</w:t>
      </w:r>
    </w:p>
    <w:bookmarkEnd w:id="0"/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4980" cy="4236085"/>
            <wp:effectExtent l="0" t="0" r="7620" b="1206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4236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ZGQzN2FiN2M1NzI3MGU5NGI0ODFjNjA3MjA1NDUifQ=="/>
  </w:docVars>
  <w:rsids>
    <w:rsidRoot w:val="00000000"/>
    <w:rsid w:val="531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2024-04-29T07:36:33Z</dcterms:created>
  <dc:creator>政务网</dc:creator>
  <cp:lastModifiedBy>政务网</cp:lastModifiedBy>
  <dcterms:modified xsi:type="dcterms:W3CDTF">2024-04-29T07:39:27Z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D8636ECE6862475991BD003EAF281240_12</vt:lpwstr>
  </property>
</Properties>
</file>