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eastAsia="方正小标宋简体"/>
          <w:color w:val="000000"/>
          <w:sz w:val="36"/>
          <w:szCs w:val="36"/>
        </w:rPr>
      </w:pPr>
      <w:r>
        <w:rPr>
          <w:rFonts w:hint="eastAsia" w:ascii="方正小标宋简体" w:eastAsia="方正小标宋简体"/>
          <w:color w:val="000000"/>
          <w:sz w:val="36"/>
          <w:szCs w:val="36"/>
        </w:rPr>
        <w:t>桓台县202</w:t>
      </w:r>
      <w:r>
        <w:rPr>
          <w:rFonts w:hint="eastAsia" w:ascii="方正小标宋简体" w:eastAsia="方正小标宋简体"/>
          <w:color w:val="000000"/>
          <w:sz w:val="36"/>
          <w:szCs w:val="36"/>
          <w:lang w:val="en-US" w:eastAsia="zh-CN"/>
        </w:rPr>
        <w:t>2</w:t>
      </w:r>
      <w:r>
        <w:rPr>
          <w:rFonts w:hint="eastAsia" w:ascii="方正小标宋简体" w:eastAsia="方正小标宋简体"/>
          <w:color w:val="000000"/>
          <w:sz w:val="36"/>
          <w:szCs w:val="36"/>
        </w:rPr>
        <w:t>年“</w:t>
      </w:r>
      <w:r>
        <w:rPr>
          <w:rFonts w:hint="eastAsia" w:ascii="方正小标宋简体" w:eastAsia="方正小标宋简体"/>
          <w:color w:val="000000"/>
          <w:sz w:val="36"/>
          <w:szCs w:val="36"/>
          <w:lang w:val="en-US" w:eastAsia="zh-CN"/>
        </w:rPr>
        <w:t>清明节</w:t>
      </w:r>
      <w:r>
        <w:rPr>
          <w:rFonts w:hint="eastAsia" w:ascii="方正小标宋简体" w:eastAsia="方正小标宋简体"/>
          <w:color w:val="000000"/>
          <w:sz w:val="36"/>
          <w:szCs w:val="36"/>
        </w:rPr>
        <w:t>”文化旅游市场</w:t>
      </w:r>
      <w:r>
        <w:rPr>
          <w:rFonts w:hint="eastAsia" w:ascii="方正小标宋简体" w:eastAsia="方正小标宋简体"/>
          <w:color w:val="000000"/>
          <w:sz w:val="36"/>
          <w:szCs w:val="36"/>
          <w:lang w:val="en-US" w:eastAsia="zh-CN"/>
        </w:rPr>
        <w:t>综合</w:t>
      </w:r>
      <w:r>
        <w:rPr>
          <w:rFonts w:hint="eastAsia" w:ascii="方正小标宋简体" w:eastAsia="方正小标宋简体"/>
          <w:color w:val="000000"/>
          <w:sz w:val="36"/>
          <w:szCs w:val="36"/>
        </w:rPr>
        <w:t>情况</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eastAsia="方正小标宋简体"/>
          <w:color w:val="000000"/>
          <w:sz w:val="36"/>
          <w:szCs w:val="36"/>
        </w:rPr>
      </w:pPr>
      <w:r>
        <w:rPr>
          <w:rFonts w:hint="eastAsia" w:ascii="方正小标宋简体" w:eastAsia="方正小标宋简体"/>
          <w:color w:val="000000"/>
          <w:sz w:val="36"/>
          <w:szCs w:val="36"/>
        </w:rPr>
        <w:t>（</w:t>
      </w:r>
      <w:r>
        <w:rPr>
          <w:rFonts w:hint="eastAsia" w:ascii="方正小标宋简体" w:eastAsia="方正小标宋简体"/>
          <w:color w:val="000000"/>
          <w:sz w:val="36"/>
          <w:szCs w:val="36"/>
          <w:lang w:val="en-US" w:eastAsia="zh-CN"/>
        </w:rPr>
        <w:t>4</w:t>
      </w:r>
      <w:r>
        <w:rPr>
          <w:rFonts w:hint="eastAsia" w:ascii="方正小标宋简体" w:eastAsia="方正小标宋简体"/>
          <w:color w:val="000000"/>
          <w:sz w:val="36"/>
          <w:szCs w:val="36"/>
        </w:rPr>
        <w:t>月</w:t>
      </w:r>
      <w:r>
        <w:rPr>
          <w:rFonts w:hint="eastAsia" w:ascii="方正小标宋简体" w:eastAsia="方正小标宋简体"/>
          <w:color w:val="000000"/>
          <w:sz w:val="36"/>
          <w:szCs w:val="36"/>
          <w:lang w:val="en-US" w:eastAsia="zh-CN"/>
        </w:rPr>
        <w:t>5</w:t>
      </w:r>
      <w:r>
        <w:rPr>
          <w:rFonts w:hint="eastAsia" w:ascii="方正小标宋简体" w:eastAsia="方正小标宋简体"/>
          <w:color w:val="000000"/>
          <w:sz w:val="36"/>
          <w:szCs w:val="36"/>
        </w:rPr>
        <w:t>日）</w:t>
      </w:r>
    </w:p>
    <w:p>
      <w:pPr>
        <w:pStyle w:val="2"/>
        <w:keepNext w:val="0"/>
        <w:keepLines w:val="0"/>
        <w:pageBreakBefore w:val="0"/>
        <w:widowControl w:val="0"/>
        <w:kinsoku/>
        <w:wordWrap/>
        <w:overflowPunct/>
        <w:topLinePunct w:val="0"/>
        <w:autoSpaceDE/>
        <w:autoSpaceDN/>
        <w:bidi w:val="0"/>
        <w:spacing w:after="0" w:line="520" w:lineRule="exact"/>
        <w:textAlignment w:val="auto"/>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default" w:ascii="仿宋_GB2312" w:eastAsia="仿宋_GB2312"/>
          <w:sz w:val="32"/>
          <w:szCs w:val="32"/>
          <w:lang w:val="en-US" w:eastAsia="zh-CN"/>
        </w:rPr>
      </w:pPr>
      <w:bookmarkStart w:id="0" w:name="_GoBack"/>
      <w:bookmarkEnd w:id="0"/>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日，我县受疫情影响，</w:t>
      </w:r>
      <w:r>
        <w:rPr>
          <w:rFonts w:hint="eastAsia" w:ascii="仿宋_GB2312" w:eastAsia="仿宋_GB2312"/>
          <w:sz w:val="32"/>
          <w:szCs w:val="32"/>
          <w:lang w:val="en-US" w:eastAsia="zh-CN"/>
        </w:rPr>
        <w:t>A级景区、旅行社、星级宾馆都暂不开放，暂停旅游接待服务、无旅游收入。</w:t>
      </w:r>
    </w:p>
    <w:p>
      <w:pPr>
        <w:pStyle w:val="2"/>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Arial" w:eastAsia="仿宋_GB2312" w:cs="Arial"/>
          <w:color w:val="191919"/>
          <w:sz w:val="32"/>
          <w:szCs w:val="32"/>
          <w:shd w:val="clear" w:color="auto" w:fill="FFFFFF"/>
        </w:rPr>
      </w:pPr>
      <w:r>
        <w:rPr>
          <w:rFonts w:hint="eastAsia" w:ascii="黑体" w:hAnsi="黑体" w:eastAsia="黑体"/>
          <w:sz w:val="32"/>
          <w:szCs w:val="32"/>
        </w:rPr>
        <w:t>一、假日期间文化和旅游投诉情况</w:t>
      </w:r>
    </w:p>
    <w:p>
      <w:pPr>
        <w:pStyle w:val="2"/>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黑体" w:hAnsi="黑体" w:eastAsia="黑体"/>
          <w:sz w:val="32"/>
          <w:szCs w:val="32"/>
        </w:rPr>
      </w:pPr>
      <w:r>
        <w:rPr>
          <w:rFonts w:hint="eastAsia" w:ascii="仿宋_GB2312" w:hAnsi="Arial" w:eastAsia="仿宋_GB2312" w:cs="Arial"/>
          <w:color w:val="191919"/>
          <w:sz w:val="32"/>
          <w:szCs w:val="32"/>
          <w:shd w:val="clear" w:color="auto" w:fill="FFFFFF"/>
        </w:rPr>
        <w:t>县文化和旅游局严格执行24小时专人值班和领导带班制度，畅通值班投诉电话，假日值班工作高效有序运转，节日期间共接收群众咨询电话</w:t>
      </w:r>
      <w:r>
        <w:rPr>
          <w:rFonts w:hint="eastAsia" w:ascii="仿宋_GB2312" w:hAnsi="Arial" w:eastAsia="仿宋_GB2312" w:cs="Arial"/>
          <w:color w:val="191919"/>
          <w:sz w:val="32"/>
          <w:szCs w:val="32"/>
          <w:shd w:val="clear" w:color="auto" w:fill="FFFFFF"/>
          <w:lang w:val="en-US" w:eastAsia="zh-CN"/>
        </w:rPr>
        <w:t>0</w:t>
      </w:r>
      <w:r>
        <w:rPr>
          <w:rFonts w:hint="eastAsia" w:ascii="仿宋_GB2312" w:hAnsi="Arial" w:eastAsia="仿宋_GB2312" w:cs="Arial"/>
          <w:color w:val="191919"/>
          <w:sz w:val="32"/>
          <w:szCs w:val="32"/>
          <w:shd w:val="clear" w:color="auto" w:fill="FFFFFF"/>
        </w:rPr>
        <w:t>起，无重大文化旅游投诉电话。</w:t>
      </w:r>
    </w:p>
    <w:p>
      <w:pPr>
        <w:pStyle w:val="2"/>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二、节日旅游安全情况</w:t>
      </w:r>
    </w:p>
    <w:p>
      <w:pPr>
        <w:spacing w:line="520" w:lineRule="exact"/>
        <w:ind w:firstLine="640" w:firstLineChars="200"/>
        <w:rPr>
          <w:rFonts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桓台县文化和旅游局认真贯彻落实各级关于做好清明假日期间文化旅游领域疫情防控和安全生产工作的部署要求，扎实做好假期各项安全防范工作，确保清明假日期间全县文旅市场安定有序。</w:t>
      </w:r>
    </w:p>
    <w:p>
      <w:pPr>
        <w:spacing w:line="52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）开展疫情防控和安全生产大检查。节日期间每天成立检查组，由局党组成员带队，采取明查暗访、“四不两直”等方式，对文化旅游市场开展疫情防控和安全生产巡查，确保节日期间安全监管不断档。假期</w:t>
      </w:r>
      <w:r>
        <w:rPr>
          <w:rFonts w:hint="eastAsia" w:ascii="仿宋_GB2312" w:hAnsi="仿宋_GB2312" w:eastAsia="仿宋_GB2312" w:cs="仿宋_GB2312"/>
          <w:sz w:val="32"/>
          <w:szCs w:val="32"/>
          <w:lang w:val="en-US" w:eastAsia="zh-CN"/>
        </w:rPr>
        <w:t>期间共</w:t>
      </w:r>
      <w:r>
        <w:rPr>
          <w:rFonts w:hint="eastAsia" w:ascii="仿宋_GB2312" w:hAnsi="仿宋_GB2312" w:eastAsia="仿宋_GB2312" w:cs="仿宋_GB2312"/>
          <w:sz w:val="32"/>
          <w:szCs w:val="32"/>
          <w:lang w:eastAsia="zh-CN"/>
        </w:rPr>
        <w:t>出动检查组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人次，巡查检查文旅领域生产经营单位</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lang w:eastAsia="zh-CN"/>
        </w:rPr>
        <w:t>，分别是</w:t>
      </w:r>
      <w:r>
        <w:rPr>
          <w:rFonts w:hint="eastAsia" w:ascii="仿宋_GB2312" w:hAnsi="仿宋_GB2312" w:eastAsia="仿宋_GB2312" w:cs="仿宋_GB2312"/>
          <w:sz w:val="32"/>
          <w:szCs w:val="32"/>
          <w:lang w:val="en-US" w:eastAsia="zh-CN"/>
        </w:rPr>
        <w:t>4月3日：</w:t>
      </w:r>
      <w:r>
        <w:rPr>
          <w:rFonts w:hint="eastAsia" w:ascii="仿宋_GB2312" w:hAnsi="仿宋_GB2312" w:eastAsia="仿宋_GB2312" w:cs="仿宋_GB2312"/>
          <w:sz w:val="32"/>
          <w:szCs w:val="32"/>
          <w:lang w:eastAsia="zh-CN"/>
        </w:rPr>
        <w:t>海天网吧</w:t>
      </w:r>
      <w:r>
        <w:rPr>
          <w:rFonts w:ascii="仿宋_GB2312" w:hAnsi="仿宋_GB2312" w:eastAsia="仿宋_GB2312" w:cs="仿宋_GB2312"/>
          <w:sz w:val="32"/>
          <w:szCs w:val="32"/>
          <w:lang w:eastAsia="zh-CN"/>
        </w:rPr>
        <w:t>、易通网吧、一线天网吧、多智网吧、杰拉网</w:t>
      </w:r>
      <w:r>
        <w:rPr>
          <w:rFonts w:hint="eastAsia" w:ascii="仿宋_GB2312" w:hAnsi="仿宋_GB2312" w:eastAsia="仿宋_GB2312" w:cs="仿宋_GB2312"/>
          <w:sz w:val="32"/>
          <w:szCs w:val="32"/>
          <w:lang w:eastAsia="zh-CN"/>
        </w:rPr>
        <w:t>吧。</w:t>
      </w:r>
      <w:r>
        <w:rPr>
          <w:rFonts w:hint="eastAsia" w:ascii="仿宋_GB2312" w:hAnsi="仿宋_GB2312" w:eastAsia="仿宋_GB2312" w:cs="仿宋_GB2312"/>
          <w:sz w:val="32"/>
          <w:szCs w:val="32"/>
          <w:lang w:val="en-US" w:eastAsia="zh-CN"/>
        </w:rPr>
        <w:t>4月4日：</w:t>
      </w:r>
      <w:r>
        <w:rPr>
          <w:rFonts w:hint="eastAsia" w:ascii="仿宋_GB2312" w:hAnsi="仿宋_GB2312" w:eastAsia="仿宋_GB2312" w:cs="仿宋_GB2312"/>
          <w:sz w:val="32"/>
          <w:szCs w:val="32"/>
          <w:lang w:eastAsia="zh-CN"/>
        </w:rPr>
        <w:t>新晴网吧、易通网吧、海天网吧、新王府练歌房、大本营练歌房。</w:t>
      </w:r>
      <w:r>
        <w:rPr>
          <w:rFonts w:hint="eastAsia" w:ascii="仿宋_GB2312" w:hAnsi="仿宋_GB2312" w:eastAsia="仿宋_GB2312" w:cs="仿宋_GB2312"/>
          <w:sz w:val="32"/>
          <w:szCs w:val="32"/>
          <w:lang w:val="en-US" w:eastAsia="zh-CN"/>
        </w:rPr>
        <w:t>4月5日：红莲湖景区、桓台宾馆、渔洋宾馆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全部按照要求</w:t>
      </w:r>
      <w:r>
        <w:rPr>
          <w:rFonts w:hint="eastAsia" w:ascii="仿宋_GB2312" w:hAnsi="仿宋_GB2312" w:eastAsia="仿宋_GB2312" w:cs="仿宋_GB2312"/>
          <w:sz w:val="32"/>
          <w:szCs w:val="32"/>
          <w:lang w:eastAsia="zh-CN"/>
        </w:rPr>
        <w:t>保持停业状态</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未发现擅自经营、</w:t>
      </w:r>
      <w:r>
        <w:rPr>
          <w:rFonts w:hint="eastAsia" w:ascii="仿宋_GB2312" w:hAnsi="仿宋_GB2312" w:eastAsia="仿宋_GB2312" w:cs="仿宋_GB2312"/>
          <w:sz w:val="32"/>
          <w:szCs w:val="32"/>
          <w:lang w:val="en-US" w:eastAsia="zh-CN"/>
        </w:rPr>
        <w:t>开放</w:t>
      </w:r>
      <w:r>
        <w:rPr>
          <w:rFonts w:hint="eastAsia" w:ascii="仿宋_GB2312" w:hAnsi="仿宋_GB2312" w:eastAsia="仿宋_GB2312" w:cs="仿宋_GB2312"/>
          <w:sz w:val="32"/>
          <w:szCs w:val="32"/>
          <w:lang w:eastAsia="zh-CN"/>
        </w:rPr>
        <w:t>问题。</w:t>
      </w:r>
    </w:p>
    <w:p>
      <w:pPr>
        <w:spacing w:line="520" w:lineRule="exact"/>
        <w:ind w:firstLine="640" w:firstLineChars="200"/>
        <w:rPr>
          <w:rFonts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二</w:t>
      </w:r>
      <w:r>
        <w:rPr>
          <w:rFonts w:hint="eastAsia" w:ascii="仿宋_GB2312" w:hAnsi="仿宋_GB2312" w:eastAsia="仿宋_GB2312" w:cs="仿宋_GB2312"/>
          <w:sz w:val="32"/>
          <w:szCs w:val="32"/>
          <w:lang w:eastAsia="zh-CN" w:bidi="ar"/>
        </w:rPr>
        <w:t>）认真落实领导干部到岗带班制度。确保通信联络和信息渠道畅通。值班人员密切关注舆情、疫情和突发情况，遇有突发事件第一时间上报并采取措施妥善应对，确保节日期间旅游市场安定祥和。</w:t>
      </w:r>
    </w:p>
    <w:p>
      <w:pPr>
        <w:spacing w:line="52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下一步，我局将进一步强化“红线意识”和“底线思维”，按照“管业务必须管安全、管行业必须管安全、管生产经营必须管安全”的原则，认真梳理，仔细对照，深入查找问题、隐患，坚决整改发现的安全隐患问题，切实抓好当前的安全生产工作。</w:t>
      </w:r>
    </w:p>
    <w:p>
      <w:pPr>
        <w:pStyle w:val="2"/>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三、疫情防控前提下文化和旅游假日市场特点</w:t>
      </w:r>
    </w:p>
    <w:p>
      <w:pPr>
        <w:pStyle w:val="2"/>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桓台县文化和旅游市场严格落实疫情防控各项要求，节假日期间未开放。</w:t>
      </w:r>
    </w:p>
    <w:p>
      <w:pPr>
        <w:pStyle w:val="2"/>
        <w:keepNext w:val="0"/>
        <w:keepLines w:val="0"/>
        <w:pageBreakBefore w:val="0"/>
        <w:widowControl w:val="0"/>
        <w:kinsoku/>
        <w:wordWrap/>
        <w:overflowPunct/>
        <w:topLinePunct w:val="0"/>
        <w:autoSpaceDE/>
        <w:autoSpaceDN/>
        <w:bidi w:val="0"/>
        <w:spacing w:after="0" w:line="520" w:lineRule="exact"/>
        <w:textAlignment w:val="auto"/>
        <w:rPr>
          <w:rFonts w:hint="eastAsia"/>
        </w:rPr>
      </w:pPr>
      <w:r>
        <w:rPr>
          <w:rFonts w:hint="eastAsia"/>
        </w:rPr>
        <w:t xml:space="preserve">                                           </w:t>
      </w:r>
    </w:p>
    <w:p>
      <w:pPr>
        <w:pStyle w:val="2"/>
        <w:keepNext w:val="0"/>
        <w:keepLines w:val="0"/>
        <w:pageBreakBefore w:val="0"/>
        <w:widowControl w:val="0"/>
        <w:kinsoku/>
        <w:wordWrap/>
        <w:overflowPunct/>
        <w:topLinePunct w:val="0"/>
        <w:autoSpaceDE/>
        <w:autoSpaceDN/>
        <w:bidi w:val="0"/>
        <w:spacing w:after="0" w:line="520" w:lineRule="exact"/>
        <w:ind w:firstLine="4160" w:firstLineChars="1300"/>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桓台县文化和旅游局</w:t>
      </w:r>
    </w:p>
    <w:p>
      <w:pPr>
        <w:pStyle w:val="2"/>
        <w:keepNext w:val="0"/>
        <w:keepLines w:val="0"/>
        <w:pageBreakBefore w:val="0"/>
        <w:widowControl w:val="0"/>
        <w:kinsoku/>
        <w:wordWrap/>
        <w:overflowPunct/>
        <w:topLinePunct w:val="0"/>
        <w:autoSpaceDE/>
        <w:autoSpaceDN/>
        <w:bidi w:val="0"/>
        <w:spacing w:after="0" w:line="52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日</w:t>
      </w:r>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E244D"/>
    <w:rsid w:val="01181221"/>
    <w:rsid w:val="049455F2"/>
    <w:rsid w:val="08017F69"/>
    <w:rsid w:val="1ADD59DE"/>
    <w:rsid w:val="27AC683A"/>
    <w:rsid w:val="27BA1883"/>
    <w:rsid w:val="32EC5A8D"/>
    <w:rsid w:val="3769171A"/>
    <w:rsid w:val="39480F27"/>
    <w:rsid w:val="3B2717D2"/>
    <w:rsid w:val="3BB443E5"/>
    <w:rsid w:val="4C611FEF"/>
    <w:rsid w:val="67BE244D"/>
    <w:rsid w:val="74070859"/>
    <w:rsid w:val="74644D0F"/>
    <w:rsid w:val="77CC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774</Words>
  <Characters>782</Characters>
  <Lines>0</Lines>
  <Paragraphs>0</Paragraphs>
  <TotalTime>3</TotalTime>
  <ScaleCrop>false</ScaleCrop>
  <LinksUpToDate>false</LinksUpToDate>
  <CharactersWithSpaces>858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2020-05-02T06:16:00Z</dcterms:created>
  <dc:creator>霖</dc:creator>
  <cp:lastModifiedBy>米粒</cp:lastModifiedBy>
  <dcterms:modified xsi:type="dcterms:W3CDTF">2022-04-05T06:02:25Z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238C397B39024186A9A34003BAC826DA</vt:lpwstr>
  </property>
</Properties>
</file>