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桓台县文化出版局</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2012年度政府信息公开工作年度报告</w:t>
      </w:r>
    </w:p>
    <w:bookmarkEnd w:id="0"/>
    <w:p>
      <w:pPr>
        <w:pStyle w:val="2"/>
        <w:keepNext w:val="0"/>
        <w:keepLines w:val="0"/>
        <w:widowControl/>
        <w:suppressLineNumbers w:val="0"/>
        <w:ind w:firstLine="630" w:firstLineChars="200"/>
        <w:rPr>
          <w:rFonts w:ascii="仿宋" w:hAnsi="仿宋" w:eastAsia="仿宋" w:cs="仿宋"/>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30" w:firstLineChars="200"/>
        <w:textAlignment w:val="auto"/>
      </w:pPr>
      <w:r>
        <w:rPr>
          <w:rFonts w:ascii="仿宋" w:hAnsi="仿宋" w:eastAsia="仿宋" w:cs="仿宋"/>
          <w:sz w:val="31"/>
          <w:szCs w:val="31"/>
        </w:rPr>
        <w:t>根据《中华人民共和国政府信息公开条例》（以下简称《条例》）和县政府办公室《关于做好政府信息公开工作年度报告编制工作的通知》要求，特编制桓台县文化出版局2012年政府信息公开年度报告。全文包括概述、政府信息主动公开情况、政府信息依申请公开情况、咨询情况、复议、诉讼和申诉的情况，以及存在的主要问题和改进措施六部分组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30" w:firstLineChars="200"/>
        <w:textAlignment w:val="auto"/>
        <w:rPr>
          <w:rFonts w:hint="eastAsia" w:ascii="黑体" w:hAnsi="黑体" w:eastAsia="黑体" w:cs="黑体"/>
        </w:rPr>
      </w:pPr>
      <w:r>
        <w:rPr>
          <w:rFonts w:hint="eastAsia" w:ascii="黑体" w:hAnsi="黑体" w:eastAsia="黑体" w:cs="黑体"/>
          <w:sz w:val="31"/>
          <w:szCs w:val="31"/>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 w:hAnsi="仿宋" w:eastAsia="仿宋" w:cs="仿宋"/>
          <w:sz w:val="31"/>
          <w:szCs w:val="31"/>
        </w:rPr>
        <w:t>    《条例》颁布施行以来，我局按照县政府统一部署，加强组织领导，健全工作机制，认真贯彻《条例》和各项要求，扎实推进政府信息公开工作，主要开展了以下重点工作：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 w:hAnsi="仿宋" w:eastAsia="仿宋" w:cs="仿宋"/>
          <w:sz w:val="31"/>
          <w:szCs w:val="31"/>
        </w:rPr>
        <w:t>　　</w:t>
      </w:r>
      <w:r>
        <w:rPr>
          <w:rFonts w:hint="eastAsia" w:ascii="楷体" w:hAnsi="楷体" w:eastAsia="楷体" w:cs="楷体"/>
          <w:sz w:val="31"/>
          <w:szCs w:val="31"/>
        </w:rPr>
        <w:t>（一）建立工作机构。</w:t>
      </w:r>
      <w:r>
        <w:rPr>
          <w:rFonts w:hint="eastAsia" w:ascii="仿宋" w:hAnsi="仿宋" w:eastAsia="仿宋" w:cs="仿宋"/>
          <w:sz w:val="31"/>
          <w:szCs w:val="31"/>
        </w:rPr>
        <w:t>《条例》颁布后，我局对贯彻实施《条例》工作进行了研究和安排，成立了由局长任组长，副局长任副组长，各科室负责同志参加的工作小组，统筹协调编制政务信息公开指南和目录，全力推进桓台县文化出版局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 w:hAnsi="仿宋" w:eastAsia="仿宋" w:cs="仿宋"/>
          <w:sz w:val="31"/>
          <w:szCs w:val="31"/>
        </w:rPr>
        <w:t>　　</w:t>
      </w:r>
      <w:r>
        <w:rPr>
          <w:rFonts w:hint="eastAsia" w:ascii="楷体" w:hAnsi="楷体" w:eastAsia="楷体" w:cs="楷体"/>
          <w:sz w:val="31"/>
          <w:szCs w:val="31"/>
        </w:rPr>
        <w:t>（二）强化制度建设。</w:t>
      </w:r>
      <w:r>
        <w:rPr>
          <w:rFonts w:hint="eastAsia" w:ascii="仿宋" w:hAnsi="仿宋" w:eastAsia="仿宋" w:cs="仿宋"/>
          <w:sz w:val="31"/>
          <w:szCs w:val="31"/>
        </w:rPr>
        <w:t>依法推行政务信息公开息公开属性，将政务信息分为主动公开、依申请公开、不予公开三类。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 w:hAnsi="仿宋" w:eastAsia="仿宋" w:cs="仿宋"/>
          <w:sz w:val="31"/>
          <w:szCs w:val="31"/>
        </w:rPr>
        <w:t>　　1、及时对本局各类政府信息进行梳理。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30" w:firstLineChars="200"/>
        <w:textAlignment w:val="auto"/>
      </w:pPr>
      <w:r>
        <w:rPr>
          <w:rFonts w:hint="eastAsia" w:ascii="仿宋" w:hAnsi="仿宋" w:eastAsia="仿宋" w:cs="仿宋"/>
          <w:sz w:val="31"/>
          <w:szCs w:val="31"/>
        </w:rPr>
        <w:t>2、按规范编制、公布《桓台县文化出版局信息公开指南》和《桓台县文化出版局信息公开目录》，并根据需要及时更新目录的内容。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30" w:firstLineChars="200"/>
        <w:textAlignment w:val="auto"/>
      </w:pPr>
      <w:r>
        <w:rPr>
          <w:rFonts w:hint="eastAsia" w:ascii="仿宋" w:hAnsi="仿宋" w:eastAsia="仿宋" w:cs="仿宋"/>
          <w:sz w:val="31"/>
          <w:szCs w:val="31"/>
        </w:rPr>
        <w:t>3、对信息的发布由专人专管，对上网的计算机安装正版的杀毒软件，保证了信息正常发布。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 w:hAnsi="仿宋" w:eastAsia="仿宋" w:cs="仿宋"/>
          <w:sz w:val="31"/>
          <w:szCs w:val="31"/>
        </w:rPr>
        <w:t>　　</w:t>
      </w:r>
      <w:r>
        <w:rPr>
          <w:rFonts w:hint="eastAsia" w:ascii="楷体" w:hAnsi="楷体" w:eastAsia="楷体" w:cs="楷体"/>
          <w:sz w:val="31"/>
          <w:szCs w:val="31"/>
        </w:rPr>
        <w:t>（三）认真组织指南和目录的编制工作。</w:t>
      </w:r>
      <w:r>
        <w:rPr>
          <w:rFonts w:hint="eastAsia" w:ascii="仿宋" w:hAnsi="仿宋" w:eastAsia="仿宋" w:cs="仿宋"/>
          <w:sz w:val="31"/>
          <w:szCs w:val="31"/>
        </w:rPr>
        <w:t>及时安排工作人员学习掌握《条例》的内容和意义及编制信息公开指南和目录的有关要求以及软件使用方法等内容，全面开展政府信息公开指南和目录编制工作。按照《中华人民共和国政府信息公开条例》规定，明确了编制原则、主体、内容、组织保障和工作要求；按要求组织清理本单位政府信息，经审核后，统一编制、组织录入并上网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黑体"/>
        </w:rPr>
      </w:pPr>
      <w:r>
        <w:rPr>
          <w:rFonts w:hint="eastAsia" w:ascii="黑体" w:hAnsi="黑体" w:eastAsia="黑体" w:cs="黑体"/>
          <w:sz w:val="31"/>
          <w:szCs w:val="31"/>
        </w:rPr>
        <w:t>　　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 w:hAnsi="仿宋" w:eastAsia="仿宋" w:cs="仿宋"/>
          <w:sz w:val="31"/>
          <w:szCs w:val="31"/>
        </w:rPr>
        <w:t>　　我局依托桓台政务网站主动公开信息2条。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 w:hAnsi="仿宋" w:eastAsia="仿宋" w:cs="仿宋"/>
          <w:sz w:val="31"/>
          <w:szCs w:val="31"/>
        </w:rPr>
        <w:t>　　我局深入贯彻《条例》和省、市有关文件精神，结合实际，建立了相关工作机制。制定了《桓台县文化出版局政务信息公开目录》（以下简称为《目录》）和《桓台县文化出版局政务信息公开指南》（以下简称为《指南》）及涉及政府信息发布协调、保密审查和依申请公开等多项制度，并在局办公室设立依申请公开受理点。同时采取网上受理、机关当面受理等措施，明确分工、细化步骤、优化流程，确保政府信息及时主动公开，信息公开申请及时办理反馈。2012年通过党报党刊、《中国文化报》、《鲁中晨报》、《桓台大众》、桓台电视台等新闻媒体公开公共文化服务体系建设、古县城保护开发、群众文化活动、文化市场执法等相关信息602余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 w:hAnsi="仿宋" w:eastAsia="仿宋" w:cs="仿宋"/>
          <w:sz w:val="31"/>
          <w:szCs w:val="31"/>
        </w:rPr>
        <w:t>　</w:t>
      </w:r>
      <w:r>
        <w:rPr>
          <w:rFonts w:hint="eastAsia" w:ascii="黑体" w:hAnsi="黑体" w:eastAsia="黑体" w:cs="黑体"/>
          <w:sz w:val="31"/>
          <w:szCs w:val="31"/>
        </w:rPr>
        <w:t>　三、依申请公开政府信息情况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 w:hAnsi="仿宋" w:eastAsia="仿宋" w:cs="仿宋"/>
          <w:sz w:val="31"/>
          <w:szCs w:val="31"/>
        </w:rPr>
        <w:t>　　截止到2012年底，我单位未接到政府信息公开申请。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 w:hAnsi="仿宋" w:eastAsia="仿宋" w:cs="仿宋"/>
          <w:sz w:val="31"/>
          <w:szCs w:val="31"/>
        </w:rPr>
        <w:t>　</w:t>
      </w:r>
      <w:r>
        <w:rPr>
          <w:rFonts w:hint="eastAsia" w:ascii="黑体" w:hAnsi="黑体" w:eastAsia="黑体" w:cs="黑体"/>
          <w:sz w:val="31"/>
          <w:szCs w:val="31"/>
        </w:rPr>
        <w:t>　四、政府信息公开收费及减免情况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 w:hAnsi="仿宋" w:eastAsia="仿宋" w:cs="仿宋"/>
          <w:sz w:val="31"/>
          <w:szCs w:val="31"/>
        </w:rPr>
        <w:t>　　我局实行免费提供政府公开信息。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 w:hAnsi="仿宋" w:eastAsia="仿宋" w:cs="仿宋"/>
          <w:sz w:val="31"/>
          <w:szCs w:val="31"/>
        </w:rPr>
        <w:t>　</w:t>
      </w:r>
      <w:r>
        <w:rPr>
          <w:rFonts w:hint="eastAsia" w:ascii="黑体" w:hAnsi="黑体" w:eastAsia="黑体" w:cs="黑体"/>
          <w:sz w:val="31"/>
          <w:szCs w:val="31"/>
        </w:rPr>
        <w:t>　五、行政复议和提起行政诉讼情况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 w:hAnsi="仿宋" w:eastAsia="仿宋" w:cs="仿宋"/>
          <w:sz w:val="31"/>
          <w:szCs w:val="31"/>
        </w:rPr>
        <w:t>　　2012年以来我局未接到有关政府信息公开方面的行政复议和提起行政诉讼。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黑体"/>
        </w:rPr>
      </w:pPr>
      <w:r>
        <w:rPr>
          <w:rFonts w:hint="eastAsia" w:ascii="黑体" w:hAnsi="黑体" w:eastAsia="黑体" w:cs="黑体"/>
          <w:sz w:val="31"/>
          <w:szCs w:val="31"/>
        </w:rPr>
        <w:t>　　六、存在主要问题和改进措施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 w:hAnsi="仿宋" w:eastAsia="仿宋" w:cs="仿宋"/>
          <w:sz w:val="31"/>
          <w:szCs w:val="31"/>
        </w:rPr>
        <w:t>　　</w:t>
      </w:r>
      <w:r>
        <w:rPr>
          <w:rFonts w:hint="eastAsia" w:ascii="楷体" w:hAnsi="楷体" w:eastAsia="楷体" w:cs="楷体"/>
          <w:sz w:val="31"/>
          <w:szCs w:val="31"/>
        </w:rPr>
        <w:t>（一）工作机制还不够完善。</w:t>
      </w:r>
      <w:r>
        <w:rPr>
          <w:rFonts w:hint="eastAsia" w:ascii="仿宋" w:hAnsi="仿宋" w:eastAsia="仿宋" w:cs="仿宋"/>
          <w:sz w:val="31"/>
          <w:szCs w:val="31"/>
        </w:rPr>
        <w:t>少数科室人员没能正确处理做好日常工作与政府信息公开的关系，因而缺乏主动公开的意识，还存在信息公开不够及时、发布量少等问题。为此，我局拟制定相关规章制度，加大信息公开力度，同时鼓励广大干部、群众积极参与信息发布的监督，积极探索长效的监督管理机制，使监督管理机制科学化、规范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 w:hAnsi="仿宋" w:eastAsia="仿宋" w:cs="仿宋"/>
          <w:sz w:val="31"/>
          <w:szCs w:val="31"/>
        </w:rPr>
        <w:t>　　</w:t>
      </w:r>
      <w:r>
        <w:rPr>
          <w:rFonts w:hint="eastAsia" w:ascii="楷体" w:hAnsi="楷体" w:eastAsia="楷体" w:cs="楷体"/>
          <w:sz w:val="31"/>
          <w:szCs w:val="31"/>
        </w:rPr>
        <w:t>（二）缺乏信息的管理与维护的专业技术人员。</w:t>
      </w:r>
      <w:r>
        <w:rPr>
          <w:rFonts w:hint="eastAsia" w:ascii="仿宋" w:hAnsi="仿宋" w:eastAsia="仿宋" w:cs="仿宋"/>
          <w:sz w:val="31"/>
          <w:szCs w:val="31"/>
        </w:rPr>
        <w:t>我局的政府信息公开工作尚处于起步阶段，信息人才较为匮乏，在一定程度上制约了信息公开工作的开展。为此，我们组织有关人员进行专门培训，提高信息工作人员的业务水平。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30" w:firstLineChars="200"/>
        <w:textAlignment w:val="auto"/>
      </w:pPr>
      <w:r>
        <w:rPr>
          <w:rFonts w:hint="eastAsia" w:ascii="楷体" w:hAnsi="楷体" w:eastAsia="楷体" w:cs="楷体"/>
          <w:sz w:val="31"/>
          <w:szCs w:val="31"/>
        </w:rPr>
        <w:t>（三）公开的形式和效果上还需改进。</w:t>
      </w:r>
      <w:r>
        <w:rPr>
          <w:rFonts w:hint="eastAsia" w:ascii="仿宋" w:hAnsi="仿宋" w:eastAsia="仿宋" w:cs="仿宋"/>
          <w:sz w:val="31"/>
          <w:szCs w:val="31"/>
        </w:rPr>
        <w:t>目前我局政府信息公开的形式不够多样化，广大群众参与度还不够，2012年度我局没有收到一份政府信息公开申请。下一步要在公开的形式上进行创新，将涉及群众切身利益的热点、难点问题有关信息及时发布。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51E62"/>
    <w:rsid w:val="06B51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2020-06-11T02:31:00Z</dcterms:created>
  <dc:creator>霖</dc:creator>
  <cp:lastModifiedBy>霖</cp:lastModifiedBy>
  <dcterms:modified xsi:type="dcterms:W3CDTF">2020-06-11T02:35:30Z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