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41D" w:rsidRDefault="000D330D" w:rsidP="00200950">
      <w:pPr>
        <w:widowControl/>
        <w:shd w:val="clear" w:color="auto" w:fill="FFFFFF"/>
        <w:spacing w:beforeAutospacing="1" w:afterAutospacing="1" w:line="435" w:lineRule="atLeast"/>
        <w:jc w:val="center"/>
        <w:rPr>
          <w:rFonts w:ascii="方正小标宋简体" w:eastAsia="方正小标宋简体" w:hAnsi="微软雅黑" w:cs="宋体"/>
          <w:color w:val="3D3D3D"/>
          <w:kern w:val="0"/>
          <w:sz w:val="40"/>
          <w:szCs w:val="36"/>
          <w:bdr w:val="none" w:sz="0" w:space="0" w:color="auto" w:frame="1"/>
        </w:rPr>
      </w:pPr>
      <w:r>
        <w:rPr>
          <w:rFonts w:ascii="方正小标宋简体" w:eastAsia="方正小标宋简体" w:hAnsi="微软雅黑" w:cs="宋体" w:hint="eastAsia"/>
          <w:color w:val="3D3D3D"/>
          <w:kern w:val="0"/>
          <w:sz w:val="40"/>
          <w:szCs w:val="36"/>
          <w:bdr w:val="none" w:sz="0" w:space="0" w:color="auto" w:frame="1"/>
        </w:rPr>
        <w:t>桓台县</w:t>
      </w:r>
      <w:r w:rsidR="008F01DE">
        <w:rPr>
          <w:rFonts w:ascii="方正小标宋简体" w:eastAsia="方正小标宋简体" w:hAnsi="微软雅黑" w:cs="宋体" w:hint="eastAsia"/>
          <w:color w:val="3D3D3D"/>
          <w:kern w:val="0"/>
          <w:sz w:val="40"/>
          <w:szCs w:val="36"/>
          <w:bdr w:val="none" w:sz="0" w:space="0" w:color="auto" w:frame="1"/>
        </w:rPr>
        <w:t>国土资源</w:t>
      </w:r>
      <w:r w:rsidR="00A26C3A">
        <w:rPr>
          <w:rFonts w:ascii="方正小标宋简体" w:eastAsia="方正小标宋简体" w:hAnsi="微软雅黑" w:cs="宋体" w:hint="eastAsia"/>
          <w:color w:val="3D3D3D"/>
          <w:kern w:val="0"/>
          <w:sz w:val="40"/>
          <w:szCs w:val="36"/>
          <w:bdr w:val="none" w:sz="0" w:space="0" w:color="auto" w:frame="1"/>
        </w:rPr>
        <w:t>局</w:t>
      </w:r>
    </w:p>
    <w:p w:rsidR="00200950" w:rsidRPr="00200950" w:rsidRDefault="007B4260" w:rsidP="00200950">
      <w:pPr>
        <w:widowControl/>
        <w:shd w:val="clear" w:color="auto" w:fill="FFFFFF"/>
        <w:spacing w:beforeAutospacing="1" w:afterAutospacing="1" w:line="435" w:lineRule="atLeast"/>
        <w:jc w:val="center"/>
        <w:rPr>
          <w:rFonts w:ascii="微软雅黑" w:eastAsia="微软雅黑" w:hAnsi="微软雅黑" w:cs="宋体"/>
          <w:color w:val="3D3D3D"/>
          <w:kern w:val="0"/>
          <w:sz w:val="24"/>
          <w:szCs w:val="23"/>
        </w:rPr>
      </w:pPr>
      <w:r>
        <w:rPr>
          <w:rFonts w:ascii="方正小标宋简体" w:eastAsia="方正小标宋简体" w:hAnsi="微软雅黑" w:cs="宋体" w:hint="eastAsia"/>
          <w:color w:val="3D3D3D"/>
          <w:kern w:val="0"/>
          <w:sz w:val="40"/>
          <w:szCs w:val="36"/>
          <w:bdr w:val="none" w:sz="0" w:space="0" w:color="auto" w:frame="1"/>
        </w:rPr>
        <w:t>2008</w:t>
      </w:r>
      <w:r w:rsidR="00200950" w:rsidRPr="00200950">
        <w:rPr>
          <w:rFonts w:ascii="方正小标宋简体" w:eastAsia="方正小标宋简体" w:hAnsi="微软雅黑" w:cs="宋体" w:hint="eastAsia"/>
          <w:color w:val="3D3D3D"/>
          <w:kern w:val="0"/>
          <w:sz w:val="40"/>
          <w:szCs w:val="36"/>
          <w:bdr w:val="none" w:sz="0" w:space="0" w:color="auto" w:frame="1"/>
        </w:rPr>
        <w:t>年政府信息公开工作年度报告</w:t>
      </w:r>
    </w:p>
    <w:p w:rsidR="007B4260" w:rsidRPr="007B4260" w:rsidRDefault="007B4260" w:rsidP="007B4260">
      <w:pPr>
        <w:widowControl/>
        <w:shd w:val="clear" w:color="auto" w:fill="FFFFFF"/>
        <w:ind w:firstLine="720"/>
        <w:jc w:val="left"/>
        <w:rPr>
          <w:rFonts w:ascii="微软雅黑" w:eastAsia="微软雅黑" w:hAnsi="微软雅黑" w:cs="宋体"/>
          <w:color w:val="3D3D3D"/>
          <w:kern w:val="0"/>
          <w:sz w:val="25"/>
          <w:szCs w:val="25"/>
        </w:rPr>
      </w:pPr>
      <w:r w:rsidRPr="007B4260">
        <w:rPr>
          <w:rFonts w:ascii="仿宋" w:eastAsia="仿宋" w:hAnsi="微软雅黑" w:cs="宋体" w:hint="eastAsia"/>
          <w:color w:val="3D3D3D"/>
          <w:kern w:val="0"/>
          <w:sz w:val="35"/>
          <w:szCs w:val="35"/>
          <w:bdr w:val="none" w:sz="0" w:space="0" w:color="auto" w:frame="1"/>
        </w:rPr>
        <w:t>现将2008年桓台县国土资源局政府信息公开工作情况报告如下：</w:t>
      </w:r>
    </w:p>
    <w:p w:rsidR="007B4260" w:rsidRPr="007B4260" w:rsidRDefault="007B4260" w:rsidP="007B4260">
      <w:pPr>
        <w:widowControl/>
        <w:shd w:val="clear" w:color="auto" w:fill="FFFFFF"/>
        <w:jc w:val="left"/>
        <w:outlineLvl w:val="0"/>
        <w:rPr>
          <w:rFonts w:ascii="微软雅黑" w:eastAsia="微软雅黑" w:hAnsi="微软雅黑" w:cs="宋体" w:hint="eastAsia"/>
          <w:b/>
          <w:bCs/>
          <w:color w:val="3D3D3D"/>
          <w:kern w:val="36"/>
          <w:sz w:val="36"/>
          <w:szCs w:val="36"/>
        </w:rPr>
      </w:pPr>
      <w:r w:rsidRPr="007B4260">
        <w:rPr>
          <w:rFonts w:ascii="黑体" w:eastAsia="黑体" w:hAnsi="微软雅黑" w:cs="宋体" w:hint="eastAsia"/>
          <w:b/>
          <w:bCs/>
          <w:color w:val="3D3D3D"/>
          <w:kern w:val="36"/>
          <w:sz w:val="35"/>
          <w:szCs w:val="35"/>
          <w:bdr w:val="none" w:sz="0" w:space="0" w:color="auto" w:frame="1"/>
        </w:rPr>
        <w:t>一、基本情况</w:t>
      </w:r>
    </w:p>
    <w:p w:rsidR="007B4260" w:rsidRPr="007B4260" w:rsidRDefault="007B4260" w:rsidP="007B4260">
      <w:pPr>
        <w:widowControl/>
        <w:shd w:val="clear" w:color="auto" w:fill="FFFFFF"/>
        <w:ind w:firstLine="703"/>
        <w:jc w:val="left"/>
        <w:rPr>
          <w:rFonts w:ascii="微软雅黑" w:eastAsia="微软雅黑" w:hAnsi="微软雅黑" w:cs="宋体" w:hint="eastAsia"/>
          <w:color w:val="3D3D3D"/>
          <w:kern w:val="0"/>
          <w:sz w:val="25"/>
          <w:szCs w:val="25"/>
        </w:rPr>
      </w:pPr>
      <w:r w:rsidRPr="007B4260">
        <w:rPr>
          <w:rFonts w:ascii="楷体_GB2312" w:eastAsia="楷体_GB2312" w:hAnsi="微软雅黑" w:cs="宋体" w:hint="eastAsia"/>
          <w:b/>
          <w:bCs/>
          <w:color w:val="3D3D3D"/>
          <w:kern w:val="0"/>
          <w:sz w:val="35"/>
        </w:rPr>
        <w:t>（一）加强领导，不断完善信息公开工作机制</w:t>
      </w:r>
    </w:p>
    <w:p w:rsidR="007B4260" w:rsidRPr="007B4260" w:rsidRDefault="007B4260" w:rsidP="007B4260">
      <w:pPr>
        <w:widowControl/>
        <w:shd w:val="clear" w:color="auto" w:fill="FFFFFF"/>
        <w:ind w:firstLine="703"/>
        <w:jc w:val="left"/>
        <w:rPr>
          <w:rFonts w:ascii="微软雅黑" w:eastAsia="微软雅黑" w:hAnsi="微软雅黑" w:cs="宋体" w:hint="eastAsia"/>
          <w:color w:val="3D3D3D"/>
          <w:kern w:val="0"/>
          <w:sz w:val="25"/>
          <w:szCs w:val="25"/>
        </w:rPr>
      </w:pPr>
      <w:r w:rsidRPr="007B4260">
        <w:rPr>
          <w:rFonts w:ascii="楷体" w:eastAsia="楷体" w:hAnsi="微软雅黑" w:cs="宋体" w:hint="eastAsia"/>
          <w:color w:val="3D3D3D"/>
          <w:kern w:val="0"/>
          <w:sz w:val="35"/>
          <w:szCs w:val="35"/>
          <w:bdr w:val="none" w:sz="0" w:space="0" w:color="auto" w:frame="1"/>
        </w:rPr>
        <w:t>一是完善工作机构。</w:t>
      </w:r>
      <w:r w:rsidRPr="007B4260">
        <w:rPr>
          <w:rFonts w:ascii="微软雅黑" w:eastAsia="微软雅黑" w:hAnsi="微软雅黑" w:cs="宋体" w:hint="eastAsia"/>
          <w:color w:val="3D3D3D"/>
          <w:kern w:val="0"/>
          <w:sz w:val="35"/>
          <w:szCs w:val="35"/>
          <w:bdr w:val="none" w:sz="0" w:space="0" w:color="auto" w:frame="1"/>
        </w:rPr>
        <w:t>成立了由国土资源局局长任组长，副局长任副组长，机关各部门负责人为成员的政府信息公开工作领导小组，形成了“主要领导亲自抓、分管领导具体抓、专门人员抓落实”的工作机制。制定完善推进政务公开工作的相关措施，明确实施政府信息公开的范围、形式、程序及职责分工，齐抓共管，形成工作合力。二是强化公开宣传。将政府信息公开列为国土工作的一项重要内容，召开专题会议对信息公开工作提出具体要求，并将政府信息公开的相关内容进行广泛宣传，让群众深入了解，积极参与监督。</w:t>
      </w:r>
    </w:p>
    <w:p w:rsidR="007B4260" w:rsidRPr="007B4260" w:rsidRDefault="007B4260" w:rsidP="007B4260">
      <w:pPr>
        <w:widowControl/>
        <w:shd w:val="clear" w:color="auto" w:fill="FFFFFF"/>
        <w:ind w:firstLine="703"/>
        <w:jc w:val="left"/>
        <w:rPr>
          <w:rFonts w:ascii="微软雅黑" w:eastAsia="微软雅黑" w:hAnsi="微软雅黑" w:cs="宋体" w:hint="eastAsia"/>
          <w:color w:val="3D3D3D"/>
          <w:kern w:val="0"/>
          <w:sz w:val="25"/>
          <w:szCs w:val="25"/>
        </w:rPr>
      </w:pPr>
      <w:r w:rsidRPr="007B4260">
        <w:rPr>
          <w:rFonts w:ascii="楷体_GB2312" w:eastAsia="楷体_GB2312" w:hAnsi="微软雅黑" w:cs="宋体" w:hint="eastAsia"/>
          <w:b/>
          <w:bCs/>
          <w:color w:val="3D3D3D"/>
          <w:kern w:val="0"/>
          <w:sz w:val="35"/>
        </w:rPr>
        <w:t>（二）夯实平台，不断强化信息公开载体建设</w:t>
      </w:r>
    </w:p>
    <w:p w:rsidR="007B4260" w:rsidRPr="007B4260" w:rsidRDefault="007B4260" w:rsidP="007B4260">
      <w:pPr>
        <w:widowControl/>
        <w:shd w:val="clear" w:color="auto" w:fill="FFFFFF"/>
        <w:ind w:firstLine="703"/>
        <w:rPr>
          <w:rFonts w:ascii="微软雅黑" w:eastAsia="微软雅黑" w:hAnsi="微软雅黑" w:cs="宋体" w:hint="eastAsia"/>
          <w:color w:val="3D3D3D"/>
          <w:kern w:val="0"/>
          <w:sz w:val="25"/>
          <w:szCs w:val="25"/>
        </w:rPr>
      </w:pPr>
      <w:r w:rsidRPr="007B4260">
        <w:rPr>
          <w:rFonts w:ascii="仿宋_GB2312" w:eastAsia="仿宋_GB2312" w:hAnsi="微软雅黑" w:cs="宋体" w:hint="eastAsia"/>
          <w:color w:val="3D3D3D"/>
          <w:kern w:val="0"/>
          <w:sz w:val="35"/>
          <w:szCs w:val="35"/>
          <w:bdr w:val="none" w:sz="0" w:space="0" w:color="auto" w:frame="1"/>
        </w:rPr>
        <w:t>一是整合信息公开渠道。着重做好群众对政府政策文件精神和需要解决困难的咨询和帮助，接受群众对国土工作的建议，受理群众对各项政策的咨询投诉，形成“责任明晰、层层落实、违责追究”的工作机制。二是明确信息</w:t>
      </w:r>
      <w:r w:rsidRPr="007B4260">
        <w:rPr>
          <w:rFonts w:ascii="仿宋_GB2312" w:eastAsia="仿宋_GB2312" w:hAnsi="微软雅黑" w:cs="宋体" w:hint="eastAsia"/>
          <w:color w:val="3D3D3D"/>
          <w:kern w:val="0"/>
          <w:sz w:val="35"/>
          <w:szCs w:val="35"/>
          <w:bdr w:val="none" w:sz="0" w:space="0" w:color="auto" w:frame="1"/>
        </w:rPr>
        <w:lastRenderedPageBreak/>
        <w:t>公开重点。结合开展党的群众路线教育实践活动，利用国土局党务政务公开栏对局党委成员承诺事项进行了公示。以深入推进廉政风险防控建设工作为契机，组织机关各科室对部门公开办事事项、办事依据、办事行为规范、办事程序等进行梳理，并绘制业务服务“流程图”，方便群众，提高工作效率。</w:t>
      </w:r>
    </w:p>
    <w:p w:rsidR="007B4260" w:rsidRPr="007B4260" w:rsidRDefault="007B4260" w:rsidP="007B4260">
      <w:pPr>
        <w:widowControl/>
        <w:shd w:val="clear" w:color="auto" w:fill="FFFFFF"/>
        <w:ind w:firstLine="720"/>
        <w:jc w:val="left"/>
        <w:rPr>
          <w:rFonts w:ascii="微软雅黑" w:eastAsia="微软雅黑" w:hAnsi="微软雅黑" w:cs="宋体" w:hint="eastAsia"/>
          <w:color w:val="3D3D3D"/>
          <w:kern w:val="0"/>
          <w:sz w:val="25"/>
          <w:szCs w:val="25"/>
        </w:rPr>
      </w:pPr>
      <w:r w:rsidRPr="007B4260">
        <w:rPr>
          <w:rFonts w:ascii="楷体_GB2312" w:eastAsia="楷体_GB2312" w:hAnsi="微软雅黑" w:cs="宋体" w:hint="eastAsia"/>
          <w:color w:val="3D3D3D"/>
          <w:kern w:val="0"/>
          <w:sz w:val="35"/>
          <w:szCs w:val="35"/>
          <w:bdr w:val="none" w:sz="0" w:space="0" w:color="auto" w:frame="1"/>
        </w:rPr>
        <w:t>（三）加强交流、培养人才。</w:t>
      </w:r>
      <w:r w:rsidRPr="007B4260">
        <w:rPr>
          <w:rFonts w:ascii="仿宋" w:eastAsia="仿宋" w:hAnsi="微软雅黑" w:cs="宋体" w:hint="eastAsia"/>
          <w:color w:val="3D3D3D"/>
          <w:kern w:val="0"/>
          <w:sz w:val="35"/>
          <w:szCs w:val="35"/>
          <w:bdr w:val="none" w:sz="0" w:space="0" w:color="auto" w:frame="1"/>
        </w:rPr>
        <w:t>政务信息公开应充分重视人才的培养，我局除派人外出考察、学习外，还鼓励职工自学。局里还组织职工每年集中学习两、三次，利用周一例会集中学习，努力提高职工电脑的应用水平。在各大网站提交各类文章、新闻稿件、新闻图片等，是使全局形成了人人参与国土资源信息化建设及网上公开工作的氛围。</w:t>
      </w:r>
    </w:p>
    <w:p w:rsidR="007B4260" w:rsidRPr="007B4260" w:rsidRDefault="007B4260" w:rsidP="007B4260">
      <w:pPr>
        <w:widowControl/>
        <w:shd w:val="clear" w:color="auto" w:fill="FFFFFF"/>
        <w:jc w:val="left"/>
        <w:outlineLvl w:val="0"/>
        <w:rPr>
          <w:rFonts w:ascii="微软雅黑" w:eastAsia="微软雅黑" w:hAnsi="微软雅黑" w:cs="宋体" w:hint="eastAsia"/>
          <w:b/>
          <w:bCs/>
          <w:color w:val="3D3D3D"/>
          <w:kern w:val="36"/>
          <w:sz w:val="36"/>
          <w:szCs w:val="36"/>
        </w:rPr>
      </w:pPr>
      <w:r w:rsidRPr="007B4260">
        <w:rPr>
          <w:rFonts w:ascii="黑体" w:eastAsia="黑体" w:hAnsi="微软雅黑" w:cs="宋体" w:hint="eastAsia"/>
          <w:b/>
          <w:bCs/>
          <w:color w:val="3D3D3D"/>
          <w:kern w:val="36"/>
          <w:sz w:val="35"/>
          <w:szCs w:val="35"/>
          <w:bdr w:val="none" w:sz="0" w:space="0" w:color="auto" w:frame="1"/>
        </w:rPr>
        <w:t>二、主动公开政府信息情况</w:t>
      </w:r>
    </w:p>
    <w:p w:rsidR="007B4260" w:rsidRPr="007B4260" w:rsidRDefault="007B4260" w:rsidP="007B4260">
      <w:pPr>
        <w:widowControl/>
        <w:shd w:val="clear" w:color="auto" w:fill="FFFFFF"/>
        <w:ind w:firstLine="703"/>
        <w:jc w:val="left"/>
        <w:rPr>
          <w:rFonts w:ascii="微软雅黑" w:eastAsia="微软雅黑" w:hAnsi="微软雅黑" w:cs="宋体" w:hint="eastAsia"/>
          <w:color w:val="3D3D3D"/>
          <w:kern w:val="0"/>
          <w:sz w:val="25"/>
          <w:szCs w:val="25"/>
        </w:rPr>
      </w:pPr>
      <w:r w:rsidRPr="007B4260">
        <w:rPr>
          <w:rFonts w:ascii="楷体_GB2312" w:eastAsia="楷体_GB2312" w:hAnsi="微软雅黑" w:cs="宋体" w:hint="eastAsia"/>
          <w:b/>
          <w:bCs/>
          <w:color w:val="3D3D3D"/>
          <w:kern w:val="0"/>
          <w:sz w:val="35"/>
        </w:rPr>
        <w:t>（一）编制、公布和更新政府信息公开指南、政府信息公开目录及政府信息公开年度报告</w:t>
      </w:r>
    </w:p>
    <w:p w:rsidR="007B4260" w:rsidRPr="007B4260" w:rsidRDefault="007B4260" w:rsidP="007B4260">
      <w:pPr>
        <w:widowControl/>
        <w:shd w:val="clear" w:color="auto" w:fill="FFFFFF"/>
        <w:ind w:firstLine="720"/>
        <w:jc w:val="left"/>
        <w:rPr>
          <w:rFonts w:ascii="微软雅黑" w:eastAsia="微软雅黑" w:hAnsi="微软雅黑" w:cs="宋体" w:hint="eastAsia"/>
          <w:color w:val="3D3D3D"/>
          <w:kern w:val="0"/>
          <w:sz w:val="25"/>
          <w:szCs w:val="25"/>
        </w:rPr>
      </w:pPr>
      <w:r w:rsidRPr="007B4260">
        <w:rPr>
          <w:rFonts w:ascii="仿宋" w:eastAsia="仿宋" w:hAnsi="微软雅黑" w:cs="宋体" w:hint="eastAsia"/>
          <w:color w:val="3D3D3D"/>
          <w:kern w:val="0"/>
          <w:sz w:val="35"/>
          <w:szCs w:val="35"/>
          <w:bdr w:val="none" w:sz="0" w:space="0" w:color="auto" w:frame="1"/>
        </w:rPr>
        <w:t>1、根据县政府信息公开相关文件精神，在信息公开网站显著位置编制、公布和更新了《桓台县国土资源局政府信息公开指南》。</w:t>
      </w:r>
    </w:p>
    <w:p w:rsidR="007B4260" w:rsidRPr="007B4260" w:rsidRDefault="007B4260" w:rsidP="007B4260">
      <w:pPr>
        <w:widowControl/>
        <w:shd w:val="clear" w:color="auto" w:fill="FFFFFF"/>
        <w:ind w:firstLine="720"/>
        <w:jc w:val="left"/>
        <w:rPr>
          <w:rFonts w:ascii="微软雅黑" w:eastAsia="微软雅黑" w:hAnsi="微软雅黑" w:cs="宋体" w:hint="eastAsia"/>
          <w:color w:val="3D3D3D"/>
          <w:kern w:val="0"/>
          <w:sz w:val="25"/>
          <w:szCs w:val="25"/>
        </w:rPr>
      </w:pPr>
      <w:r w:rsidRPr="007B4260">
        <w:rPr>
          <w:rFonts w:ascii="仿宋" w:eastAsia="仿宋" w:hAnsi="微软雅黑" w:cs="宋体" w:hint="eastAsia"/>
          <w:color w:val="3D3D3D"/>
          <w:kern w:val="0"/>
          <w:sz w:val="35"/>
          <w:szCs w:val="35"/>
          <w:bdr w:val="none" w:sz="0" w:space="0" w:color="auto" w:frame="1"/>
        </w:rPr>
        <w:t>2、政府信息公开目录。按照《条例》要求，在信息公开网站显著位置编制、公布和更新了《桓台县国土资源局政府信息公开目录》。对政府信息由近及远进行梳理、</w:t>
      </w:r>
      <w:r w:rsidRPr="007B4260">
        <w:rPr>
          <w:rFonts w:ascii="仿宋" w:eastAsia="仿宋" w:hAnsi="微软雅黑" w:cs="宋体" w:hint="eastAsia"/>
          <w:color w:val="3D3D3D"/>
          <w:kern w:val="0"/>
          <w:sz w:val="35"/>
          <w:szCs w:val="35"/>
          <w:bdr w:val="none" w:sz="0" w:space="0" w:color="auto" w:frame="1"/>
        </w:rPr>
        <w:lastRenderedPageBreak/>
        <w:t>及时明确政府信息的公开属性，将政府信息分为主动公开、依申请公开、不予公开三类。明确依申请公开的受理机构和程序，按规定受理、审核、处理、答复；依申请公开相关数据。截至2008年12月31日，全局主动公开政府信息公开总数101条,全文电子化达100%。在主动公开的信息中，局领导信息、职责分工、部门内设机构等信息2条，占总体比例的2%；行政业务信息 77 条，占总体的比例为76.2%；政策法规类的信息22条，占总体的比例为21.8%。</w:t>
      </w:r>
    </w:p>
    <w:p w:rsidR="007B4260" w:rsidRPr="007B4260" w:rsidRDefault="007B4260" w:rsidP="007B4260">
      <w:pPr>
        <w:widowControl/>
        <w:shd w:val="clear" w:color="auto" w:fill="FFFFFF"/>
        <w:ind w:firstLine="703"/>
        <w:jc w:val="left"/>
        <w:rPr>
          <w:rFonts w:ascii="微软雅黑" w:eastAsia="微软雅黑" w:hAnsi="微软雅黑" w:cs="宋体" w:hint="eastAsia"/>
          <w:color w:val="3D3D3D"/>
          <w:kern w:val="0"/>
          <w:sz w:val="25"/>
          <w:szCs w:val="25"/>
        </w:rPr>
      </w:pPr>
      <w:r w:rsidRPr="007B4260">
        <w:rPr>
          <w:rFonts w:ascii="楷体_GB2312" w:eastAsia="楷体_GB2312" w:hAnsi="微软雅黑" w:cs="宋体" w:hint="eastAsia"/>
          <w:b/>
          <w:bCs/>
          <w:color w:val="3D3D3D"/>
          <w:kern w:val="0"/>
          <w:sz w:val="35"/>
        </w:rPr>
        <w:t>（二）政府信息公开情况</w:t>
      </w:r>
    </w:p>
    <w:p w:rsidR="007B4260" w:rsidRPr="007B4260" w:rsidRDefault="007B4260" w:rsidP="007B4260">
      <w:pPr>
        <w:widowControl/>
        <w:shd w:val="clear" w:color="auto" w:fill="FFFFFF"/>
        <w:ind w:firstLine="720"/>
        <w:jc w:val="left"/>
        <w:rPr>
          <w:rFonts w:ascii="微软雅黑" w:eastAsia="微软雅黑" w:hAnsi="微软雅黑" w:cs="宋体" w:hint="eastAsia"/>
          <w:color w:val="3D3D3D"/>
          <w:kern w:val="0"/>
          <w:sz w:val="25"/>
          <w:szCs w:val="25"/>
        </w:rPr>
      </w:pPr>
      <w:r w:rsidRPr="007B4260">
        <w:rPr>
          <w:rFonts w:ascii="仿宋" w:eastAsia="仿宋" w:hAnsi="微软雅黑" w:cs="宋体" w:hint="eastAsia"/>
          <w:color w:val="3D3D3D"/>
          <w:kern w:val="0"/>
          <w:sz w:val="35"/>
          <w:szCs w:val="35"/>
          <w:bdr w:val="none" w:sz="0" w:space="0" w:color="auto" w:frame="1"/>
        </w:rPr>
        <w:t>1、编制、发布了桓台县国土资源局机构职能，提供了局领导班子成员信息及分管工作内容；分局、各科室、国土所名称、职责及联系方式。按《淄博市政府信息公开目录编制规范》中法律依据类要求，发布了涉及国土资源管理现行有效的法律法规及政策文件。设置了工作动态信息栏目，为公众提供及时、准确的涉及国土资源管理的，与公众切身利益相关的工作动态信息。</w:t>
      </w:r>
    </w:p>
    <w:p w:rsidR="007B4260" w:rsidRPr="007B4260" w:rsidRDefault="007B4260" w:rsidP="007B4260">
      <w:pPr>
        <w:widowControl/>
        <w:shd w:val="clear" w:color="auto" w:fill="FFFFFF"/>
        <w:ind w:firstLine="720"/>
        <w:jc w:val="left"/>
        <w:rPr>
          <w:rFonts w:ascii="微软雅黑" w:eastAsia="微软雅黑" w:hAnsi="微软雅黑" w:cs="宋体" w:hint="eastAsia"/>
          <w:color w:val="3D3D3D"/>
          <w:kern w:val="0"/>
          <w:sz w:val="25"/>
          <w:szCs w:val="25"/>
        </w:rPr>
      </w:pPr>
      <w:r w:rsidRPr="007B4260">
        <w:rPr>
          <w:rFonts w:ascii="仿宋" w:eastAsia="仿宋" w:hAnsi="微软雅黑" w:cs="宋体" w:hint="eastAsia"/>
          <w:color w:val="3D3D3D"/>
          <w:kern w:val="0"/>
          <w:sz w:val="35"/>
          <w:szCs w:val="35"/>
          <w:bdr w:val="none" w:sz="0" w:space="0" w:color="auto" w:frame="1"/>
        </w:rPr>
        <w:t>2、桓台县国土资源政府信息公开站内信息检索功能正常使用，页面美观、简洁、大方，信息内容显示规范、严谨。</w:t>
      </w:r>
    </w:p>
    <w:p w:rsidR="007B4260" w:rsidRPr="007B4260" w:rsidRDefault="007B4260" w:rsidP="007B4260">
      <w:pPr>
        <w:widowControl/>
        <w:shd w:val="clear" w:color="auto" w:fill="FFFFFF"/>
        <w:ind w:firstLine="720"/>
        <w:jc w:val="left"/>
        <w:rPr>
          <w:rFonts w:ascii="微软雅黑" w:eastAsia="微软雅黑" w:hAnsi="微软雅黑" w:cs="宋体" w:hint="eastAsia"/>
          <w:color w:val="3D3D3D"/>
          <w:kern w:val="0"/>
          <w:sz w:val="25"/>
          <w:szCs w:val="25"/>
        </w:rPr>
      </w:pPr>
      <w:r w:rsidRPr="007B4260">
        <w:rPr>
          <w:rFonts w:ascii="仿宋" w:eastAsia="仿宋" w:hAnsi="微软雅黑" w:cs="宋体" w:hint="eastAsia"/>
          <w:color w:val="3D3D3D"/>
          <w:kern w:val="0"/>
          <w:sz w:val="35"/>
          <w:szCs w:val="35"/>
          <w:bdr w:val="none" w:sz="0" w:space="0" w:color="auto" w:frame="1"/>
        </w:rPr>
        <w:t>3、我局政府信息公开与实施的四项制度相结合，在网上宣传、制定相应的规章制度，及时通报四项制度实施的情况，包括承诺书、承诺事项在网上发布等。</w:t>
      </w:r>
    </w:p>
    <w:p w:rsidR="007B4260" w:rsidRPr="007B4260" w:rsidRDefault="007B4260" w:rsidP="007B4260">
      <w:pPr>
        <w:widowControl/>
        <w:shd w:val="clear" w:color="auto" w:fill="FFFFFF"/>
        <w:ind w:firstLine="720"/>
        <w:jc w:val="left"/>
        <w:rPr>
          <w:rFonts w:ascii="微软雅黑" w:eastAsia="微软雅黑" w:hAnsi="微软雅黑" w:cs="宋体" w:hint="eastAsia"/>
          <w:color w:val="3D3D3D"/>
          <w:kern w:val="0"/>
          <w:sz w:val="25"/>
          <w:szCs w:val="25"/>
        </w:rPr>
      </w:pPr>
      <w:r w:rsidRPr="007B4260">
        <w:rPr>
          <w:rFonts w:ascii="仿宋" w:eastAsia="仿宋" w:hAnsi="微软雅黑" w:cs="宋体" w:hint="eastAsia"/>
          <w:color w:val="3D3D3D"/>
          <w:kern w:val="0"/>
          <w:sz w:val="35"/>
          <w:szCs w:val="35"/>
          <w:bdr w:val="none" w:sz="0" w:space="0" w:color="auto" w:frame="1"/>
        </w:rPr>
        <w:lastRenderedPageBreak/>
        <w:t>4、建立桓台县国土资源局信息网站，利用网络推进依法行政，实现土地使用权登记程序、建设用地申报程序、收费依据和项目行政许可事项及行政许可承接科室等内容在政府信息公开门户网站向社会公开发布，方便群众浏览查阅，及时了解国土资源信息。</w:t>
      </w:r>
    </w:p>
    <w:p w:rsidR="007B4260" w:rsidRPr="007B4260" w:rsidRDefault="007B4260" w:rsidP="007B4260">
      <w:pPr>
        <w:widowControl/>
        <w:shd w:val="clear" w:color="auto" w:fill="FFFFFF"/>
        <w:ind w:firstLine="720"/>
        <w:jc w:val="left"/>
        <w:rPr>
          <w:rFonts w:ascii="微软雅黑" w:eastAsia="微软雅黑" w:hAnsi="微软雅黑" w:cs="宋体" w:hint="eastAsia"/>
          <w:color w:val="3D3D3D"/>
          <w:kern w:val="0"/>
          <w:sz w:val="25"/>
          <w:szCs w:val="25"/>
        </w:rPr>
      </w:pPr>
      <w:r w:rsidRPr="007B4260">
        <w:rPr>
          <w:rFonts w:ascii="仿宋" w:eastAsia="仿宋" w:hAnsi="微软雅黑" w:cs="宋体" w:hint="eastAsia"/>
          <w:color w:val="3D3D3D"/>
          <w:kern w:val="0"/>
          <w:sz w:val="35"/>
          <w:szCs w:val="35"/>
          <w:bdr w:val="none" w:sz="0" w:space="0" w:color="auto" w:frame="1"/>
        </w:rPr>
        <w:t>5、为更好的实现国土资源网上政务信息公开，为了使网站内容更加丰富多彩和新颖有特色，我们网站在内容方面开辟了多个栏目，内容有：单位简介、机构职能、办事指南、工作动态、政策法规、执法监察等。</w:t>
      </w:r>
    </w:p>
    <w:p w:rsidR="007B4260" w:rsidRPr="007B4260" w:rsidRDefault="007B4260" w:rsidP="007B4260">
      <w:pPr>
        <w:widowControl/>
        <w:shd w:val="clear" w:color="auto" w:fill="FFFFFF"/>
        <w:jc w:val="left"/>
        <w:outlineLvl w:val="0"/>
        <w:rPr>
          <w:rFonts w:ascii="微软雅黑" w:eastAsia="微软雅黑" w:hAnsi="微软雅黑" w:cs="宋体" w:hint="eastAsia"/>
          <w:b/>
          <w:bCs/>
          <w:color w:val="3D3D3D"/>
          <w:kern w:val="36"/>
          <w:sz w:val="36"/>
          <w:szCs w:val="36"/>
        </w:rPr>
      </w:pPr>
      <w:r w:rsidRPr="007B4260">
        <w:rPr>
          <w:rFonts w:ascii="黑体" w:eastAsia="黑体" w:hAnsi="微软雅黑" w:cs="宋体" w:hint="eastAsia"/>
          <w:b/>
          <w:bCs/>
          <w:color w:val="3D3D3D"/>
          <w:kern w:val="36"/>
          <w:sz w:val="35"/>
          <w:szCs w:val="35"/>
          <w:bdr w:val="none" w:sz="0" w:space="0" w:color="auto" w:frame="1"/>
        </w:rPr>
        <w:t>三、依申请公开政府信息情况</w:t>
      </w:r>
    </w:p>
    <w:p w:rsidR="007B4260" w:rsidRPr="007B4260" w:rsidRDefault="007B4260" w:rsidP="007B4260">
      <w:pPr>
        <w:widowControl/>
        <w:shd w:val="clear" w:color="auto" w:fill="FFFFFF"/>
        <w:ind w:firstLine="720"/>
        <w:jc w:val="left"/>
        <w:rPr>
          <w:rFonts w:ascii="微软雅黑" w:eastAsia="微软雅黑" w:hAnsi="微软雅黑" w:cs="宋体" w:hint="eastAsia"/>
          <w:color w:val="3D3D3D"/>
          <w:kern w:val="0"/>
          <w:sz w:val="25"/>
          <w:szCs w:val="25"/>
        </w:rPr>
      </w:pPr>
      <w:r w:rsidRPr="007B4260">
        <w:rPr>
          <w:rFonts w:ascii="仿宋" w:eastAsia="仿宋" w:hAnsi="微软雅黑" w:cs="宋体" w:hint="eastAsia"/>
          <w:color w:val="3D3D3D"/>
          <w:kern w:val="0"/>
          <w:sz w:val="35"/>
          <w:szCs w:val="35"/>
          <w:bdr w:val="none" w:sz="0" w:space="0" w:color="auto" w:frame="1"/>
        </w:rPr>
        <w:t>我局高度重视依申请公开工作。建立了依申请公开的受理、办理和答复机制，公民、法人和其他组织根据自身情况，可以通过书面或口头形式向国土部门申请获取相关政府信息。2010年，我局没有收到依申请公开事项的申请。</w:t>
      </w:r>
    </w:p>
    <w:p w:rsidR="007B4260" w:rsidRPr="007B4260" w:rsidRDefault="007B4260" w:rsidP="007B4260">
      <w:pPr>
        <w:widowControl/>
        <w:shd w:val="clear" w:color="auto" w:fill="FFFFFF"/>
        <w:jc w:val="left"/>
        <w:outlineLvl w:val="0"/>
        <w:rPr>
          <w:rFonts w:ascii="微软雅黑" w:eastAsia="微软雅黑" w:hAnsi="微软雅黑" w:cs="宋体" w:hint="eastAsia"/>
          <w:b/>
          <w:bCs/>
          <w:color w:val="3D3D3D"/>
          <w:kern w:val="36"/>
          <w:sz w:val="36"/>
          <w:szCs w:val="36"/>
        </w:rPr>
      </w:pPr>
      <w:r w:rsidRPr="007B4260">
        <w:rPr>
          <w:rFonts w:ascii="黑体" w:eastAsia="黑体" w:hAnsi="微软雅黑" w:cs="宋体" w:hint="eastAsia"/>
          <w:b/>
          <w:bCs/>
          <w:color w:val="3D3D3D"/>
          <w:kern w:val="36"/>
          <w:sz w:val="35"/>
          <w:szCs w:val="35"/>
          <w:bdr w:val="none" w:sz="0" w:space="0" w:color="auto" w:frame="1"/>
        </w:rPr>
        <w:t>四、咨询处理情况</w:t>
      </w:r>
    </w:p>
    <w:p w:rsidR="007B4260" w:rsidRPr="007B4260" w:rsidRDefault="007B4260" w:rsidP="007B4260">
      <w:pPr>
        <w:widowControl/>
        <w:shd w:val="clear" w:color="auto" w:fill="FFFFFF"/>
        <w:ind w:firstLine="720"/>
        <w:jc w:val="left"/>
        <w:rPr>
          <w:rFonts w:ascii="微软雅黑" w:eastAsia="微软雅黑" w:hAnsi="微软雅黑" w:cs="宋体" w:hint="eastAsia"/>
          <w:color w:val="3D3D3D"/>
          <w:kern w:val="0"/>
          <w:sz w:val="25"/>
          <w:szCs w:val="25"/>
        </w:rPr>
      </w:pPr>
      <w:r w:rsidRPr="007B4260">
        <w:rPr>
          <w:rFonts w:ascii="仿宋" w:eastAsia="仿宋" w:hAnsi="微软雅黑" w:cs="宋体" w:hint="eastAsia"/>
          <w:color w:val="3D3D3D"/>
          <w:kern w:val="0"/>
          <w:sz w:val="35"/>
          <w:szCs w:val="35"/>
          <w:bdr w:val="none" w:sz="0" w:space="0" w:color="auto" w:frame="1"/>
        </w:rPr>
        <w:t>本年度咨询共计受理97件，其中，电话查询41件、现场咨询56件，主要涉及办事程序、机构及收费情况，都已现场或书面答复。</w:t>
      </w:r>
    </w:p>
    <w:p w:rsidR="007B4260" w:rsidRPr="007B4260" w:rsidRDefault="007B4260" w:rsidP="007B4260">
      <w:pPr>
        <w:widowControl/>
        <w:shd w:val="clear" w:color="auto" w:fill="FFFFFF"/>
        <w:jc w:val="left"/>
        <w:outlineLvl w:val="0"/>
        <w:rPr>
          <w:rFonts w:ascii="微软雅黑" w:eastAsia="微软雅黑" w:hAnsi="微软雅黑" w:cs="宋体" w:hint="eastAsia"/>
          <w:b/>
          <w:bCs/>
          <w:color w:val="3D3D3D"/>
          <w:kern w:val="36"/>
          <w:sz w:val="36"/>
          <w:szCs w:val="36"/>
        </w:rPr>
      </w:pPr>
      <w:r w:rsidRPr="007B4260">
        <w:rPr>
          <w:rFonts w:ascii="黑体" w:eastAsia="黑体" w:hAnsi="微软雅黑" w:cs="宋体" w:hint="eastAsia"/>
          <w:b/>
          <w:bCs/>
          <w:color w:val="3D3D3D"/>
          <w:kern w:val="36"/>
          <w:sz w:val="35"/>
          <w:szCs w:val="35"/>
          <w:bdr w:val="none" w:sz="0" w:space="0" w:color="auto" w:frame="1"/>
        </w:rPr>
        <w:t>五、行政复议、行政诉讼及申诉的情况</w:t>
      </w:r>
    </w:p>
    <w:p w:rsidR="007B4260" w:rsidRPr="007B4260" w:rsidRDefault="007B4260" w:rsidP="007B4260">
      <w:pPr>
        <w:widowControl/>
        <w:shd w:val="clear" w:color="auto" w:fill="FFFFFF"/>
        <w:ind w:firstLine="720"/>
        <w:jc w:val="left"/>
        <w:rPr>
          <w:rFonts w:ascii="微软雅黑" w:eastAsia="微软雅黑" w:hAnsi="微软雅黑" w:cs="宋体" w:hint="eastAsia"/>
          <w:color w:val="3D3D3D"/>
          <w:kern w:val="0"/>
          <w:sz w:val="25"/>
          <w:szCs w:val="25"/>
        </w:rPr>
      </w:pPr>
      <w:r w:rsidRPr="007B4260">
        <w:rPr>
          <w:rFonts w:ascii="仿宋" w:eastAsia="仿宋" w:hAnsi="微软雅黑" w:cs="宋体" w:hint="eastAsia"/>
          <w:color w:val="3D3D3D"/>
          <w:kern w:val="0"/>
          <w:sz w:val="35"/>
          <w:szCs w:val="35"/>
          <w:bdr w:val="none" w:sz="0" w:space="0" w:color="auto" w:frame="1"/>
        </w:rPr>
        <w:t>按照《条例》要求，在信息公开网站显著位置编制、公布和更新了《桓台县国土资源局政府信息公开目录》。对政府信息由近及远进行梳理、及时明确政府信息的公开</w:t>
      </w:r>
      <w:r w:rsidRPr="007B4260">
        <w:rPr>
          <w:rFonts w:ascii="仿宋" w:eastAsia="仿宋" w:hAnsi="微软雅黑" w:cs="宋体" w:hint="eastAsia"/>
          <w:color w:val="3D3D3D"/>
          <w:kern w:val="0"/>
          <w:sz w:val="35"/>
          <w:szCs w:val="35"/>
          <w:bdr w:val="none" w:sz="0" w:space="0" w:color="auto" w:frame="1"/>
        </w:rPr>
        <w:lastRenderedPageBreak/>
        <w:t>属性，将政府信息分为主动公开、依申请公开、不予公开三类。明确依申请公开的受理机构和程序，按规定受理、审核、处理、答复；依申请公开相关数据。本年度我局政府信息公开没有引发举报、投诉、行政复议和行政诉讼等事件。</w:t>
      </w:r>
    </w:p>
    <w:p w:rsidR="007B4260" w:rsidRPr="007B4260" w:rsidRDefault="007B4260" w:rsidP="007B4260">
      <w:pPr>
        <w:widowControl/>
        <w:shd w:val="clear" w:color="auto" w:fill="FFFFFF"/>
        <w:jc w:val="left"/>
        <w:outlineLvl w:val="0"/>
        <w:rPr>
          <w:rFonts w:ascii="微软雅黑" w:eastAsia="微软雅黑" w:hAnsi="微软雅黑" w:cs="宋体" w:hint="eastAsia"/>
          <w:b/>
          <w:bCs/>
          <w:color w:val="3D3D3D"/>
          <w:kern w:val="36"/>
          <w:sz w:val="36"/>
          <w:szCs w:val="36"/>
        </w:rPr>
      </w:pPr>
      <w:r w:rsidRPr="007B4260">
        <w:rPr>
          <w:rFonts w:ascii="黑体" w:eastAsia="黑体" w:hAnsi="微软雅黑" w:cs="宋体" w:hint="eastAsia"/>
          <w:b/>
          <w:bCs/>
          <w:color w:val="3D3D3D"/>
          <w:kern w:val="36"/>
          <w:sz w:val="35"/>
          <w:szCs w:val="35"/>
          <w:bdr w:val="none" w:sz="0" w:space="0" w:color="auto" w:frame="1"/>
        </w:rPr>
        <w:t>六、政府信息收费和减免的情况</w:t>
      </w:r>
    </w:p>
    <w:p w:rsidR="007B4260" w:rsidRPr="007B4260" w:rsidRDefault="007B4260" w:rsidP="007B4260">
      <w:pPr>
        <w:widowControl/>
        <w:shd w:val="clear" w:color="auto" w:fill="FFFFFF"/>
        <w:ind w:firstLine="720"/>
        <w:jc w:val="left"/>
        <w:rPr>
          <w:rFonts w:ascii="微软雅黑" w:eastAsia="微软雅黑" w:hAnsi="微软雅黑" w:cs="宋体" w:hint="eastAsia"/>
          <w:color w:val="3D3D3D"/>
          <w:kern w:val="0"/>
          <w:sz w:val="25"/>
          <w:szCs w:val="25"/>
        </w:rPr>
      </w:pPr>
      <w:r w:rsidRPr="007B4260">
        <w:rPr>
          <w:rFonts w:ascii="仿宋" w:eastAsia="仿宋" w:hAnsi="微软雅黑" w:cs="宋体" w:hint="eastAsia"/>
          <w:color w:val="3D3D3D"/>
          <w:kern w:val="0"/>
          <w:sz w:val="35"/>
          <w:szCs w:val="35"/>
          <w:bdr w:val="none" w:sz="0" w:space="0" w:color="auto" w:frame="1"/>
        </w:rPr>
        <w:t>本年度政府信息公开工作没有发生相关收费和减免情况。</w:t>
      </w:r>
    </w:p>
    <w:p w:rsidR="007B4260" w:rsidRPr="007B4260" w:rsidRDefault="007B4260" w:rsidP="007B4260">
      <w:pPr>
        <w:widowControl/>
        <w:shd w:val="clear" w:color="auto" w:fill="FFFFFF"/>
        <w:jc w:val="left"/>
        <w:outlineLvl w:val="0"/>
        <w:rPr>
          <w:rFonts w:ascii="微软雅黑" w:eastAsia="微软雅黑" w:hAnsi="微软雅黑" w:cs="宋体" w:hint="eastAsia"/>
          <w:b/>
          <w:bCs/>
          <w:color w:val="3D3D3D"/>
          <w:kern w:val="36"/>
          <w:sz w:val="36"/>
          <w:szCs w:val="36"/>
        </w:rPr>
      </w:pPr>
      <w:r w:rsidRPr="007B4260">
        <w:rPr>
          <w:rFonts w:ascii="黑体" w:eastAsia="黑体" w:hAnsi="微软雅黑" w:cs="宋体" w:hint="eastAsia"/>
          <w:b/>
          <w:bCs/>
          <w:color w:val="3D3D3D"/>
          <w:kern w:val="36"/>
          <w:sz w:val="35"/>
          <w:szCs w:val="35"/>
          <w:bdr w:val="none" w:sz="0" w:space="0" w:color="auto" w:frame="1"/>
        </w:rPr>
        <w:t>七、存在的主要问题及改进措施</w:t>
      </w:r>
    </w:p>
    <w:p w:rsidR="007B4260" w:rsidRPr="007B4260" w:rsidRDefault="007B4260" w:rsidP="007B4260">
      <w:pPr>
        <w:widowControl/>
        <w:shd w:val="clear" w:color="auto" w:fill="FFFFFF"/>
        <w:ind w:firstLine="703"/>
        <w:jc w:val="left"/>
        <w:rPr>
          <w:rFonts w:ascii="微软雅黑" w:eastAsia="微软雅黑" w:hAnsi="微软雅黑" w:cs="宋体" w:hint="eastAsia"/>
          <w:color w:val="3D3D3D"/>
          <w:kern w:val="0"/>
          <w:sz w:val="25"/>
          <w:szCs w:val="25"/>
        </w:rPr>
      </w:pPr>
      <w:r w:rsidRPr="007B4260">
        <w:rPr>
          <w:rFonts w:ascii="楷体_GB2312" w:eastAsia="楷体_GB2312" w:hAnsi="微软雅黑" w:cs="宋体" w:hint="eastAsia"/>
          <w:b/>
          <w:bCs/>
          <w:color w:val="3D3D3D"/>
          <w:kern w:val="0"/>
          <w:sz w:val="35"/>
        </w:rPr>
        <w:t>（一）信息公开宣传力度不够</w:t>
      </w:r>
    </w:p>
    <w:p w:rsidR="007B4260" w:rsidRPr="007B4260" w:rsidRDefault="007B4260" w:rsidP="007B4260">
      <w:pPr>
        <w:widowControl/>
        <w:shd w:val="clear" w:color="auto" w:fill="FFFFFF"/>
        <w:ind w:firstLine="720"/>
        <w:jc w:val="left"/>
        <w:rPr>
          <w:rFonts w:ascii="微软雅黑" w:eastAsia="微软雅黑" w:hAnsi="微软雅黑" w:cs="宋体" w:hint="eastAsia"/>
          <w:color w:val="3D3D3D"/>
          <w:kern w:val="0"/>
          <w:sz w:val="25"/>
          <w:szCs w:val="25"/>
        </w:rPr>
      </w:pPr>
      <w:r w:rsidRPr="007B4260">
        <w:rPr>
          <w:rFonts w:ascii="仿宋" w:eastAsia="仿宋" w:hAnsi="微软雅黑" w:cs="宋体" w:hint="eastAsia"/>
          <w:color w:val="3D3D3D"/>
          <w:kern w:val="0"/>
          <w:sz w:val="35"/>
          <w:szCs w:val="35"/>
          <w:bdr w:val="none" w:sz="0" w:space="0" w:color="auto" w:frame="1"/>
        </w:rPr>
        <w:t>信息公开涉及内容不够全面，我局通过政府简讯、报刊、广播、电视等其他公开方式公开政府信息还不够完善，今后在这一方面要进一步完善，利用多种媒体和宣传渠道发布公开信息，提高广大人民群众对我局有关信息的知晓率，更好的服务于社会。</w:t>
      </w:r>
    </w:p>
    <w:p w:rsidR="007B4260" w:rsidRPr="007B4260" w:rsidRDefault="007B4260" w:rsidP="007B4260">
      <w:pPr>
        <w:widowControl/>
        <w:shd w:val="clear" w:color="auto" w:fill="FFFFFF"/>
        <w:ind w:firstLine="703"/>
        <w:jc w:val="left"/>
        <w:rPr>
          <w:rFonts w:ascii="微软雅黑" w:eastAsia="微软雅黑" w:hAnsi="微软雅黑" w:cs="宋体" w:hint="eastAsia"/>
          <w:color w:val="3D3D3D"/>
          <w:kern w:val="0"/>
          <w:sz w:val="25"/>
          <w:szCs w:val="25"/>
        </w:rPr>
      </w:pPr>
      <w:r w:rsidRPr="007B4260">
        <w:rPr>
          <w:rFonts w:ascii="楷体_GB2312" w:eastAsia="楷体_GB2312" w:hAnsi="微软雅黑" w:cs="宋体" w:hint="eastAsia"/>
          <w:b/>
          <w:bCs/>
          <w:color w:val="3D3D3D"/>
          <w:kern w:val="0"/>
          <w:sz w:val="35"/>
        </w:rPr>
        <w:t>（二）信息来源渠道还较狭窄</w:t>
      </w:r>
    </w:p>
    <w:p w:rsidR="007B4260" w:rsidRPr="007B4260" w:rsidRDefault="007B4260" w:rsidP="007B4260">
      <w:pPr>
        <w:widowControl/>
        <w:shd w:val="clear" w:color="auto" w:fill="FFFFFF"/>
        <w:ind w:firstLine="720"/>
        <w:jc w:val="left"/>
        <w:rPr>
          <w:rFonts w:ascii="微软雅黑" w:eastAsia="微软雅黑" w:hAnsi="微软雅黑" w:cs="宋体" w:hint="eastAsia"/>
          <w:color w:val="3D3D3D"/>
          <w:kern w:val="0"/>
          <w:sz w:val="25"/>
          <w:szCs w:val="25"/>
        </w:rPr>
      </w:pPr>
      <w:r w:rsidRPr="007B4260">
        <w:rPr>
          <w:rFonts w:ascii="仿宋" w:eastAsia="仿宋" w:hAnsi="微软雅黑" w:cs="宋体" w:hint="eastAsia"/>
          <w:color w:val="3D3D3D"/>
          <w:kern w:val="0"/>
          <w:sz w:val="35"/>
          <w:szCs w:val="35"/>
          <w:bdr w:val="none" w:sz="0" w:space="0" w:color="auto" w:frame="1"/>
        </w:rPr>
        <w:t>今后要充分利用各种渠道收集可利用的各种信息资源，发挥信息资源共享力度，制定一套适应我局的信息管理制度，进一步明确责任，保障信息的及时发布。</w:t>
      </w:r>
    </w:p>
    <w:p w:rsidR="00260565" w:rsidRPr="007B4260" w:rsidRDefault="00260565" w:rsidP="0010790A">
      <w:pPr>
        <w:pStyle w:val="a7"/>
        <w:spacing w:before="0" w:beforeAutospacing="0" w:after="0" w:afterAutospacing="0"/>
        <w:ind w:firstLine="720"/>
        <w:rPr>
          <w:sz w:val="28"/>
          <w:szCs w:val="28"/>
        </w:rPr>
      </w:pPr>
    </w:p>
    <w:sectPr w:rsidR="00260565" w:rsidRPr="007B4260" w:rsidSect="009B1C9F">
      <w:footerReference w:type="default" r:id="rId7"/>
      <w:pgSz w:w="11906" w:h="16838"/>
      <w:pgMar w:top="1588" w:right="1588" w:bottom="1588" w:left="1588"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6839" w:rsidRDefault="00536839" w:rsidP="00200950">
      <w:r>
        <w:separator/>
      </w:r>
    </w:p>
  </w:endnote>
  <w:endnote w:type="continuationSeparator" w:id="1">
    <w:p w:rsidR="00536839" w:rsidRDefault="00536839" w:rsidP="0020095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altName w:val="黑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A0F3C52" w:usb2="00000016" w:usb3="00000000" w:csb0="0004001F" w:csb1="00000000"/>
  </w:font>
  <w:font w:name="仿宋">
    <w:altName w:val="宋体"/>
    <w:panose1 w:val="00000000000000000000"/>
    <w:charset w:val="86"/>
    <w:family w:val="roman"/>
    <w:notTrueType/>
    <w:pitch w:val="default"/>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楷体">
    <w:altName w:val="宋体"/>
    <w:panose1 w:val="00000000000000000000"/>
    <w:charset w:val="86"/>
    <w:family w:val="roman"/>
    <w:notTrueType/>
    <w:pitch w:val="default"/>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45969"/>
      <w:docPartObj>
        <w:docPartGallery w:val="Page Numbers (Bottom of Page)"/>
        <w:docPartUnique/>
      </w:docPartObj>
    </w:sdtPr>
    <w:sdtContent>
      <w:p w:rsidR="009B1C9F" w:rsidRDefault="0054147A">
        <w:pPr>
          <w:pStyle w:val="a5"/>
          <w:jc w:val="center"/>
        </w:pPr>
        <w:fldSimple w:instr=" PAGE   \* MERGEFORMAT ">
          <w:r w:rsidR="007B4260" w:rsidRPr="007B4260">
            <w:rPr>
              <w:noProof/>
              <w:lang w:val="zh-CN"/>
            </w:rPr>
            <w:t>2</w:t>
          </w:r>
        </w:fldSimple>
      </w:p>
    </w:sdtContent>
  </w:sdt>
  <w:p w:rsidR="009B1C9F" w:rsidRDefault="009B1C9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6839" w:rsidRDefault="00536839" w:rsidP="00200950">
      <w:r>
        <w:separator/>
      </w:r>
    </w:p>
  </w:footnote>
  <w:footnote w:type="continuationSeparator" w:id="1">
    <w:p w:rsidR="00536839" w:rsidRDefault="00536839" w:rsidP="0020095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hideSpellingErrors/>
  <w:hideGrammaticalErrors/>
  <w:defaultTabStop w:val="420"/>
  <w:drawingGridHorizontalSpacing w:val="105"/>
  <w:drawingGridVerticalSpacing w:val="156"/>
  <w:displayHorizontalDrawingGridEvery w:val="0"/>
  <w:displayVerticalDrawingGridEvery w:val="2"/>
  <w:characterSpacingControl w:val="compressPunctuation"/>
  <w:hdrShapeDefaults>
    <o:shapedefaults v:ext="edit" spidmax="2662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04258"/>
    <w:rsid w:val="00024810"/>
    <w:rsid w:val="000414C6"/>
    <w:rsid w:val="00050AF3"/>
    <w:rsid w:val="000538D2"/>
    <w:rsid w:val="00055FCA"/>
    <w:rsid w:val="00086878"/>
    <w:rsid w:val="00087FF0"/>
    <w:rsid w:val="000D330D"/>
    <w:rsid w:val="0010790A"/>
    <w:rsid w:val="00141092"/>
    <w:rsid w:val="001510BE"/>
    <w:rsid w:val="00184B51"/>
    <w:rsid w:val="001C0CD2"/>
    <w:rsid w:val="001E4F2E"/>
    <w:rsid w:val="00200950"/>
    <w:rsid w:val="00216261"/>
    <w:rsid w:val="00260565"/>
    <w:rsid w:val="00270C0E"/>
    <w:rsid w:val="00295B69"/>
    <w:rsid w:val="002A188B"/>
    <w:rsid w:val="002B6F68"/>
    <w:rsid w:val="003208AE"/>
    <w:rsid w:val="0033167D"/>
    <w:rsid w:val="0038358B"/>
    <w:rsid w:val="00383BF4"/>
    <w:rsid w:val="00395A58"/>
    <w:rsid w:val="003B4E0B"/>
    <w:rsid w:val="003D7EB2"/>
    <w:rsid w:val="003F1881"/>
    <w:rsid w:val="00405DB6"/>
    <w:rsid w:val="00420F86"/>
    <w:rsid w:val="00481ED7"/>
    <w:rsid w:val="00482069"/>
    <w:rsid w:val="004B3E12"/>
    <w:rsid w:val="004C5793"/>
    <w:rsid w:val="004D2882"/>
    <w:rsid w:val="00503902"/>
    <w:rsid w:val="00536839"/>
    <w:rsid w:val="0054147A"/>
    <w:rsid w:val="005977BF"/>
    <w:rsid w:val="005D34BD"/>
    <w:rsid w:val="00615186"/>
    <w:rsid w:val="00697EE4"/>
    <w:rsid w:val="00714451"/>
    <w:rsid w:val="00717EE3"/>
    <w:rsid w:val="00732D81"/>
    <w:rsid w:val="00733F31"/>
    <w:rsid w:val="00741A40"/>
    <w:rsid w:val="00746739"/>
    <w:rsid w:val="007611C0"/>
    <w:rsid w:val="007B4260"/>
    <w:rsid w:val="007F43FC"/>
    <w:rsid w:val="00811C33"/>
    <w:rsid w:val="00830EA7"/>
    <w:rsid w:val="00885BBC"/>
    <w:rsid w:val="00892DC4"/>
    <w:rsid w:val="008F01DE"/>
    <w:rsid w:val="009126C7"/>
    <w:rsid w:val="00920A8C"/>
    <w:rsid w:val="00935E77"/>
    <w:rsid w:val="009564CB"/>
    <w:rsid w:val="0096093C"/>
    <w:rsid w:val="00967F39"/>
    <w:rsid w:val="00997D4F"/>
    <w:rsid w:val="009B1C9F"/>
    <w:rsid w:val="009F370F"/>
    <w:rsid w:val="00A26C3A"/>
    <w:rsid w:val="00A43170"/>
    <w:rsid w:val="00A87B55"/>
    <w:rsid w:val="00A93492"/>
    <w:rsid w:val="00AA541D"/>
    <w:rsid w:val="00AB0BD0"/>
    <w:rsid w:val="00AB5C14"/>
    <w:rsid w:val="00AC222F"/>
    <w:rsid w:val="00AD49B5"/>
    <w:rsid w:val="00B50D39"/>
    <w:rsid w:val="00B95D24"/>
    <w:rsid w:val="00BF42A9"/>
    <w:rsid w:val="00C0526F"/>
    <w:rsid w:val="00C61A42"/>
    <w:rsid w:val="00C762CA"/>
    <w:rsid w:val="00CA24FE"/>
    <w:rsid w:val="00CE1884"/>
    <w:rsid w:val="00D201BD"/>
    <w:rsid w:val="00D33F3A"/>
    <w:rsid w:val="00D3447D"/>
    <w:rsid w:val="00D7593B"/>
    <w:rsid w:val="00D7673F"/>
    <w:rsid w:val="00DC25E8"/>
    <w:rsid w:val="00DD69A7"/>
    <w:rsid w:val="00E03F11"/>
    <w:rsid w:val="00E04258"/>
    <w:rsid w:val="00E41925"/>
    <w:rsid w:val="00E41C6D"/>
    <w:rsid w:val="00E54DB6"/>
    <w:rsid w:val="00E637D9"/>
    <w:rsid w:val="00E82A61"/>
    <w:rsid w:val="00EA3993"/>
    <w:rsid w:val="00EF0A90"/>
    <w:rsid w:val="00F01D6C"/>
    <w:rsid w:val="00F024ED"/>
    <w:rsid w:val="00F028F3"/>
    <w:rsid w:val="00FA3378"/>
    <w:rsid w:val="00FE3091"/>
    <w:rsid w:val="4DE9320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0BD0"/>
    <w:pPr>
      <w:widowControl w:val="0"/>
      <w:jc w:val="both"/>
    </w:pPr>
    <w:rPr>
      <w:kern w:val="2"/>
      <w:sz w:val="21"/>
      <w:szCs w:val="22"/>
    </w:rPr>
  </w:style>
  <w:style w:type="paragraph" w:styleId="1">
    <w:name w:val="heading 1"/>
    <w:basedOn w:val="a"/>
    <w:link w:val="1Char"/>
    <w:uiPriority w:val="9"/>
    <w:qFormat/>
    <w:rsid w:val="0010790A"/>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10790A"/>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B0B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semiHidden/>
    <w:unhideWhenUsed/>
    <w:rsid w:val="0020095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200950"/>
    <w:rPr>
      <w:kern w:val="2"/>
      <w:sz w:val="18"/>
      <w:szCs w:val="18"/>
    </w:rPr>
  </w:style>
  <w:style w:type="paragraph" w:styleId="a5">
    <w:name w:val="footer"/>
    <w:basedOn w:val="a"/>
    <w:link w:val="Char0"/>
    <w:uiPriority w:val="99"/>
    <w:unhideWhenUsed/>
    <w:rsid w:val="00200950"/>
    <w:pPr>
      <w:tabs>
        <w:tab w:val="center" w:pos="4153"/>
        <w:tab w:val="right" w:pos="8306"/>
      </w:tabs>
      <w:snapToGrid w:val="0"/>
      <w:jc w:val="left"/>
    </w:pPr>
    <w:rPr>
      <w:sz w:val="18"/>
      <w:szCs w:val="18"/>
    </w:rPr>
  </w:style>
  <w:style w:type="character" w:customStyle="1" w:styleId="Char0">
    <w:name w:val="页脚 Char"/>
    <w:basedOn w:val="a0"/>
    <w:link w:val="a5"/>
    <w:uiPriority w:val="99"/>
    <w:rsid w:val="00200950"/>
    <w:rPr>
      <w:kern w:val="2"/>
      <w:sz w:val="18"/>
      <w:szCs w:val="18"/>
    </w:rPr>
  </w:style>
  <w:style w:type="paragraph" w:styleId="a6">
    <w:name w:val="Balloon Text"/>
    <w:basedOn w:val="a"/>
    <w:link w:val="Char1"/>
    <w:uiPriority w:val="99"/>
    <w:semiHidden/>
    <w:unhideWhenUsed/>
    <w:rsid w:val="001E4F2E"/>
    <w:rPr>
      <w:sz w:val="18"/>
      <w:szCs w:val="18"/>
    </w:rPr>
  </w:style>
  <w:style w:type="character" w:customStyle="1" w:styleId="Char1">
    <w:name w:val="批注框文本 Char"/>
    <w:basedOn w:val="a0"/>
    <w:link w:val="a6"/>
    <w:uiPriority w:val="99"/>
    <w:semiHidden/>
    <w:rsid w:val="001E4F2E"/>
    <w:rPr>
      <w:kern w:val="2"/>
      <w:sz w:val="18"/>
      <w:szCs w:val="18"/>
    </w:rPr>
  </w:style>
  <w:style w:type="paragraph" w:styleId="a7">
    <w:name w:val="Normal (Web)"/>
    <w:basedOn w:val="a"/>
    <w:uiPriority w:val="99"/>
    <w:unhideWhenUsed/>
    <w:rsid w:val="00050AF3"/>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DD69A7"/>
    <w:rPr>
      <w:b/>
      <w:bCs/>
    </w:rPr>
  </w:style>
  <w:style w:type="character" w:customStyle="1" w:styleId="1Char">
    <w:name w:val="标题 1 Char"/>
    <w:basedOn w:val="a0"/>
    <w:link w:val="1"/>
    <w:uiPriority w:val="9"/>
    <w:rsid w:val="0010790A"/>
    <w:rPr>
      <w:rFonts w:ascii="宋体" w:eastAsia="宋体" w:hAnsi="宋体" w:cs="宋体"/>
      <w:b/>
      <w:bCs/>
      <w:kern w:val="36"/>
      <w:sz w:val="48"/>
      <w:szCs w:val="48"/>
    </w:rPr>
  </w:style>
  <w:style w:type="character" w:customStyle="1" w:styleId="2Char">
    <w:name w:val="标题 2 Char"/>
    <w:basedOn w:val="a0"/>
    <w:link w:val="2"/>
    <w:uiPriority w:val="9"/>
    <w:rsid w:val="0010790A"/>
    <w:rPr>
      <w:rFonts w:ascii="宋体" w:eastAsia="宋体" w:hAnsi="宋体" w:cs="宋体"/>
      <w:b/>
      <w:bCs/>
      <w:sz w:val="36"/>
      <w:szCs w:val="36"/>
    </w:rPr>
  </w:style>
</w:styles>
</file>

<file path=word/webSettings.xml><?xml version="1.0" encoding="utf-8"?>
<w:webSettings xmlns:r="http://schemas.openxmlformats.org/officeDocument/2006/relationships" xmlns:w="http://schemas.openxmlformats.org/wordprocessingml/2006/main">
  <w:divs>
    <w:div w:id="68844707">
      <w:bodyDiv w:val="1"/>
      <w:marLeft w:val="0"/>
      <w:marRight w:val="0"/>
      <w:marTop w:val="0"/>
      <w:marBottom w:val="0"/>
      <w:divBdr>
        <w:top w:val="none" w:sz="0" w:space="0" w:color="auto"/>
        <w:left w:val="none" w:sz="0" w:space="0" w:color="auto"/>
        <w:bottom w:val="none" w:sz="0" w:space="0" w:color="auto"/>
        <w:right w:val="none" w:sz="0" w:space="0" w:color="auto"/>
      </w:divBdr>
    </w:div>
    <w:div w:id="151457549">
      <w:bodyDiv w:val="1"/>
      <w:marLeft w:val="0"/>
      <w:marRight w:val="0"/>
      <w:marTop w:val="0"/>
      <w:marBottom w:val="0"/>
      <w:divBdr>
        <w:top w:val="none" w:sz="0" w:space="0" w:color="auto"/>
        <w:left w:val="none" w:sz="0" w:space="0" w:color="auto"/>
        <w:bottom w:val="none" w:sz="0" w:space="0" w:color="auto"/>
        <w:right w:val="none" w:sz="0" w:space="0" w:color="auto"/>
      </w:divBdr>
    </w:div>
    <w:div w:id="168909070">
      <w:bodyDiv w:val="1"/>
      <w:marLeft w:val="0"/>
      <w:marRight w:val="0"/>
      <w:marTop w:val="0"/>
      <w:marBottom w:val="0"/>
      <w:divBdr>
        <w:top w:val="none" w:sz="0" w:space="0" w:color="auto"/>
        <w:left w:val="none" w:sz="0" w:space="0" w:color="auto"/>
        <w:bottom w:val="none" w:sz="0" w:space="0" w:color="auto"/>
        <w:right w:val="none" w:sz="0" w:space="0" w:color="auto"/>
      </w:divBdr>
    </w:div>
    <w:div w:id="181557608">
      <w:bodyDiv w:val="1"/>
      <w:marLeft w:val="0"/>
      <w:marRight w:val="0"/>
      <w:marTop w:val="0"/>
      <w:marBottom w:val="0"/>
      <w:divBdr>
        <w:top w:val="none" w:sz="0" w:space="0" w:color="auto"/>
        <w:left w:val="none" w:sz="0" w:space="0" w:color="auto"/>
        <w:bottom w:val="none" w:sz="0" w:space="0" w:color="auto"/>
        <w:right w:val="none" w:sz="0" w:space="0" w:color="auto"/>
      </w:divBdr>
    </w:div>
    <w:div w:id="473985464">
      <w:bodyDiv w:val="1"/>
      <w:marLeft w:val="0"/>
      <w:marRight w:val="0"/>
      <w:marTop w:val="0"/>
      <w:marBottom w:val="0"/>
      <w:divBdr>
        <w:top w:val="none" w:sz="0" w:space="0" w:color="auto"/>
        <w:left w:val="none" w:sz="0" w:space="0" w:color="auto"/>
        <w:bottom w:val="none" w:sz="0" w:space="0" w:color="auto"/>
        <w:right w:val="none" w:sz="0" w:space="0" w:color="auto"/>
      </w:divBdr>
    </w:div>
    <w:div w:id="577328942">
      <w:bodyDiv w:val="1"/>
      <w:marLeft w:val="0"/>
      <w:marRight w:val="0"/>
      <w:marTop w:val="0"/>
      <w:marBottom w:val="0"/>
      <w:divBdr>
        <w:top w:val="none" w:sz="0" w:space="0" w:color="auto"/>
        <w:left w:val="none" w:sz="0" w:space="0" w:color="auto"/>
        <w:bottom w:val="none" w:sz="0" w:space="0" w:color="auto"/>
        <w:right w:val="none" w:sz="0" w:space="0" w:color="auto"/>
      </w:divBdr>
    </w:div>
    <w:div w:id="593518194">
      <w:bodyDiv w:val="1"/>
      <w:marLeft w:val="0"/>
      <w:marRight w:val="0"/>
      <w:marTop w:val="0"/>
      <w:marBottom w:val="0"/>
      <w:divBdr>
        <w:top w:val="none" w:sz="0" w:space="0" w:color="auto"/>
        <w:left w:val="none" w:sz="0" w:space="0" w:color="auto"/>
        <w:bottom w:val="none" w:sz="0" w:space="0" w:color="auto"/>
        <w:right w:val="none" w:sz="0" w:space="0" w:color="auto"/>
      </w:divBdr>
    </w:div>
    <w:div w:id="1226792850">
      <w:bodyDiv w:val="1"/>
      <w:marLeft w:val="0"/>
      <w:marRight w:val="0"/>
      <w:marTop w:val="0"/>
      <w:marBottom w:val="0"/>
      <w:divBdr>
        <w:top w:val="none" w:sz="0" w:space="0" w:color="auto"/>
        <w:left w:val="none" w:sz="0" w:space="0" w:color="auto"/>
        <w:bottom w:val="none" w:sz="0" w:space="0" w:color="auto"/>
        <w:right w:val="none" w:sz="0" w:space="0" w:color="auto"/>
      </w:divBdr>
    </w:div>
    <w:div w:id="1578440778">
      <w:bodyDiv w:val="1"/>
      <w:marLeft w:val="0"/>
      <w:marRight w:val="0"/>
      <w:marTop w:val="0"/>
      <w:marBottom w:val="0"/>
      <w:divBdr>
        <w:top w:val="none" w:sz="0" w:space="0" w:color="auto"/>
        <w:left w:val="none" w:sz="0" w:space="0" w:color="auto"/>
        <w:bottom w:val="none" w:sz="0" w:space="0" w:color="auto"/>
        <w:right w:val="none" w:sz="0" w:space="0" w:color="auto"/>
      </w:divBdr>
    </w:div>
    <w:div w:id="1921451384">
      <w:bodyDiv w:val="1"/>
      <w:marLeft w:val="0"/>
      <w:marRight w:val="0"/>
      <w:marTop w:val="0"/>
      <w:marBottom w:val="0"/>
      <w:divBdr>
        <w:top w:val="none" w:sz="0" w:space="0" w:color="auto"/>
        <w:left w:val="none" w:sz="0" w:space="0" w:color="auto"/>
        <w:bottom w:val="none" w:sz="0" w:space="0" w:color="auto"/>
        <w:right w:val="none" w:sz="0" w:space="0" w:color="auto"/>
      </w:divBdr>
    </w:div>
    <w:div w:id="20275126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339</Words>
  <Characters>1937</Characters>
  <Application>Microsoft Office Word</Application>
  <DocSecurity>0</DocSecurity>
  <Lines>16</Lines>
  <Paragraphs>4</Paragraphs>
  <ScaleCrop>false</ScaleCrop>
  <Company>P R C</Company>
  <LinksUpToDate>false</LinksUpToDate>
  <CharactersWithSpaces>2272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dc:creator>
  <cp:lastModifiedBy>金艳</cp:lastModifiedBy>
  <cp:revision>2</cp:revision>
  <dcterms:created xsi:type="dcterms:W3CDTF">2020-11-30T06:31:00Z</dcterms:created>
  <dcterms:modified xsi:type="dcterms:W3CDTF">2020-11-30T06:31:00Z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