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1EDA">
      <w:pPr>
        <w:widowControl/>
        <w:shd w:val="clear" w:color="auto" w:fill="FFFFFF"/>
        <w:spacing w:beforeAutospacing="1" w:afterAutospacing="1" w:line="435" w:lineRule="atLeast"/>
        <w:jc w:val="center"/>
        <w:rPr>
          <w:rFonts w:ascii="方正小标宋简体" w:hAnsi="微软雅黑" w:eastAsia="方正小标宋简体" w:cs="宋体"/>
          <w:color w:val="3D3D3D"/>
          <w:kern w:val="0"/>
          <w:sz w:val="40"/>
          <w:szCs w:val="36"/>
        </w:rPr>
      </w:pPr>
      <w:bookmarkStart w:id="0" w:name="_GoBack"/>
      <w:bookmarkEnd w:id="0"/>
      <w:r>
        <w:rPr>
          <w:rFonts w:hint="eastAsia" w:ascii="方正小标宋简体" w:hAnsi="微软雅黑" w:eastAsia="方正小标宋简体" w:cs="宋体"/>
          <w:color w:val="3D3D3D"/>
          <w:kern w:val="0"/>
          <w:sz w:val="40"/>
          <w:szCs w:val="36"/>
        </w:rPr>
        <w:t>桓台县林业局</w:t>
      </w:r>
    </w:p>
    <w:p w14:paraId="539BF620">
      <w:pPr>
        <w:widowControl/>
        <w:shd w:val="clear" w:color="auto" w:fill="FFFFFF"/>
        <w:spacing w:beforeAutospacing="1" w:afterAutospacing="1" w:line="435" w:lineRule="atLeast"/>
        <w:jc w:val="center"/>
        <w:rPr>
          <w:rFonts w:ascii="微软雅黑" w:hAnsi="微软雅黑" w:eastAsia="微软雅黑" w:cs="宋体"/>
          <w:color w:val="3D3D3D"/>
          <w:kern w:val="0"/>
          <w:sz w:val="24"/>
          <w:szCs w:val="23"/>
        </w:rPr>
      </w:pPr>
      <w:r>
        <w:rPr>
          <w:rFonts w:hint="eastAsia" w:ascii="方正小标宋简体" w:hAnsi="微软雅黑" w:eastAsia="方正小标宋简体" w:cs="宋体"/>
          <w:color w:val="3D3D3D"/>
          <w:kern w:val="0"/>
          <w:sz w:val="40"/>
          <w:szCs w:val="36"/>
        </w:rPr>
        <w:t>2009年政府信息公开工作年度报告</w:t>
      </w:r>
    </w:p>
    <w:p w14:paraId="055E5D58">
      <w:pPr>
        <w:pStyle w:val="5"/>
        <w:shd w:val="clear" w:color="auto" w:fill="FFFFFF"/>
        <w:spacing w:before="0" w:beforeAutospacing="0" w:after="0" w:afterAutospacing="0" w:line="737" w:lineRule="atLeast"/>
        <w:ind w:firstLine="770"/>
        <w:rPr>
          <w:rFonts w:ascii="微软雅黑" w:hAnsi="微软雅黑" w:eastAsia="微软雅黑"/>
          <w:color w:val="3D3D3D"/>
          <w:sz w:val="25"/>
          <w:szCs w:val="25"/>
        </w:rPr>
      </w:pPr>
      <w:r>
        <w:rPr>
          <w:rFonts w:hint="eastAsia" w:ascii="微软雅黑" w:hAnsi="微软雅黑" w:eastAsia="微软雅黑"/>
          <w:color w:val="3D3D3D"/>
          <w:sz w:val="25"/>
          <w:szCs w:val="25"/>
        </w:rPr>
        <w:t>根据信息公开文件精神的相关要求，为进一步做好政府信息公开工作，桓台县林业局对政府信息公开工作进行了认真而又细致的梳理，现将2009年度工作情况简要汇报如下：</w:t>
      </w:r>
    </w:p>
    <w:p w14:paraId="53E48BEE">
      <w:pPr>
        <w:pStyle w:val="5"/>
        <w:shd w:val="clear" w:color="auto" w:fill="FFFFFF"/>
        <w:spacing w:before="0" w:beforeAutospacing="0" w:after="0" w:afterAutospacing="0" w:line="620" w:lineRule="atLeast"/>
        <w:ind w:firstLine="720"/>
        <w:rPr>
          <w:rFonts w:hint="eastAsia" w:ascii="微软雅黑" w:hAnsi="微软雅黑" w:eastAsia="微软雅黑"/>
          <w:color w:val="3D3D3D"/>
          <w:sz w:val="25"/>
          <w:szCs w:val="25"/>
        </w:rPr>
      </w:pPr>
      <w:r>
        <w:rPr>
          <w:rStyle w:val="9"/>
          <w:rFonts w:hint="eastAsia" w:ascii="微软雅黑" w:hAnsi="微软雅黑" w:eastAsia="微软雅黑"/>
          <w:color w:val="3D3D3D"/>
          <w:sz w:val="25"/>
          <w:szCs w:val="25"/>
        </w:rPr>
        <w:t>一、信息公开基本情况</w:t>
      </w:r>
    </w:p>
    <w:p w14:paraId="28859091">
      <w:pPr>
        <w:pStyle w:val="5"/>
        <w:shd w:val="clear" w:color="auto" w:fill="FFFFFF"/>
        <w:spacing w:before="0" w:beforeAutospacing="0" w:after="0" w:afterAutospacing="0" w:line="620" w:lineRule="atLeast"/>
        <w:ind w:firstLine="72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推进政府信息公开是县林业局贯彻落实《</w:t>
      </w:r>
      <w:r>
        <w:rPr>
          <w:rFonts w:hint="eastAsia" w:ascii="微软雅黑" w:hAnsi="微软雅黑" w:eastAsia="微软雅黑"/>
          <w:color w:val="3D3D3D"/>
          <w:sz w:val="25"/>
          <w:szCs w:val="25"/>
          <w:lang w:eastAsia="zh-CN"/>
        </w:rPr>
        <w:t>中华人民共和国政府信息公开条例</w:t>
      </w:r>
      <w:r>
        <w:rPr>
          <w:rFonts w:hint="eastAsia" w:ascii="微软雅黑" w:hAnsi="微软雅黑" w:eastAsia="微软雅黑"/>
          <w:color w:val="3D3D3D"/>
          <w:sz w:val="25"/>
          <w:szCs w:val="25"/>
        </w:rPr>
        <w:t>》的重要举措，是深入推行政务公开，转变政府职能，实现管理创新的一项重要工作。根据《中华人民共和国政府信息公开条例》、《国务院办公厅关于印发当前政府信息公开重点工作安排的通知》的有关规定和省、市、县工作部署，我局开展了扎实有效的政府信息公开工作。</w:t>
      </w:r>
    </w:p>
    <w:p w14:paraId="65C98021">
      <w:pPr>
        <w:pStyle w:val="5"/>
        <w:shd w:val="clear" w:color="auto" w:fill="FFFFFF"/>
        <w:spacing w:before="0" w:beforeAutospacing="0" w:after="0" w:afterAutospacing="0" w:line="620" w:lineRule="atLeast"/>
        <w:ind w:firstLine="703"/>
        <w:rPr>
          <w:rFonts w:hint="eastAsia" w:ascii="微软雅黑" w:hAnsi="微软雅黑" w:eastAsia="微软雅黑"/>
          <w:color w:val="3D3D3D"/>
          <w:sz w:val="25"/>
          <w:szCs w:val="25"/>
        </w:rPr>
      </w:pPr>
      <w:r>
        <w:rPr>
          <w:rFonts w:hint="eastAsia" w:ascii="微软雅黑" w:hAnsi="微软雅黑" w:eastAsia="微软雅黑"/>
          <w:color w:val="3D3D3D"/>
          <w:sz w:val="25"/>
          <w:szCs w:val="25"/>
        </w:rPr>
        <w:t>（一）建立专门的组织</w:t>
      </w:r>
    </w:p>
    <w:p w14:paraId="3C775C52">
      <w:pPr>
        <w:pStyle w:val="5"/>
        <w:shd w:val="clear" w:color="auto" w:fill="FFFFFF"/>
        <w:spacing w:before="0" w:beforeAutospacing="0" w:after="0" w:afterAutospacing="0" w:line="620" w:lineRule="atLeast"/>
        <w:ind w:firstLine="72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今年来，县林业局建立健全政府信息公开工作领导组织，成立了以局长为组长，分管领导为副组长，相关各科室负责人为成员的政府信息公开工作领导小组。由局办公室具体抓好政府信息公开综合协调、保密审查、检查督促等工作，有效地推动了县林业局政府信息公开工作。</w:t>
      </w:r>
    </w:p>
    <w:p w14:paraId="2EEF490D">
      <w:pPr>
        <w:pStyle w:val="5"/>
        <w:shd w:val="clear" w:color="auto" w:fill="FFFFFF"/>
        <w:spacing w:before="0" w:beforeAutospacing="0" w:after="0" w:afterAutospacing="0" w:line="620" w:lineRule="atLeast"/>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（二）编制政府信息公开指南和目录</w:t>
      </w:r>
    </w:p>
    <w:p w14:paraId="5DEC69A7">
      <w:pPr>
        <w:pStyle w:val="5"/>
        <w:shd w:val="clear" w:color="auto" w:fill="FFFFFF"/>
        <w:spacing w:before="0" w:beforeAutospacing="0" w:after="0" w:afterAutospacing="0" w:line="620" w:lineRule="atLeast"/>
        <w:ind w:firstLine="72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为更好地为公民、法人和其它组织提供政府信息公开服务，根据《中华人民共和国政府信息公开条例》的有关规定，我局及时组织专人修订完善了《桓台县林业局信息公开目录》，明确了主动公开的形式、范围及工作程序和依申请公开的受理机构和受理程序，设置了机构领导、机构设置、人事信息、政策法规等多个栏目。</w:t>
      </w:r>
    </w:p>
    <w:p w14:paraId="0E432EE6">
      <w:pPr>
        <w:pStyle w:val="5"/>
        <w:shd w:val="clear" w:color="auto" w:fill="FFFFFF"/>
        <w:spacing w:before="0" w:beforeAutospacing="0" w:after="0" w:afterAutospacing="0" w:line="620" w:lineRule="atLeast"/>
        <w:ind w:firstLine="72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（三）建立健全工作机制和制度规范工作</w:t>
      </w:r>
    </w:p>
    <w:p w14:paraId="55C1A5E4">
      <w:pPr>
        <w:pStyle w:val="5"/>
        <w:shd w:val="clear" w:color="auto" w:fill="FFFFFF"/>
        <w:spacing w:before="0" w:beforeAutospacing="0" w:after="0" w:afterAutospacing="0" w:line="620" w:lineRule="atLeast"/>
        <w:rPr>
          <w:rFonts w:hint="eastAsia" w:ascii="微软雅黑" w:hAnsi="微软雅黑" w:eastAsia="微软雅黑"/>
          <w:color w:val="3D3D3D"/>
          <w:sz w:val="25"/>
          <w:szCs w:val="25"/>
        </w:rPr>
      </w:pPr>
      <w:r>
        <w:rPr>
          <w:rFonts w:hint="eastAsia" w:ascii="微软雅黑" w:hAnsi="微软雅黑" w:eastAsia="微软雅黑"/>
          <w:color w:val="3D3D3D"/>
          <w:sz w:val="25"/>
          <w:szCs w:val="25"/>
        </w:rPr>
        <w:t>我局认真贯彻执行《中华人民共和国政府信息公开条例》，建立健全了政府信息公开审查和受理制度、政府信息发布协调制度、政府信息发布保密制度以及政府信息公开工作考核制度、责任追究制度等相关制度，规范了工作流程，注重了安全防范，促进了全局政府信息公开工作深入开展。</w:t>
      </w:r>
    </w:p>
    <w:p w14:paraId="640F63E4">
      <w:pPr>
        <w:pStyle w:val="5"/>
        <w:shd w:val="clear" w:color="auto" w:fill="FFFFFF"/>
        <w:spacing w:before="0" w:beforeAutospacing="0" w:after="0" w:afterAutospacing="0" w:line="620" w:lineRule="atLeast"/>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（四）加强《政府信息公开条例》学习宣传</w:t>
      </w:r>
    </w:p>
    <w:p w14:paraId="5A817A2C">
      <w:pPr>
        <w:pStyle w:val="5"/>
        <w:shd w:val="clear" w:color="auto" w:fill="FFFFFF"/>
        <w:spacing w:before="0" w:beforeAutospacing="0" w:after="0" w:afterAutospacing="0" w:line="620" w:lineRule="atLeast"/>
        <w:ind w:firstLine="519"/>
        <w:rPr>
          <w:rFonts w:hint="eastAsia" w:ascii="微软雅黑" w:hAnsi="微软雅黑" w:eastAsia="微软雅黑"/>
          <w:color w:val="3D3D3D"/>
          <w:sz w:val="25"/>
          <w:szCs w:val="25"/>
        </w:rPr>
      </w:pPr>
      <w:r>
        <w:rPr>
          <w:rFonts w:hint="eastAsia" w:ascii="微软雅黑" w:hAnsi="微软雅黑" w:eastAsia="微软雅黑"/>
          <w:color w:val="3D3D3D"/>
          <w:sz w:val="25"/>
          <w:szCs w:val="25"/>
        </w:rPr>
        <w:t>林业局高度重视信息公开工作，凡是不涉及保密的事项都做到了迅速及时的公开，同时强化对《中华人民共和国政府信息公开条例》深入学习，县林业局及时将《中华人民共和国政府信息公开条例》翻印发放到各科室，要求科室认真组织学习，并利用网络、党务政务公开栏等多种形式开展宣传，提高了自觉贯彻落实《</w:t>
      </w:r>
      <w:r>
        <w:rPr>
          <w:rFonts w:hint="eastAsia" w:ascii="微软雅黑" w:hAnsi="微软雅黑" w:eastAsia="微软雅黑"/>
          <w:color w:val="3D3D3D"/>
          <w:sz w:val="25"/>
          <w:szCs w:val="25"/>
          <w:lang w:eastAsia="zh-CN"/>
        </w:rPr>
        <w:t>中华人民共和国政府信息公开条例</w:t>
      </w:r>
      <w:r>
        <w:rPr>
          <w:rFonts w:hint="eastAsia" w:ascii="微软雅黑" w:hAnsi="微软雅黑" w:eastAsia="微软雅黑"/>
          <w:color w:val="3D3D3D"/>
          <w:sz w:val="25"/>
          <w:szCs w:val="25"/>
        </w:rPr>
        <w:t>》的思想认识，形成了信息公开工作的良好氛围。</w:t>
      </w:r>
    </w:p>
    <w:p w14:paraId="6CF0AA2B">
      <w:pPr>
        <w:pStyle w:val="5"/>
        <w:shd w:val="clear" w:color="auto" w:fill="FFFFFF"/>
        <w:spacing w:before="0" w:beforeAutospacing="0" w:after="0" w:afterAutospacing="0" w:line="620" w:lineRule="atLeast"/>
        <w:ind w:firstLine="72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二、重点领域及所属事业单位信息公开情况</w:t>
      </w:r>
    </w:p>
    <w:p w14:paraId="5D7D15DE">
      <w:pPr>
        <w:pStyle w:val="5"/>
        <w:shd w:val="clear" w:color="auto" w:fill="FFFFFF"/>
        <w:spacing w:before="0" w:beforeAutospacing="0" w:after="0" w:afterAutospacing="0" w:line="620" w:lineRule="atLeast"/>
        <w:ind w:firstLine="72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信息公开工作是现代政府的内在必然要求，是推进依法行政、打造“阳光政府”、提升政府公信力的重要举措。今年以来，县林业局贯彻落实国务院关于政府信息公开工作的部署，积极推进重点领域及所属公共企事业单位信息公开，推动政府信息公开工作全面深入开展，在回应公众关切、有效保障人民群众依法获取政府信息方面迈出新的步伐。</w:t>
      </w:r>
    </w:p>
    <w:p w14:paraId="6092CFF2">
      <w:pPr>
        <w:pStyle w:val="5"/>
        <w:shd w:val="clear" w:color="auto" w:fill="FFFFFF"/>
        <w:spacing w:before="0" w:beforeAutospacing="0" w:after="0" w:afterAutospacing="0" w:line="620" w:lineRule="atLeast"/>
        <w:ind w:firstLine="720"/>
        <w:rPr>
          <w:rFonts w:hint="eastAsia" w:ascii="微软雅黑" w:hAnsi="微软雅黑" w:eastAsia="微软雅黑"/>
          <w:color w:val="3D3D3D"/>
          <w:sz w:val="25"/>
          <w:szCs w:val="25"/>
        </w:rPr>
      </w:pPr>
      <w:r>
        <w:rPr>
          <w:rStyle w:val="9"/>
          <w:rFonts w:hint="eastAsia" w:ascii="微软雅黑" w:hAnsi="微软雅黑" w:eastAsia="微软雅黑"/>
          <w:color w:val="3D3D3D"/>
          <w:sz w:val="25"/>
          <w:szCs w:val="25"/>
        </w:rPr>
        <w:t>一是推进行政审批信息公开。</w:t>
      </w:r>
      <w:r>
        <w:rPr>
          <w:rFonts w:hint="eastAsia" w:ascii="微软雅黑" w:hAnsi="微软雅黑" w:eastAsia="微软雅黑"/>
          <w:color w:val="3D3D3D"/>
          <w:sz w:val="25"/>
          <w:szCs w:val="25"/>
        </w:rPr>
        <w:t>加强行政审批项目信息公开，按上级部门的要求，梳理行政审批事项目录，并在县机构编制网进行公开。</w:t>
      </w:r>
      <w:r>
        <w:rPr>
          <w:rStyle w:val="9"/>
          <w:rFonts w:hint="eastAsia" w:ascii="微软雅黑" w:hAnsi="微软雅黑" w:eastAsia="微软雅黑"/>
          <w:color w:val="3D3D3D"/>
          <w:sz w:val="25"/>
          <w:szCs w:val="25"/>
        </w:rPr>
        <w:t>二是推进“三公”经费公开。</w:t>
      </w:r>
      <w:r>
        <w:rPr>
          <w:rFonts w:hint="eastAsia" w:ascii="微软雅黑" w:hAnsi="微软雅黑" w:eastAsia="微软雅黑"/>
          <w:color w:val="3D3D3D"/>
          <w:sz w:val="25"/>
          <w:szCs w:val="25"/>
        </w:rPr>
        <w:t>县林业局严格按照县纪委关于“三公”经费公开工作的相关要求，继续扎实开展“三公”经费公开工作，按规定及时进行了“三公”经费公开，控制和降低了行政运行成本，使经费使用得到了有效的监督，显著提升了群众满意度。</w:t>
      </w:r>
    </w:p>
    <w:p w14:paraId="35E65105">
      <w:pPr>
        <w:pStyle w:val="5"/>
        <w:shd w:val="clear" w:color="auto" w:fill="FFFFFF"/>
        <w:spacing w:before="0" w:beforeAutospacing="0" w:after="0" w:afterAutospacing="0" w:line="620" w:lineRule="atLeast"/>
        <w:rPr>
          <w:rFonts w:hint="eastAsia" w:ascii="微软雅黑" w:hAnsi="微软雅黑" w:eastAsia="微软雅黑"/>
          <w:color w:val="3D3D3D"/>
          <w:sz w:val="25"/>
          <w:szCs w:val="25"/>
        </w:rPr>
      </w:pPr>
      <w:r>
        <w:rPr>
          <w:rFonts w:hint="eastAsia" w:ascii="微软雅黑" w:hAnsi="微软雅黑" w:eastAsia="微软雅黑"/>
          <w:color w:val="3D3D3D"/>
          <w:sz w:val="25"/>
          <w:szCs w:val="25"/>
        </w:rPr>
        <w:t>三、其他情况　</w:t>
      </w:r>
    </w:p>
    <w:p w14:paraId="122656EA">
      <w:pPr>
        <w:pStyle w:val="5"/>
        <w:shd w:val="clear" w:color="auto" w:fill="FFFFFF"/>
        <w:spacing w:before="0" w:beforeAutospacing="0" w:after="0" w:afterAutospacing="0" w:line="620" w:lineRule="atLeast"/>
        <w:rPr>
          <w:rFonts w:hint="eastAsia" w:ascii="微软雅黑" w:hAnsi="微软雅黑" w:eastAsia="微软雅黑"/>
          <w:color w:val="3D3D3D"/>
          <w:sz w:val="25"/>
          <w:szCs w:val="25"/>
        </w:rPr>
      </w:pPr>
      <w:r>
        <w:rPr>
          <w:rFonts w:hint="eastAsia" w:ascii="微软雅黑" w:hAnsi="微软雅黑" w:eastAsia="微软雅黑"/>
          <w:color w:val="3D3D3D"/>
          <w:sz w:val="25"/>
          <w:szCs w:val="25"/>
        </w:rPr>
        <w:t>（一）主动公开政府信息情况。</w:t>
      </w:r>
      <w:r>
        <w:rPr>
          <w:rStyle w:val="9"/>
          <w:rFonts w:hint="eastAsia" w:ascii="微软雅黑" w:hAnsi="微软雅黑" w:eastAsia="微软雅黑"/>
          <w:color w:val="3D3D3D"/>
          <w:sz w:val="25"/>
          <w:szCs w:val="25"/>
        </w:rPr>
        <w:t>公开的主要内容。</w:t>
      </w:r>
      <w:r>
        <w:rPr>
          <w:rFonts w:hint="eastAsia" w:ascii="微软雅黑" w:hAnsi="微软雅黑" w:eastAsia="微软雅黑"/>
          <w:color w:val="3D3D3D"/>
          <w:sz w:val="25"/>
          <w:szCs w:val="25"/>
        </w:rPr>
        <w:t>县林业局组织对政府信息进行了梳理和编目，并按照《县林业局政府信息公开目录》的分类，不断丰富政府信息公开内容。</w:t>
      </w:r>
    </w:p>
    <w:p w14:paraId="5768089C">
      <w:pPr>
        <w:pStyle w:val="5"/>
        <w:shd w:val="clear" w:color="auto" w:fill="FFFFFF"/>
        <w:spacing w:before="0" w:beforeAutospacing="0" w:after="0" w:afterAutospacing="0" w:line="620" w:lineRule="atLeast"/>
        <w:rPr>
          <w:rFonts w:hint="eastAsia" w:ascii="微软雅黑" w:hAnsi="微软雅黑" w:eastAsia="微软雅黑"/>
          <w:color w:val="3D3D3D"/>
          <w:sz w:val="25"/>
          <w:szCs w:val="25"/>
        </w:rPr>
      </w:pPr>
      <w:r>
        <w:rPr>
          <w:rFonts w:hint="eastAsia" w:ascii="微软雅黑" w:hAnsi="微软雅黑" w:eastAsia="微软雅黑"/>
          <w:color w:val="3D3D3D"/>
          <w:sz w:val="25"/>
          <w:szCs w:val="25"/>
        </w:rPr>
        <w:t>（二）依申请公开政府信息情况。截至2009年12月31日，县林业局未收到任何形式的依申请公开信息的要求。　</w:t>
      </w:r>
    </w:p>
    <w:p w14:paraId="1123A8D4">
      <w:pPr>
        <w:pStyle w:val="5"/>
        <w:shd w:val="clear" w:color="auto" w:fill="FFFFFF"/>
        <w:spacing w:before="0" w:beforeAutospacing="0" w:after="0" w:afterAutospacing="0" w:line="620" w:lineRule="atLeast"/>
        <w:rPr>
          <w:rFonts w:hint="eastAsia" w:ascii="微软雅黑" w:hAnsi="微软雅黑" w:eastAsia="微软雅黑"/>
          <w:color w:val="3D3D3D"/>
          <w:sz w:val="25"/>
          <w:szCs w:val="25"/>
        </w:rPr>
      </w:pPr>
      <w:r>
        <w:rPr>
          <w:rFonts w:hint="eastAsia" w:ascii="微软雅黑" w:hAnsi="微软雅黑" w:eastAsia="微软雅黑"/>
          <w:color w:val="3D3D3D"/>
          <w:sz w:val="25"/>
          <w:szCs w:val="25"/>
        </w:rPr>
        <w:t>（三）信息公开收费、减免情况。2009年度没有公民、法人和其他组织的政府信息公开收费和减免。</w:t>
      </w:r>
    </w:p>
    <w:p w14:paraId="605A5EF2">
      <w:pPr>
        <w:pStyle w:val="5"/>
        <w:shd w:val="clear" w:color="auto" w:fill="FFFFFF"/>
        <w:spacing w:before="0" w:beforeAutospacing="0" w:after="0" w:afterAutospacing="0" w:line="620" w:lineRule="atLeast"/>
        <w:rPr>
          <w:rFonts w:hint="eastAsia" w:ascii="微软雅黑" w:hAnsi="微软雅黑" w:eastAsia="微软雅黑"/>
          <w:color w:val="3D3D3D"/>
          <w:sz w:val="25"/>
          <w:szCs w:val="25"/>
        </w:rPr>
      </w:pPr>
      <w:r>
        <w:rPr>
          <w:rFonts w:hint="eastAsia" w:ascii="微软雅黑" w:hAnsi="微软雅黑" w:eastAsia="微软雅黑"/>
          <w:color w:val="3D3D3D"/>
          <w:sz w:val="25"/>
          <w:szCs w:val="25"/>
        </w:rPr>
        <w:t>（四）申请行政复议、提起行政诉讼和投诉的情况。2009年度未发生因违反政府信息公开工作规定而出现投诉、复议、诉讼情况。</w:t>
      </w:r>
    </w:p>
    <w:p w14:paraId="74A83615">
      <w:pPr>
        <w:pStyle w:val="5"/>
        <w:shd w:val="clear" w:color="auto" w:fill="FFFFFF"/>
        <w:spacing w:before="0" w:beforeAutospacing="0" w:after="0" w:afterAutospacing="0" w:line="620" w:lineRule="atLeast"/>
        <w:rPr>
          <w:rFonts w:hint="eastAsia" w:ascii="微软雅黑" w:hAnsi="微软雅黑" w:eastAsia="微软雅黑"/>
          <w:color w:val="3D3D3D"/>
          <w:sz w:val="25"/>
          <w:szCs w:val="25"/>
        </w:rPr>
      </w:pPr>
      <w:r>
        <w:rPr>
          <w:rFonts w:hint="eastAsia" w:ascii="微软雅黑" w:hAnsi="微软雅黑" w:eastAsia="微软雅黑"/>
          <w:color w:val="3D3D3D"/>
          <w:sz w:val="25"/>
          <w:szCs w:val="25"/>
        </w:rPr>
        <w:t>（五）信息公开保密审查情况。县林业局贯彻落实县委保密委员会关于开展信息公开保密审查工作的相关要求，通过健全制度建设、明确工作责任，加强宣传教育等方法推进信息公开保密审查工作健康发展。2009年度信息公开保密审查工作管理规范，制度落实到位，没有出现涉密文件、内部资料泄露等失泄密情况，无违反规定做法。</w:t>
      </w:r>
    </w:p>
    <w:p w14:paraId="31808118">
      <w:pPr>
        <w:pStyle w:val="5"/>
        <w:shd w:val="clear" w:color="auto" w:fill="FFFFFF"/>
        <w:spacing w:before="0" w:beforeAutospacing="0" w:after="0" w:afterAutospacing="0" w:line="620" w:lineRule="atLeast"/>
        <w:rPr>
          <w:rFonts w:hint="eastAsia" w:ascii="微软雅黑" w:hAnsi="微软雅黑" w:eastAsia="微软雅黑"/>
          <w:color w:val="3D3D3D"/>
          <w:sz w:val="25"/>
          <w:szCs w:val="25"/>
        </w:rPr>
      </w:pPr>
      <w:r>
        <w:rPr>
          <w:rFonts w:hint="eastAsia" w:ascii="微软雅黑" w:hAnsi="微软雅黑" w:eastAsia="微软雅黑"/>
          <w:color w:val="3D3D3D"/>
          <w:sz w:val="25"/>
          <w:szCs w:val="25"/>
        </w:rPr>
        <w:t>四、工作存在的主要问题和改进措施</w:t>
      </w:r>
    </w:p>
    <w:p w14:paraId="24A8D553">
      <w:pPr>
        <w:pStyle w:val="5"/>
        <w:shd w:val="clear" w:color="auto" w:fill="FFFFFF"/>
        <w:spacing w:before="0" w:beforeAutospacing="0" w:after="0" w:afterAutospacing="0" w:line="620" w:lineRule="atLeast"/>
        <w:ind w:firstLine="72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目前，政府信息公开主要在深化公开内容、规范政府信息公开行为、加强基础性工作方面存在不足：一是公开内容不够全面，对往年的信息梳理、充实不够；二是政府信息公开制度不够健全，影响了政府信息公开行为的规范性；三是政府信息公开基础性工作不够扎实，宣传、评议等方面工作做得不够，服务面相对较窄等等。针对这些问题，考虑从以下三个方面作进一步的改进：</w:t>
      </w:r>
    </w:p>
    <w:p w14:paraId="68533848">
      <w:pPr>
        <w:pStyle w:val="5"/>
        <w:shd w:val="clear" w:color="auto" w:fill="FFFFFF"/>
        <w:spacing w:before="0" w:beforeAutospacing="0" w:after="0" w:afterAutospacing="0" w:line="620" w:lineRule="atLeast"/>
        <w:ind w:firstLine="72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１、继续深化政府信息公开内容。及时将一些社会关注度高、公共利益大的林业信息进行公开，进一步提高林业工作透明度。</w:t>
      </w:r>
    </w:p>
    <w:p w14:paraId="0C256E45">
      <w:pPr>
        <w:pStyle w:val="5"/>
        <w:shd w:val="clear" w:color="auto" w:fill="FFFFFF"/>
        <w:spacing w:before="0" w:beforeAutospacing="0" w:after="0" w:afterAutospacing="0" w:line="620" w:lineRule="atLeast"/>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２、规范政府信息公开行为。进一步完善各项工作制度，并认真抓好贯彻落实，确保政府信息公开工作规范开展。</w:t>
      </w:r>
    </w:p>
    <w:p w14:paraId="3ACD0E90">
      <w:pPr>
        <w:pStyle w:val="5"/>
        <w:shd w:val="clear" w:color="auto" w:fill="FFFFFF"/>
        <w:spacing w:before="0" w:beforeAutospacing="0" w:after="0" w:afterAutospacing="0" w:line="620" w:lineRule="atLeast"/>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３、加强基础性工作。推进县林业局局机关对社会关注度高、专业性强的重大决定提供解读服务；结合政风行风测评，继续完善政府信息公开监督评议制度，将评议工作常规化、日常化；加强政府信息公开咨询服务工作；加强宣传和普及力度，提高公众对县林业局信息公开的认知度。</w:t>
      </w:r>
    </w:p>
    <w:p w14:paraId="555E316B">
      <w:pPr>
        <w:pStyle w:val="5"/>
        <w:spacing w:before="0" w:beforeAutospacing="0" w:after="0" w:afterAutospacing="0"/>
        <w:ind w:firstLine="720"/>
        <w:rPr>
          <w:sz w:val="28"/>
          <w:szCs w:val="28"/>
        </w:rPr>
      </w:pPr>
    </w:p>
    <w:sectPr>
      <w:footerReference r:id="rId3" w:type="default"/>
      <w:pgSz w:w="11906" w:h="16838"/>
      <w:pgMar w:top="1588"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5969"/>
      <w:docPartObj>
        <w:docPartGallery w:val="AutoText"/>
      </w:docPartObj>
    </w:sdtPr>
    <w:sdtContent>
      <w:p w14:paraId="630E4569">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704FACF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4258"/>
    <w:rsid w:val="00024810"/>
    <w:rsid w:val="000414C6"/>
    <w:rsid w:val="00050AF3"/>
    <w:rsid w:val="000538D2"/>
    <w:rsid w:val="00055FCA"/>
    <w:rsid w:val="00086878"/>
    <w:rsid w:val="00087FF0"/>
    <w:rsid w:val="000D330D"/>
    <w:rsid w:val="00141092"/>
    <w:rsid w:val="001510BE"/>
    <w:rsid w:val="00184B51"/>
    <w:rsid w:val="001C0CD2"/>
    <w:rsid w:val="001D27C6"/>
    <w:rsid w:val="001E4F2E"/>
    <w:rsid w:val="00200950"/>
    <w:rsid w:val="00216261"/>
    <w:rsid w:val="00260565"/>
    <w:rsid w:val="00270C0E"/>
    <w:rsid w:val="00295B69"/>
    <w:rsid w:val="00296C17"/>
    <w:rsid w:val="002A188B"/>
    <w:rsid w:val="002B6F68"/>
    <w:rsid w:val="003208AE"/>
    <w:rsid w:val="0033167D"/>
    <w:rsid w:val="0038358B"/>
    <w:rsid w:val="00383BF4"/>
    <w:rsid w:val="00395A58"/>
    <w:rsid w:val="003B4E0B"/>
    <w:rsid w:val="003D7EB2"/>
    <w:rsid w:val="003F1881"/>
    <w:rsid w:val="00405DB6"/>
    <w:rsid w:val="00420F86"/>
    <w:rsid w:val="00431199"/>
    <w:rsid w:val="00481ED7"/>
    <w:rsid w:val="00482069"/>
    <w:rsid w:val="004B3E12"/>
    <w:rsid w:val="004D2882"/>
    <w:rsid w:val="00503902"/>
    <w:rsid w:val="00533842"/>
    <w:rsid w:val="005977BF"/>
    <w:rsid w:val="005D34BD"/>
    <w:rsid w:val="00615186"/>
    <w:rsid w:val="00697EE4"/>
    <w:rsid w:val="00714451"/>
    <w:rsid w:val="00717EE3"/>
    <w:rsid w:val="00732D81"/>
    <w:rsid w:val="00733F31"/>
    <w:rsid w:val="00741A40"/>
    <w:rsid w:val="00746739"/>
    <w:rsid w:val="007611C0"/>
    <w:rsid w:val="007F43FC"/>
    <w:rsid w:val="00811C33"/>
    <w:rsid w:val="00830EA7"/>
    <w:rsid w:val="00892DC4"/>
    <w:rsid w:val="008F01DE"/>
    <w:rsid w:val="00912547"/>
    <w:rsid w:val="009126C7"/>
    <w:rsid w:val="00920A8C"/>
    <w:rsid w:val="00935E77"/>
    <w:rsid w:val="009564CB"/>
    <w:rsid w:val="0096093C"/>
    <w:rsid w:val="00967F39"/>
    <w:rsid w:val="00997D4F"/>
    <w:rsid w:val="009B1C9F"/>
    <w:rsid w:val="009F370F"/>
    <w:rsid w:val="00A26C3A"/>
    <w:rsid w:val="00A43170"/>
    <w:rsid w:val="00A93492"/>
    <w:rsid w:val="00AA541D"/>
    <w:rsid w:val="00AB0BD0"/>
    <w:rsid w:val="00AC222F"/>
    <w:rsid w:val="00AD49B5"/>
    <w:rsid w:val="00B50D39"/>
    <w:rsid w:val="00B95D24"/>
    <w:rsid w:val="00BC63CB"/>
    <w:rsid w:val="00BF42A9"/>
    <w:rsid w:val="00C0526F"/>
    <w:rsid w:val="00C61A42"/>
    <w:rsid w:val="00C762CA"/>
    <w:rsid w:val="00CA24FE"/>
    <w:rsid w:val="00D201BD"/>
    <w:rsid w:val="00D33F3A"/>
    <w:rsid w:val="00D3447D"/>
    <w:rsid w:val="00D74B1E"/>
    <w:rsid w:val="00D7593B"/>
    <w:rsid w:val="00D7673F"/>
    <w:rsid w:val="00DD69A7"/>
    <w:rsid w:val="00E03F11"/>
    <w:rsid w:val="00E04258"/>
    <w:rsid w:val="00E41925"/>
    <w:rsid w:val="00E41C6D"/>
    <w:rsid w:val="00E54DB6"/>
    <w:rsid w:val="00E637D9"/>
    <w:rsid w:val="00E82A61"/>
    <w:rsid w:val="00EA3993"/>
    <w:rsid w:val="00EF0A90"/>
    <w:rsid w:val="00F01D6C"/>
    <w:rsid w:val="00F024ED"/>
    <w:rsid w:val="00F028F3"/>
    <w:rsid w:val="00F503B9"/>
    <w:rsid w:val="00FA3378"/>
    <w:rsid w:val="00FE22DF"/>
    <w:rsid w:val="00FE3091"/>
    <w:rsid w:val="4DE93206"/>
    <w:rsid w:val="7F691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uiPriority w:val="99"/>
    <w:rPr>
      <w:kern w:val="2"/>
      <w:sz w:val="18"/>
      <w:szCs w:val="18"/>
    </w:rPr>
  </w:style>
  <w:style w:type="character" w:customStyle="1" w:styleId="11">
    <w:name w:val="页脚 Char"/>
    <w:basedOn w:val="8"/>
    <w:link w:val="3"/>
    <w:uiPriority w:val="99"/>
    <w:rPr>
      <w:kern w:val="2"/>
      <w:sz w:val="18"/>
      <w:szCs w:val="18"/>
    </w:rPr>
  </w:style>
  <w:style w:type="character" w:customStyle="1" w:styleId="12">
    <w:name w:val="批注框文本 Char"/>
    <w:basedOn w:val="8"/>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2017</Words>
  <Characters>2037</Characters>
  <Lines>14</Lines>
  <Paragraphs>4</Paragraphs>
  <TotalTime>0</TotalTime>
  <ScaleCrop>false</ScaleCrop>
  <LinksUpToDate>false</LinksUpToDate>
  <CharactersWithSpaces>2047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2020-11-30T06:28:00Z</dcterms:created>
  <dc:creator>China</dc:creator>
  <cp:lastModifiedBy>╆小兔崽儿ゞ</cp:lastModifiedBy>
  <dcterms:modified xsi:type="dcterms:W3CDTF">2025-04-18T07:25:15Z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eyJoZGlkIjoiNDAyNTQ2ZGJhYTBiYTY1NmMyMWY5MDdlMjg3OTNiNzUiLCJ1c2VySWQiOiIzNDgwMTE0MDEifQ==</vt:lpwstr>
  </property>
  <property fmtid="{D5CDD505-2E9C-101B-9397-08002B2CF9AE}" pid="4" name="ICV">
    <vt:lpwstr>A9B39102B2A44768807BA875F5D905AA_12</vt:lpwstr>
  </property>
</Properties>
</file>