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3815F0"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桓台县国土资源</w:t>
      </w:r>
      <w:r w:rsidR="00AA541D" w:rsidRPr="00200950">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FF51CD"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2013</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FF51CD" w:rsidRPr="00FF51CD" w:rsidRDefault="00FF51CD" w:rsidP="00FF51CD">
      <w:pPr>
        <w:widowControl/>
        <w:jc w:val="left"/>
        <w:rPr>
          <w:rFonts w:ascii="微软雅黑" w:eastAsia="微软雅黑" w:hAnsi="微软雅黑" w:cs="宋体"/>
          <w:kern w:val="0"/>
          <w:sz w:val="24"/>
          <w:szCs w:val="24"/>
        </w:rPr>
      </w:pPr>
      <w:r w:rsidRPr="00FF51CD">
        <w:rPr>
          <w:rFonts w:ascii="仿宋_GB2312" w:eastAsia="仿宋_GB2312" w:hAnsi="微软雅黑" w:cs="宋体" w:hint="eastAsia"/>
          <w:kern w:val="0"/>
          <w:sz w:val="32"/>
          <w:szCs w:val="32"/>
          <w:bdr w:val="none" w:sz="0" w:space="0" w:color="auto" w:frame="1"/>
        </w:rPr>
        <w:t>2013年以来，桓台县国土资源局紧紧围绕县政府信息公开领导小组对信息公开工作的要求，积极推进政府信息公开，现将有关情况报告如下</w:t>
      </w:r>
      <w:r w:rsidRPr="00FF51CD">
        <w:rPr>
          <w:rFonts w:ascii="微软雅黑" w:eastAsia="微软雅黑" w:hAnsi="微软雅黑" w:cs="宋体" w:hint="eastAsia"/>
          <w:kern w:val="0"/>
          <w:sz w:val="24"/>
          <w:szCs w:val="24"/>
        </w:rPr>
        <w:t>  ：</w:t>
      </w: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一、本年度政府信息公开工作的基本情况</w:t>
      </w:r>
    </w:p>
    <w:p w:rsidR="00FF51CD" w:rsidRPr="00FF51CD" w:rsidRDefault="00FF51CD" w:rsidP="00FF51CD">
      <w:pPr>
        <w:widowControl/>
        <w:jc w:val="left"/>
        <w:rPr>
          <w:rFonts w:ascii="微软雅黑" w:eastAsia="微软雅黑" w:hAnsi="微软雅黑" w:cs="宋体" w:hint="eastAsia"/>
          <w:kern w:val="0"/>
          <w:sz w:val="24"/>
          <w:szCs w:val="24"/>
        </w:rPr>
      </w:pPr>
      <w:r w:rsidRPr="00FF51CD">
        <w:rPr>
          <w:rFonts w:ascii="微软雅黑" w:eastAsia="微软雅黑" w:hAnsi="微软雅黑" w:cs="宋体" w:hint="eastAsia"/>
          <w:kern w:val="0"/>
          <w:sz w:val="24"/>
          <w:szCs w:val="24"/>
        </w:rPr>
        <w:t> </w:t>
      </w: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我局认真贯彻实施《条例》，进一步推进了政府信息公开工作，推进社会主义民主、完善社会主义法制建设，加快推进政府自身建设工作。2013年，我局进一步加大了工作力度，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rsidR="00FF51CD" w:rsidRPr="00FF51CD" w:rsidRDefault="00FF51CD" w:rsidP="00FF51CD">
      <w:pPr>
        <w:widowControl/>
        <w:jc w:val="left"/>
        <w:rPr>
          <w:rFonts w:ascii="微软雅黑" w:eastAsia="微软雅黑" w:hAnsi="微软雅黑" w:cs="宋体" w:hint="eastAsia"/>
          <w:kern w:val="0"/>
          <w:sz w:val="24"/>
          <w:szCs w:val="24"/>
        </w:rPr>
      </w:pPr>
      <w:r w:rsidRPr="00FF51CD">
        <w:rPr>
          <w:rFonts w:ascii="微软雅黑" w:eastAsia="微软雅黑" w:hAnsi="微软雅黑" w:cs="宋体" w:hint="eastAsia"/>
          <w:kern w:val="0"/>
          <w:sz w:val="24"/>
          <w:szCs w:val="24"/>
        </w:rPr>
        <w:t> </w:t>
      </w: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（一）组织领导、工作机构、人员配备情况</w:t>
      </w:r>
    </w:p>
    <w:p w:rsidR="00FF51CD" w:rsidRPr="00FF51CD" w:rsidRDefault="00FF51CD" w:rsidP="00FF51CD">
      <w:pPr>
        <w:widowControl/>
        <w:jc w:val="left"/>
        <w:rPr>
          <w:rFonts w:ascii="微软雅黑" w:eastAsia="微软雅黑" w:hAnsi="微软雅黑" w:cs="宋体" w:hint="eastAsia"/>
          <w:kern w:val="0"/>
          <w:sz w:val="24"/>
          <w:szCs w:val="24"/>
        </w:rPr>
      </w:pPr>
      <w:r w:rsidRPr="00FF51CD">
        <w:rPr>
          <w:rFonts w:ascii="微软雅黑" w:eastAsia="微软雅黑" w:hAnsi="微软雅黑" w:cs="宋体" w:hint="eastAsia"/>
          <w:kern w:val="0"/>
          <w:sz w:val="24"/>
          <w:szCs w:val="24"/>
        </w:rPr>
        <w:t> </w:t>
      </w: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lastRenderedPageBreak/>
        <w:t>为加强对我局政府信息公开工作的组织领导，我局党委高度重视，及时建立健全工作组织机构，成立了由分管局领导任组长，办公室、法规科、财审科、规划科、地籍科、执法队、办文窗口、信息中心及相关科室的工作人员为组员的桓台县国土资源局政府信息公开工作领导小组，指定由信息中心专人负责政府信息公</w:t>
      </w:r>
    </w:p>
    <w:p w:rsidR="00FF51CD" w:rsidRPr="00FF51CD" w:rsidRDefault="00FF51CD" w:rsidP="00FF51CD">
      <w:pPr>
        <w:widowControl/>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br/>
      </w:r>
      <w:r w:rsidRPr="00FF51CD">
        <w:rPr>
          <w:rFonts w:ascii="微软雅黑" w:eastAsia="微软雅黑" w:hAnsi="微软雅黑" w:cs="宋体" w:hint="eastAsia"/>
          <w:kern w:val="0"/>
          <w:sz w:val="24"/>
          <w:szCs w:val="24"/>
        </w:rPr>
        <w:t> </w:t>
      </w: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开管理网上登录工作，为进一步做好政府信息公开工作奠定了坚实的基础。</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（二）政府信息公开工作制度和机制的建立和落实情况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为了切实做好政府信息公开工作，进一步明确责任，我局认真注重狠抓落实各项管理制度，建立健全了桓台县国土资源局政府信息公开工作制度；桓台县国土资源局澄清虚假或不完整信息工作制度；桓台县国土资源局政府信息发布协调制度；桓台县国土资源局政府信息公开工作年度报告制度；桓台县国土资源局提供主动公开政府信息工作制度；桓台县国土资源局依申请公开政府信息工作制度；桓台县国土资源局政府信息公开网站应急处置制度；桓台县国土资源局网站内容保障制度；桓台县国土资源局门户网站信息审核发布制度；桓台县国土资</w:t>
      </w:r>
      <w:r w:rsidRPr="00FF51CD">
        <w:rPr>
          <w:rFonts w:ascii="仿宋_GB2312" w:eastAsia="仿宋_GB2312" w:hAnsi="微软雅黑" w:cs="宋体" w:hint="eastAsia"/>
          <w:kern w:val="0"/>
          <w:sz w:val="32"/>
          <w:szCs w:val="32"/>
          <w:bdr w:val="none" w:sz="0" w:space="0" w:color="auto" w:frame="1"/>
        </w:rPr>
        <w:lastRenderedPageBreak/>
        <w:t>源局政府信息保密审查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（三）政府信息公开目录、公开指南的编制、更新情况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一是按照《条例》，以及县政府信息公开工作领导小组相关工作要求，遵照“可以公开的必须全部公开”的原则，建立了桓台县国土资源局政府信息公开和依申请公开的制度及其程序。按照《条例》要求，我局在门户网站的首页上设立了政务公开信息公开专栏，并设立了公开规定、公开指南、公开目录三个子专栏，以方便公众查询和了解，并指定了专门部门和专人负责，及时维护更新网站内容，较好地满足了相关部门和社会各界对国土资源管理知识、信息的了解和需求，获得了较好的社会评价。</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二是根据要求，及时把列入《许可目录》、《非许可审批目录》的行政许可、非行政许可审批项目的工作流程、办事时限、依据、条件、程序、期限以及申请行政许可需要的材料印成《办事指南》小册子，摆放在政务服务大厅供群众索取，方</w:t>
      </w:r>
      <w:r w:rsidRPr="00FF51CD">
        <w:rPr>
          <w:rFonts w:ascii="仿宋_GB2312" w:eastAsia="仿宋_GB2312" w:hAnsi="微软雅黑" w:cs="宋体" w:hint="eastAsia"/>
          <w:kern w:val="0"/>
          <w:sz w:val="32"/>
          <w:szCs w:val="32"/>
          <w:bdr w:val="none" w:sz="0" w:space="0" w:color="auto" w:frame="1"/>
        </w:rPr>
        <w:lastRenderedPageBreak/>
        <w:t>便了公民、法人和其它组织了解和办理国土资源方面的行政许可事项，还安排专人负责编制《桓台县国土资源局政府信息公开指南》和《桓台县国土资源局政府信息公开目录》，并及时在局门户网站上进行发布。</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（四）政府信息公开载体的建设、运行情况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为切实提高我局政府信息公开工作的规范化、制度化水平，进一步加强和改进全局的工作作风，树立廉洁、勤政、务实、高效的形象，促进我县国土资源管理工作的发展，根据上级有关文件精神要求，结合我局实际情况，加大了对网站的建设和运行管理力度，制定了《桓台县国土资源局2013年政府信息公开工作方案》，并认真贯彻执行。本年度政府信息公开工作运行良好，并按方案拨付一定的经费作保障，维持工作正常开展。</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（五）开展政府信息公开宣传、培训情况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政府信息网上公开工作，涉及的不仅仅是局信息领导小组的事情，还牵涉到一个单位的形象和作风建设。为此，我局多次组织干部职工学习上级有关信息网上公开的有关规定，明确把此项工作作为全局加强作风建设的一项重要内容来抓，要求全局各科室及各直属单位要把此项工作作为本单位的一项基本</w:t>
      </w:r>
      <w:r w:rsidRPr="00FF51CD">
        <w:rPr>
          <w:rFonts w:ascii="仿宋_GB2312" w:eastAsia="仿宋_GB2312" w:hAnsi="微软雅黑" w:cs="宋体" w:hint="eastAsia"/>
          <w:kern w:val="0"/>
          <w:sz w:val="32"/>
          <w:szCs w:val="32"/>
          <w:bdr w:val="none" w:sz="0" w:space="0" w:color="auto" w:frame="1"/>
        </w:rPr>
        <w:lastRenderedPageBreak/>
        <w:t>工作抓紧、抓落实，积极协助配合，把政府信息网上公开工作上升到全面加强机关作风建设、落实政务公开的高度上认识。</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（六）推进公共企事业单位办事公开工作情况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二、围绕县政府中心工作，推进政府信息公开的情况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（一）积极推进财务公开情况，按规定公开部门预算、公开收费项目和收费标准。</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（二）积极推进县公共资源交易中心建设，及时在网站及报纸等媒体就我局相关工作情况进行了公布。</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（三）及时更新公布服务项目收费等方面的信息。</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三、本年度主动公开政府信息情况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（一）及时澄清虚假、不完整信息的情况。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安排局办公室主任牵头组织做好《指南》和《目录》的编制和更新工作。按照《条例》的要求，对本部门的政府信息进行梳理，明确各类政府信息的公开属性，将政府信息分为主动公开、依申请公开、不予公开三类，编制并在政府信息公开门户网站上发布了本部门的《政府信息公开指南》和《政府信息公开目录》。</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lastRenderedPageBreak/>
        <w:t>（二）通过政府公报、政府网站、新闻发布会及新闻媒体等途径主动公开政府信息的情况。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（三）主动向政务服务中心、档案馆、公共图书馆等信息查阅场所提供政府信息情况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我局本年度主动公开信息种类6大类：</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一是机构职能类：（1）机构简介；（2）领导分工；（3）机构职能。</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二是规范性文件类：（1）法律；（2）行政法规；（3）地方性法规；（4）部门规章；（5）政府规章等。</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三是便民服务类：（1）窗口办文须知；（2）办文办事流程指南；（3）工作制度；（4）收费依据及标准；（5）国土资源违法案件查处程序；（6）国土资源违法案件查处过程示意图；（7）监督、投诉电话等。</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四是工作动态类：（1）国土资源局工作动态；（2）土地招标拍卖挂牌出让公告等情况等。</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lastRenderedPageBreak/>
        <w:t>五是应急机制和信息发布类：（1）桓台县突发性地质灾害应急预案；（2）桓台县地质灾害防治信息；（3）桓台县国土资源局矿山安全重大事故应急处理预案；（4）桓台县国土资源局关于处置信访和突发性事件的应急预案等。</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六是国土资源规划类：（1）桓台县矿产资源规划实施方案；（2）桓台县土地利用总体规划。</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七是工程项目类：（1）土地整理项目批准和实施情况；（2）矿区地质环境治理项目批准和实施情况。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八是行政职权类：（1）行政许可类（含审批、登记、备案等）；（2）行政处罚类；（3）其他职权类。</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（四）政府网站内容及时更新情况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按照《条例》规定，我局在政府信息公开门户网站上设立了7个栏目（即：1.公告通知；2.国土动态；3.机构设置；4.网上政务；5.土地市场；6.国土规划；7.执法监察），发布政府各类重要政务信息。截至12月31日，2013年度我局共通过上述栏目发布各类重点政府信息181条。</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lastRenderedPageBreak/>
        <w:t>四、本年度开展依申请公开政府信息和不予公开政府信息工作情况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2013年度，我局受理依法申请公开信息0条。</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五、本年度政府信息公开的费用发生情况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2013年，我局政府信息公开专项经费安排6万元，用于全年政府信息公开支出，无政府信息公开的收费情况。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通过政府门户网站、部门网站等形式公开了管理规范和发展计划、与公众密切相关的重大事项、公共资金使用和监督、政府机构和人事等方面的信息。</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六、因政府信息公开申请行政复议、提起行政诉讼及申诉的情况</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2013年度，我局在受理政府信息公开工作中，无受理行政复议、行政诉讼及申诉事件。</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黑体" w:eastAsia="黑体" w:hAnsi="微软雅黑" w:cs="宋体" w:hint="eastAsia"/>
          <w:kern w:val="0"/>
          <w:sz w:val="32"/>
          <w:szCs w:val="32"/>
          <w:bdr w:val="none" w:sz="0" w:space="0" w:color="auto" w:frame="1"/>
        </w:rPr>
        <w:t>七、本年度推进政府信息公开工作存在的主要问题及改进措施</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（一）目前存在的主要问题</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1.本单位的事务性及业务性信息与政府信息资源整合工作有待进一步加强。政府信息公开网站和政务信息网络查询平台上的政府信息资源整合水平和程度不够高。本单位局域网与区厅及市政府门户更新工作对接不够及时。</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2．各单位及各科室信息上报工作滞后，各单位科室的一把手重视不够，认真实施政府信息公开查询及更新等工作推进力度不够，对社会公众对政务信息查询工作的知晓率和认知度还不够高。</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楷体_GB2312" w:eastAsia="楷体_GB2312" w:hAnsi="微软雅黑" w:cs="宋体" w:hint="eastAsia"/>
          <w:kern w:val="0"/>
          <w:sz w:val="32"/>
          <w:szCs w:val="32"/>
          <w:bdr w:val="none" w:sz="0" w:space="0" w:color="auto" w:frame="1"/>
        </w:rPr>
        <w:t>（二）下一步改进措施</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1.进一步加强人员队伍建设，努力提升政府信息公开工作质量及工作责任心。</w:t>
      </w:r>
    </w:p>
    <w:p w:rsidR="00FF51CD" w:rsidRPr="00FF51CD" w:rsidRDefault="00FF51CD" w:rsidP="00FF51CD">
      <w:pPr>
        <w:widowControl/>
        <w:jc w:val="left"/>
        <w:rPr>
          <w:rFonts w:ascii="微软雅黑" w:eastAsia="微软雅黑" w:hAnsi="微软雅黑" w:cs="宋体" w:hint="eastAsia"/>
          <w:kern w:val="0"/>
          <w:sz w:val="24"/>
          <w:szCs w:val="24"/>
        </w:rPr>
      </w:pPr>
    </w:p>
    <w:p w:rsidR="00FF51CD" w:rsidRPr="00FF51CD" w:rsidRDefault="00FF51CD" w:rsidP="00FF51CD">
      <w:pPr>
        <w:widowControl/>
        <w:ind w:firstLine="640"/>
        <w:jc w:val="left"/>
        <w:rPr>
          <w:rFonts w:ascii="微软雅黑" w:eastAsia="微软雅黑" w:hAnsi="微软雅黑" w:cs="宋体" w:hint="eastAsia"/>
          <w:kern w:val="0"/>
          <w:sz w:val="24"/>
          <w:szCs w:val="24"/>
        </w:rPr>
      </w:pPr>
      <w:r w:rsidRPr="00FF51CD">
        <w:rPr>
          <w:rFonts w:ascii="仿宋_GB2312" w:eastAsia="仿宋_GB2312" w:hAnsi="微软雅黑" w:cs="宋体" w:hint="eastAsia"/>
          <w:kern w:val="0"/>
          <w:sz w:val="32"/>
          <w:szCs w:val="32"/>
          <w:bdr w:val="none" w:sz="0" w:space="0" w:color="auto" w:frame="1"/>
        </w:rPr>
        <w:t>2.按照统一格式和规范，不断整理和更新涉及本部门工作中公众经常询问的“常见问题及解答”，形成电子稿添加到政府信息查询信息库。依照稳步推进、逐步到位的原则，充分利</w:t>
      </w:r>
      <w:r w:rsidRPr="00FF51CD">
        <w:rPr>
          <w:rFonts w:ascii="仿宋_GB2312" w:eastAsia="仿宋_GB2312" w:hAnsi="微软雅黑" w:cs="宋体" w:hint="eastAsia"/>
          <w:kern w:val="0"/>
          <w:sz w:val="32"/>
          <w:szCs w:val="32"/>
          <w:bdr w:val="none" w:sz="0" w:space="0" w:color="auto" w:frame="1"/>
        </w:rPr>
        <w:lastRenderedPageBreak/>
        <w:t>用现有的网络平台，进一步拓展服务功能，建立统一高效的政府信息公开服务平台。</w:t>
      </w:r>
    </w:p>
    <w:p w:rsidR="00260565" w:rsidRPr="00FF51CD" w:rsidRDefault="00260565" w:rsidP="00FF51CD">
      <w:pPr>
        <w:pStyle w:val="a7"/>
        <w:shd w:val="clear" w:color="auto" w:fill="FFFFFF"/>
        <w:spacing w:before="0" w:beforeAutospacing="0" w:after="0" w:afterAutospacing="0"/>
        <w:ind w:firstLine="720"/>
        <w:rPr>
          <w:sz w:val="28"/>
          <w:szCs w:val="28"/>
        </w:rPr>
      </w:pPr>
    </w:p>
    <w:sectPr w:rsidR="00260565" w:rsidRPr="00FF51CD"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3BD" w:rsidRDefault="00B413BD" w:rsidP="00200950">
      <w:r>
        <w:separator/>
      </w:r>
    </w:p>
  </w:endnote>
  <w:endnote w:type="continuationSeparator" w:id="1">
    <w:p w:rsidR="00B413BD" w:rsidRDefault="00B413BD"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494872">
        <w:pPr>
          <w:pStyle w:val="a5"/>
          <w:jc w:val="center"/>
        </w:pPr>
        <w:fldSimple w:instr=" PAGE   \* MERGEFORMAT ">
          <w:r w:rsidR="00FF51CD" w:rsidRPr="00FF51CD">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3BD" w:rsidRDefault="00B413BD" w:rsidP="00200950">
      <w:r>
        <w:separator/>
      </w:r>
    </w:p>
  </w:footnote>
  <w:footnote w:type="continuationSeparator" w:id="1">
    <w:p w:rsidR="00B413BD" w:rsidRDefault="00B413BD"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86878"/>
    <w:rsid w:val="00087FF0"/>
    <w:rsid w:val="001510BE"/>
    <w:rsid w:val="00184B51"/>
    <w:rsid w:val="001C0CD2"/>
    <w:rsid w:val="001E4F2E"/>
    <w:rsid w:val="00200950"/>
    <w:rsid w:val="00216261"/>
    <w:rsid w:val="00260565"/>
    <w:rsid w:val="00270C0E"/>
    <w:rsid w:val="002A188B"/>
    <w:rsid w:val="002B6F68"/>
    <w:rsid w:val="003208AE"/>
    <w:rsid w:val="0033167D"/>
    <w:rsid w:val="003815F0"/>
    <w:rsid w:val="00383BF4"/>
    <w:rsid w:val="003B4E0B"/>
    <w:rsid w:val="003D7EB2"/>
    <w:rsid w:val="003F1881"/>
    <w:rsid w:val="00405DB6"/>
    <w:rsid w:val="00420F86"/>
    <w:rsid w:val="00481ED7"/>
    <w:rsid w:val="00482069"/>
    <w:rsid w:val="00494872"/>
    <w:rsid w:val="004B3E12"/>
    <w:rsid w:val="004D2882"/>
    <w:rsid w:val="00550B9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413BD"/>
    <w:rsid w:val="00B50D39"/>
    <w:rsid w:val="00B95D24"/>
    <w:rsid w:val="00BF42A9"/>
    <w:rsid w:val="00C0526F"/>
    <w:rsid w:val="00C32DFC"/>
    <w:rsid w:val="00C61A42"/>
    <w:rsid w:val="00C762CA"/>
    <w:rsid w:val="00CA24FE"/>
    <w:rsid w:val="00D201BD"/>
    <w:rsid w:val="00D33F3A"/>
    <w:rsid w:val="00D41B6C"/>
    <w:rsid w:val="00D7593B"/>
    <w:rsid w:val="00D7673F"/>
    <w:rsid w:val="00DD69A7"/>
    <w:rsid w:val="00E03F11"/>
    <w:rsid w:val="00E04258"/>
    <w:rsid w:val="00E41925"/>
    <w:rsid w:val="00E41C6D"/>
    <w:rsid w:val="00E54DB6"/>
    <w:rsid w:val="00E82A61"/>
    <w:rsid w:val="00EA3993"/>
    <w:rsid w:val="00EF0A90"/>
    <w:rsid w:val="00F01D6C"/>
    <w:rsid w:val="00F1756E"/>
    <w:rsid w:val="00FA3378"/>
    <w:rsid w:val="00FE3091"/>
    <w:rsid w:val="00FF51CD"/>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646862803">
      <w:bodyDiv w:val="1"/>
      <w:marLeft w:val="0"/>
      <w:marRight w:val="0"/>
      <w:marTop w:val="0"/>
      <w:marBottom w:val="0"/>
      <w:divBdr>
        <w:top w:val="none" w:sz="0" w:space="0" w:color="auto"/>
        <w:left w:val="none" w:sz="0" w:space="0" w:color="auto"/>
        <w:bottom w:val="none" w:sz="0" w:space="0" w:color="auto"/>
        <w:right w:val="none" w:sz="0" w:space="0" w:color="auto"/>
      </w:divBdr>
    </w:div>
    <w:div w:id="675233087">
      <w:bodyDiv w:val="1"/>
      <w:marLeft w:val="0"/>
      <w:marRight w:val="0"/>
      <w:marTop w:val="0"/>
      <w:marBottom w:val="0"/>
      <w:divBdr>
        <w:top w:val="none" w:sz="0" w:space="0" w:color="auto"/>
        <w:left w:val="none" w:sz="0" w:space="0" w:color="auto"/>
        <w:bottom w:val="none" w:sz="0" w:space="0" w:color="auto"/>
        <w:right w:val="none" w:sz="0" w:space="0" w:color="auto"/>
      </w:divBdr>
      <w:divsChild>
        <w:div w:id="353239408">
          <w:marLeft w:val="0"/>
          <w:marRight w:val="0"/>
          <w:marTop w:val="0"/>
          <w:marBottom w:val="0"/>
          <w:divBdr>
            <w:top w:val="none" w:sz="0" w:space="0" w:color="auto"/>
            <w:left w:val="none" w:sz="0" w:space="0" w:color="auto"/>
            <w:bottom w:val="none" w:sz="0" w:space="0" w:color="auto"/>
            <w:right w:val="none" w:sz="0" w:space="0" w:color="auto"/>
          </w:divBdr>
        </w:div>
      </w:divsChild>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581</Words>
  <Characters>3316</Characters>
  <Application>Microsoft Office Word</Application>
  <DocSecurity>0</DocSecurity>
  <Lines>27</Lines>
  <Paragraphs>7</Paragraphs>
  <ScaleCrop>false</ScaleCrop>
  <Company>P R C</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2020-11-30T06:16:00Z</dcterms:created>
  <dcterms:modified xsi:type="dcterms:W3CDTF">2020-11-30T06:16:00Z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