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3815F0"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桓台县国土资源</w:t>
      </w:r>
      <w:r w:rsidR="00AA541D" w:rsidRPr="00200950">
        <w:rPr>
          <w:rFonts w:ascii="方正小标宋简体" w:eastAsia="方正小标宋简体" w:hAnsi="微软雅黑" w:cs="宋体" w:hint="eastAsia"/>
          <w:color w:val="3D3D3D"/>
          <w:kern w:val="0"/>
          <w:sz w:val="40"/>
          <w:szCs w:val="36"/>
          <w:bdr w:val="none" w:sz="0" w:space="0" w:color="auto" w:frame="1"/>
        </w:rPr>
        <w:t>局</w:t>
      </w:r>
    </w:p>
    <w:p w:rsidR="00200950" w:rsidRPr="00200950" w:rsidRDefault="00C41A6E"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2012</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AB0BD0" w:rsidRPr="00200950" w:rsidRDefault="00AB0BD0" w:rsidP="00200950">
      <w:pPr>
        <w:ind w:firstLineChars="200" w:firstLine="643"/>
        <w:rPr>
          <w:rFonts w:ascii="仿宋_GB2312" w:eastAsia="仿宋_GB2312"/>
          <w:b/>
          <w:sz w:val="32"/>
          <w:szCs w:val="32"/>
        </w:rPr>
      </w:pPr>
    </w:p>
    <w:p w:rsidR="00C41A6E" w:rsidRDefault="00C41A6E" w:rsidP="00C41A6E">
      <w:pPr>
        <w:pStyle w:val="a7"/>
        <w:spacing w:before="0" w:beforeAutospacing="0" w:after="0" w:afterAutospacing="0"/>
        <w:rPr>
          <w:rFonts w:ascii="微软雅黑" w:eastAsia="微软雅黑" w:hAnsi="微软雅黑"/>
        </w:rPr>
      </w:pPr>
      <w:r>
        <w:rPr>
          <w:rFonts w:ascii="微软雅黑" w:eastAsia="微软雅黑" w:hAnsi="微软雅黑" w:hint="eastAsia"/>
        </w:rPr>
        <w:t>2012年以来，桓台县国土资源局按照《桓台县人民政府办公室关于做好2012年政府信息公开工作年度报告有关事项的通知》的要求，紧紧围绕县政府中心工作，积极推进政府信息公开，现将有关情况报告如下：</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一、本年度政府信息公开工作的基本情况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我局认真贯彻实施《条例》，进一步推进了政府信息公开工作，推进社会主义民主、完善社会主义法制建设，并认真贯彻落实科学发展观，加快推进政府自身建设工作。2012年，我局进一步加大了工作力度，在建立健全组织领导和完善工作机制，加强了政府信息公开工作制度化和规范化建设，建立和完善了政府信息公开平台。加强了政府信息公开工作监督检查，在深化政府信息公开、推进政务信息查询制度实施等方面取得了一定成效，为全局依法获取政府信息，提高政府工作透明度，促进依法行政，开创各项工作新局面提供了重要保障。</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（一）组织领导、工作机构、人员配备情况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为加强对我局政府信息公开工作的组织领导，我局党组高度重视，及时建立健全工作组织机构，成立了由分管局领导任组长，办公室、法规科、财审科、规划科、地籍科、执法队、办文窗口、信息中心及相关科室的工作人员为组员的桓台县国土资源局政府信息公开工作领导小组，指定由信息中心专人负责政府信息公开管理网上登录工作，为进一步做好政府信息公开工作奠定了坚实的基础。</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（二）政府信息公开工作制度和机制的建立和落实情况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lastRenderedPageBreak/>
        <w:t>    为了切实做好政府信息公开工作，进一步明确责任，我局认真注重狠抓落实各项管理制度，建立健全了桓台县国土资源局政府信息公开工作制度；桓台县国土资源局澄清虚假或不完整信息工作制度；桓台县国土资源局关于向“两中心”报送政府公开信息的实施办法；桓台县国土资源局政府信息发布协调制度；桓台县国土资源局政府信息公开工作年度报告制度；桓台县国土资源局提供主动公开政府信息工作制度；桓台县国土资源局依申请公开政府信息工作制度；桓台县国土资源局听证制度；桓台县国土资源局重大决策合法性审查和专家咨询论证制度；桓台县国土资源局政府信息公开运行管理制度；桓台县国土资源局政府信息公开网站应急处置制度；桓台县国土资源局网站内容保障制度；桓台县国土资源局门户网站信息审核发布制度；桓台县国土资源局办事公开制度；桓台县国土资源局政府信息保密审查制度；桓台县国土资源局依申请公开政府信息不予公开备案制度；桓台县国土资源局政务信息报送制度；桓台县国土资源政务信息宣传报道奖励规定等多项制度。明确了分管领导是该项工作的第一责任人，网站管理员和信息员是直接责任人，并明确规定了各科室每月上报政务信息的时限和数量，确保网上政府信息的及时更新。</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（三）政府信息公开目录、公开指南的编制、更新情况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一是按照《中华人民共和国政府信息公开条例》，以及市政府和自治区国土资源厅有关规定，遵照“可以公开的必须全部公开”的原则，建立了桓台县国土资源局政府信息公开和依申请公开的制度及其程序。并按照《政府信息公开条例》的要求，我局在门户网站的首页上设立了政务公开信息公开专栏，并设立了公开规定、公开指南、公开目录三个子专栏，以方便公众查询和了解，并指定了专门部门和专人负责，及时维护更新网站内容，较好地满足了相关部门和社会各界对国土资源管理知识、信息的了解和需求，获得了较好的社会评价。</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lastRenderedPageBreak/>
        <w:t>    二是根据要求，及时把列入《许可目录》、《非许可审批目录》的行政许可、非行政许可审批项目的工作流程、办事时限、依据、条件、程序、期限以及申请行政许可需要的材料印成《办事指南》小册子，摆放在政务服务大厅供群众索取，方便了公民、法人和其它组织了解和办理国土资源方面的行政许可事项，还安排专人负责编制了《桓台县国土资源局政府信息公开指南》和《桓台县国土资源局政府信息公开目录》，并及时在局门户网站上进行发布，同时在市局政务交易大厅的电子屏幕及时公布重大建设项目的批准和土地使用权、采矿权、探矿权招拍挂实施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（四）政府信息公开载体的建设、运行情况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为切实提高我局政府信息公开工作的规范化、制度化水平，进一步加强和改进全局的工作作风，树立廉洁、勤政、务实、高效的形象，促进我市国土资源管理工作的发展，根据上级有关文件精神要求，结合我局实际情况，加大了对网站的建设和运行管理力度，制定出了《桓台县国土资源局2012年政府信息公开工作方案》，并认真贯彻执行。本年度政府信息公开工作运行良好，并按方案拨付一定的经费作保障，维持工作正常开展。</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（五）开展政府信息公开宣传、培训情况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政府信息网上公开工作，涉及的不仅仅是局信息领导小组的事情，还牵涉到一个单位的形象和作风建设。为此，我局多次组织全体干部职工学习上级有关信息网上公开的有关规定，明确把此项工作作为全局加强作风建设的一项重要内容来抓，要求全局各科室及各直属单位要把此项工作作为本单位的一项基本工作抓紧、抓落实，积极协助配合，把政府信息网上公开工作上升到全面加强机关作风建设、落实政务公开的高度上认识。</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（六）推进公共企事业单位办事公开工作情况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lastRenderedPageBreak/>
        <w:t>    一是认真做好了组织协调、综合指导工作。为确保政府信息网上公开工作编制的规范性，我局加强对本部门下属各单位政府信息的监管，及时指导各单位准确界定主动公开、依申请公开和不予公开的信息，细化并规范列出信息类别，主动、及时地在本部门政府信息公开网站上予以公开。</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二是认真做好了对各单位办事公开情况监督检查工作。建立规范有序的政府信息公开督促检查机制，加强对政府信息公开工作的统一管理，强化督促检查，领导小组明确规定由局办牵头，各单位把各自负责的内容必须每月按时上传并及时更新政府网站信息。</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三是认真做好了考评工作。明确落实工作责任目标到各单位，同时，确定考核内容，采取年底自查自评与组织考评结合、网上检测与年终实地检查结合的方式，对各单位各科室信息上报情况进行检查，对不按时完成工作任务的单位进行及时公开和通报批评。</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二、围绕县政府中心工作，推进政府信息公开的情况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（一）积极推进财务公开情况，按规定公开部门预算、公开收费项目和收费标准。</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（二）积极推进公开资源交易中心建设情况公开工作，并及时在网站及报纸等媒体进行了公布。</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（三）及时更新公布服务项目收费等方面的信息。</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三、本年度主动公开政府信息情况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（一）及时澄清虚假、不完整信息的情况。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安排局办公室主任牵头组织做好《指南》和《目录》的编制和更新工作。按照《条例》的要求，对本部门的政府信息进行梳理，明确各类政府信息的公开属性，将政</w:t>
      </w:r>
      <w:r>
        <w:rPr>
          <w:rFonts w:ascii="微软雅黑" w:eastAsia="微软雅黑" w:hAnsi="微软雅黑" w:hint="eastAsia"/>
        </w:rPr>
        <w:lastRenderedPageBreak/>
        <w:t>府信息分为主动公开、依申请公开、不予公开三类，编制并在政府信息公开门户网站上发布了本部门的《政府信息公开指南》和《政府信息公开目录》。</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（二）通过政府公报、政府网站、新闻发布会及新闻媒体等途径主动公开政府信息的情况。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（三）主动向政务服务中心、档案馆、公共图书馆等信息查阅场所提供政府信息情况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我局本年度主动公开信息种类6大类：</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一是机构职能类：（1）机构简介；（2）领导分工；（3）机构职能。</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二是规范性文件类：（1）法律；（2）行政法规；（3）地方性法规；（4）部门规章；（5）政府规章等。</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三是便民服务类：（1）窗口办文须知；（2）办文办事流程指南；（3）工作制度；（4）收费依据及标准；（5）国土资源违法案件查处程序；（6）国土资源违法案件查处过程示意图；（7）监督、投诉电话等。</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四是工作动态类：（1）国土资源局工作动态；（2）土地招标拍卖挂牌出让公告等情况等。</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五是应急机制和信息发布类：（1）桓台县突发性地质灾害应急预案；（2）桓台县地质灾害防治信息；（3）桓台县国土资源局矿山安全重大事故应急处理预案；（4）桓台县国土资源局关于处置信访和突发性事件的应急预案等。</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六是国土资源规划类：（1）桓台县矿产资源规划实施方案；（2）桓台县土地利用总体规划。</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七是工程项目类：（1）土地整理项目批准和实施情况；（2）矿区地质环境治理项目批准和实施情况。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lastRenderedPageBreak/>
        <w:t>    八是行政职权类：（1）行政许可类（含审批、登记、备案等）；（2）行政处罚类；（3）其他职权类。</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（四）政府网站内容及时更新情况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按照《条例》规定，我局在政府信息公开门户网站上设立了7个栏目（即：1.公告通知；2.国土动态；3.机构设置；4.网上政务；5.土地市场；6.国土规划；7.执法监察），发布政府各类重要政务信息。截至12月31日，2012年度我局共通过上述栏目发布各类重点政府信息291条。</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四、本年度开展依申请公开政府信息和不予公开政府信息工作情况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2012年度，我局受理依法申请公开信息0条。</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五、本年度政府信息公开的费用发生情况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2012年，我局政府信息公开专项经费安排6万元，用于全年政府信息公开支出，无政府信息公开的收费情况。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通过政府门户网站、部门网站等形式公开了管理规范和发展计划、与公众密切相关的重大事项、公共资金使用和监督、政府机构和人事等方面的信息。</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六、因政府信息公开申请行政复议、提起行政诉讼及申诉的情况</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2012年度，我局在受理政府信息公开工作中，无受理行政复议、行政诉讼及申诉事件。</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七、本年度推进政府信息公开工作存在的主要问题及改进措施</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（一）目前存在的主要问题</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1．各单位及各科室信息上报工作滞后，各单位科室的一把手重视不够，认真实施政府信息公开查询及更新等工作推进力度不够，对社会公众对政务信息查询工作的知晓率和认知度还不够高。</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lastRenderedPageBreak/>
        <w:t>    2.对政府信息公开及更新工作责任心不够强、工作积极主动性不高。我局政府信息公开工作专职管理人员和“阳光热线”联络员均为兼职人员，属于一人多岗，且长期坚持有困难，也较难做到对本单位所有业务均熟悉和精通，自身业务素质有待进一步提高。</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3.本单位的事务性及业务性信息与政府信息资源整合工作有待进一步加强。政府信息公开网站和政务信息网络查询平台上的政府信息资源整合水平和程度不够高。本单位局域网与区厅及市政府门户更新工作对接不够及时。</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（二）下一步改进措施</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1.进一步加强人员队伍建设，努力提升政府信息公开工作质量及工作责任心。</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2.进一步做好对政府信息公开和政务信息查询工作常规监管力度，创新宣传方式，扩大宣传覆盖面，提高社会认知度。</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3.按照统一格式和规范，不断整理和更新涉及本部门工作中公众经常询问的“常见问题及解答”，形成电子稿添加到政府信息查询信息库。依照稳步推进、逐步到位的原则，充分利用现有的网络平台，进一步拓展服务功能，建立统一高效的政府信息公开服务平台。</w:t>
      </w:r>
    </w:p>
    <w:p w:rsidR="00C41A6E" w:rsidRDefault="00C41A6E" w:rsidP="00C41A6E">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xml:space="preserve">　　</w:t>
      </w:r>
    </w:p>
    <w:p w:rsidR="00260565" w:rsidRPr="00C41A6E" w:rsidRDefault="00260565" w:rsidP="00383BF4">
      <w:pPr>
        <w:pStyle w:val="a7"/>
        <w:spacing w:before="0" w:beforeAutospacing="0" w:after="0" w:afterAutospacing="0" w:line="620" w:lineRule="atLeast"/>
        <w:ind w:firstLine="720"/>
        <w:rPr>
          <w:sz w:val="28"/>
          <w:szCs w:val="28"/>
        </w:rPr>
      </w:pPr>
    </w:p>
    <w:sectPr w:rsidR="00260565" w:rsidRPr="00C41A6E"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5FF" w:rsidRDefault="00BA25FF" w:rsidP="00200950">
      <w:r>
        <w:separator/>
      </w:r>
    </w:p>
  </w:endnote>
  <w:endnote w:type="continuationSeparator" w:id="1">
    <w:p w:rsidR="00BA25FF" w:rsidRDefault="00BA25FF"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9F7748">
        <w:pPr>
          <w:pStyle w:val="a5"/>
          <w:jc w:val="center"/>
        </w:pPr>
        <w:fldSimple w:instr=" PAGE   \* MERGEFORMAT ">
          <w:r w:rsidR="00C41A6E" w:rsidRPr="00C41A6E">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5FF" w:rsidRDefault="00BA25FF" w:rsidP="00200950">
      <w:r>
        <w:separator/>
      </w:r>
    </w:p>
  </w:footnote>
  <w:footnote w:type="continuationSeparator" w:id="1">
    <w:p w:rsidR="00BA25FF" w:rsidRDefault="00BA25FF"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538D2"/>
    <w:rsid w:val="00086878"/>
    <w:rsid w:val="00087FF0"/>
    <w:rsid w:val="000E734C"/>
    <w:rsid w:val="001510BE"/>
    <w:rsid w:val="00184B51"/>
    <w:rsid w:val="001C0CD2"/>
    <w:rsid w:val="001E4F2E"/>
    <w:rsid w:val="00200950"/>
    <w:rsid w:val="00216261"/>
    <w:rsid w:val="00260565"/>
    <w:rsid w:val="00270C0E"/>
    <w:rsid w:val="002A188B"/>
    <w:rsid w:val="002B6F68"/>
    <w:rsid w:val="003208AE"/>
    <w:rsid w:val="0033167D"/>
    <w:rsid w:val="003815F0"/>
    <w:rsid w:val="00383BF4"/>
    <w:rsid w:val="003B4E0B"/>
    <w:rsid w:val="003D7EB2"/>
    <w:rsid w:val="003F1881"/>
    <w:rsid w:val="00405DB6"/>
    <w:rsid w:val="00420F86"/>
    <w:rsid w:val="00481ED7"/>
    <w:rsid w:val="00482069"/>
    <w:rsid w:val="004B3E12"/>
    <w:rsid w:val="004D2882"/>
    <w:rsid w:val="00550B92"/>
    <w:rsid w:val="005977BF"/>
    <w:rsid w:val="00615186"/>
    <w:rsid w:val="00697EE4"/>
    <w:rsid w:val="00714451"/>
    <w:rsid w:val="00717EE3"/>
    <w:rsid w:val="00732D81"/>
    <w:rsid w:val="00733F31"/>
    <w:rsid w:val="00741A40"/>
    <w:rsid w:val="00746739"/>
    <w:rsid w:val="007611C0"/>
    <w:rsid w:val="007F43FC"/>
    <w:rsid w:val="00811C33"/>
    <w:rsid w:val="00892DC4"/>
    <w:rsid w:val="009126C7"/>
    <w:rsid w:val="00920A8C"/>
    <w:rsid w:val="00935E77"/>
    <w:rsid w:val="0096093C"/>
    <w:rsid w:val="00967F39"/>
    <w:rsid w:val="00997D4F"/>
    <w:rsid w:val="009B1C9F"/>
    <w:rsid w:val="009F370F"/>
    <w:rsid w:val="009F7748"/>
    <w:rsid w:val="00A43170"/>
    <w:rsid w:val="00A93492"/>
    <w:rsid w:val="00AA541D"/>
    <w:rsid w:val="00AB0BD0"/>
    <w:rsid w:val="00AC222F"/>
    <w:rsid w:val="00AD49B5"/>
    <w:rsid w:val="00B50D39"/>
    <w:rsid w:val="00B95D24"/>
    <w:rsid w:val="00BA25FF"/>
    <w:rsid w:val="00BD7D8F"/>
    <w:rsid w:val="00BF42A9"/>
    <w:rsid w:val="00C0526F"/>
    <w:rsid w:val="00C41A6E"/>
    <w:rsid w:val="00C44261"/>
    <w:rsid w:val="00C61A42"/>
    <w:rsid w:val="00C762CA"/>
    <w:rsid w:val="00CA24FE"/>
    <w:rsid w:val="00D201BD"/>
    <w:rsid w:val="00D33F3A"/>
    <w:rsid w:val="00D7593B"/>
    <w:rsid w:val="00D7673F"/>
    <w:rsid w:val="00DD69A7"/>
    <w:rsid w:val="00E03F11"/>
    <w:rsid w:val="00E04258"/>
    <w:rsid w:val="00E41925"/>
    <w:rsid w:val="00E41C6D"/>
    <w:rsid w:val="00E54DB6"/>
    <w:rsid w:val="00E82A61"/>
    <w:rsid w:val="00EA3993"/>
    <w:rsid w:val="00EF0A90"/>
    <w:rsid w:val="00F01D6C"/>
    <w:rsid w:val="00F1756E"/>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s>
</file>

<file path=word/webSettings.xml><?xml version="1.0" encoding="utf-8"?>
<w:webSettings xmlns:r="http://schemas.openxmlformats.org/officeDocument/2006/relationships" xmlns:w="http://schemas.openxmlformats.org/wordprocessingml/2006/main">
  <w:divs>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646862803">
      <w:bodyDiv w:val="1"/>
      <w:marLeft w:val="0"/>
      <w:marRight w:val="0"/>
      <w:marTop w:val="0"/>
      <w:marBottom w:val="0"/>
      <w:divBdr>
        <w:top w:val="none" w:sz="0" w:space="0" w:color="auto"/>
        <w:left w:val="none" w:sz="0" w:space="0" w:color="auto"/>
        <w:bottom w:val="none" w:sz="0" w:space="0" w:color="auto"/>
        <w:right w:val="none" w:sz="0" w:space="0" w:color="auto"/>
      </w:divBdr>
    </w:div>
    <w:div w:id="751271360">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656</Words>
  <Characters>3743</Characters>
  <Application>Microsoft Office Word</Application>
  <DocSecurity>0</DocSecurity>
  <Lines>31</Lines>
  <Paragraphs>8</Paragraphs>
  <ScaleCrop>false</ScaleCrop>
  <Company>P R C</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2020-11-30T06:17:00Z</dcterms:created>
  <dcterms:modified xsi:type="dcterms:W3CDTF">2020-11-30T06:17:00Z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