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Autospacing="1" w:afterAutospacing="1" w:line="435" w:lineRule="atLeast"/>
        <w:jc w:val="center"/>
        <w:rPr>
          <w:rFonts w:ascii="方正小标宋简体" w:hAnsi="微软雅黑" w:eastAsia="方正小标宋简体" w:cs="宋体"/>
          <w:color w:val="3D3D3D"/>
          <w:kern w:val="0"/>
          <w:sz w:val="40"/>
          <w:szCs w:val="36"/>
        </w:rPr>
      </w:pPr>
      <w:bookmarkStart w:id="0" w:name="_GoBack"/>
      <w:r>
        <w:rPr>
          <w:rFonts w:hint="eastAsia" w:ascii="方正小标宋简体" w:hAnsi="微软雅黑" w:eastAsia="方正小标宋简体" w:cs="宋体"/>
          <w:color w:val="3D3D3D"/>
          <w:kern w:val="0"/>
          <w:sz w:val="40"/>
          <w:szCs w:val="36"/>
        </w:rPr>
        <w:t>桓台县</w:t>
      </w:r>
      <w:r>
        <w:rPr>
          <w:rFonts w:hint="eastAsia" w:ascii="方正小标宋简体" w:hAnsi="微软雅黑" w:eastAsia="方正小标宋简体" w:cs="宋体"/>
          <w:color w:val="3D3D3D"/>
          <w:kern w:val="0"/>
          <w:sz w:val="40"/>
          <w:szCs w:val="36"/>
          <w:lang w:eastAsia="zh-CN"/>
        </w:rPr>
        <w:t>国土资源</w:t>
      </w:r>
      <w:r>
        <w:rPr>
          <w:rFonts w:hint="eastAsia" w:ascii="方正小标宋简体" w:hAnsi="微软雅黑" w:eastAsia="方正小标宋简体" w:cs="宋体"/>
          <w:color w:val="3D3D3D"/>
          <w:kern w:val="0"/>
          <w:sz w:val="40"/>
          <w:szCs w:val="36"/>
        </w:rPr>
        <w:t>局</w:t>
      </w:r>
    </w:p>
    <w:p>
      <w:pPr>
        <w:widowControl/>
        <w:shd w:val="clear" w:color="auto" w:fill="FFFFFF"/>
        <w:spacing w:beforeAutospacing="1" w:afterAutospacing="1" w:line="435" w:lineRule="atLeast"/>
        <w:jc w:val="center"/>
        <w:rPr>
          <w:rFonts w:ascii="微软雅黑" w:hAnsi="微软雅黑" w:eastAsia="微软雅黑" w:cs="宋体"/>
          <w:color w:val="3D3D3D"/>
          <w:kern w:val="0"/>
          <w:sz w:val="24"/>
          <w:szCs w:val="23"/>
        </w:rPr>
      </w:pPr>
      <w:r>
        <w:rPr>
          <w:rFonts w:hint="eastAsia" w:ascii="方正小标宋简体" w:hAnsi="微软雅黑" w:eastAsia="方正小标宋简体" w:cs="宋体"/>
          <w:color w:val="3D3D3D"/>
          <w:kern w:val="0"/>
          <w:sz w:val="40"/>
          <w:szCs w:val="36"/>
        </w:rPr>
        <w:t>2016年政府信息公开工作年度报告</w:t>
      </w:r>
    </w:p>
    <w:bookmarkEnd w:id="0"/>
    <w:p>
      <w:pPr>
        <w:ind w:firstLine="643" w:firstLineChars="200"/>
        <w:rPr>
          <w:rFonts w:ascii="仿宋_GB2312" w:eastAsia="仿宋_GB2312"/>
          <w:b/>
          <w:sz w:val="32"/>
          <w:szCs w:val="32"/>
        </w:rPr>
      </w:pPr>
    </w:p>
    <w:p>
      <w:pPr>
        <w:pStyle w:val="5"/>
        <w:shd w:val="clear" w:color="auto" w:fill="FFFFFF"/>
        <w:spacing w:before="0" w:beforeAutospacing="0" w:after="0" w:afterAutospacing="0"/>
        <w:rPr>
          <w:rFonts w:ascii="微软雅黑" w:hAnsi="微软雅黑" w:eastAsia="微软雅黑"/>
          <w:color w:val="3D3D3D"/>
          <w:sz w:val="25"/>
          <w:szCs w:val="25"/>
        </w:rPr>
      </w:pPr>
      <w:r>
        <w:rPr>
          <w:rFonts w:hint="eastAsia" w:ascii="微软雅黑" w:hAnsi="微软雅黑" w:eastAsia="微软雅黑"/>
          <w:color w:val="3D3D3D"/>
          <w:sz w:val="25"/>
          <w:szCs w:val="25"/>
        </w:rPr>
        <w:t>2016年，在县委、县政府和市局党委的正确领导下，我局认真贯彻实施《政府信息公开条例》及相关规定，根据《山东省政府信息公开办法》和《中华人民共和国政府信息公开条例》规定，特编制2016年桓台县国土资源局政府信息公开工作年度报告。现将工作报告如下：</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一、本年度政府信息公开工作的基本情况</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我局认真贯彻实施《条例》，进一步推进了政府信息公开工作，推进社会主义民主、完善社会主义法制建设，加快推进政府自身建设工作。2016年，我局进一步加大了工作力度，建立健全组织领导和完善工作机制，加强了政府信息公开工作制度化和规范化建设，建立和完善了政府信息公开平台。加强了政府信息公开工作监督检查，在深化政府信息公开、推进政务信息查询制度实施等方面取得了一定成效，为全局依法获取政府信息，提高政府工作透明度，促进依法行政，开创各项工作新局面提供了重要保障。</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（一）组织领导、工作机构、人员配备情况</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为加强对我局政府信息公开工作的组织领导，我局党委高度重视，及时建立健全工作组织机构，成立了由分管局领导任组长，办公室、法规科、财审科、规划科、地籍科、执法队、办文窗口、信息中心及相关科室的工作人员为组员的桓台县国土资源局政府信息公开工作领导小组，指定由信息中心专人负责政府信息公开管理网上登录工作，为进一步做好政府信息公开工作奠定了坚实的基础。</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（二）政府信息公开工作制度和机制的建立和落实情况</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为了切实做好政府信息公开工作，进一步明确责任，我局认真注重狠抓落实各项管理制度，建立健全了桓台县国土资源局政府信息公开工作制度；桓台县国土资源局澄清虚假或不完整信息工作制度；桓台县国土资源局政府信息发布协调制度；桓台县国土资源局政府信息公开工作年度报告制度；桓台县国土资源局提供主动公开政府信息工作制度；桓台县国土资源局依申请公开政府信息工作制度；桓台县国土资源局政府信息公开网站应急处置制度；桓台县国土资源局网站内容保障制度；桓台县国土资源局门户网站信息审核发布制度；桓台县国土资源局政府信息保密审查制度；桓台县国土资源局政务信息报送制度；桓台县国土资源政务信息宣传报道奖励规定等多项制度。明确了分管领导是该项工作的第一责任人，网站管理员和信息员是直接责任人，并明确规定了各科室每月上报政务信息的时限和数量，确保网上政府信息的及时更新。</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（三）政府信息公开目录、公开指南的编制、更新情况</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一是按照《条例》，以及县政府信息公开工作领导小组相关工作要求，遵照“可以公开的必须全部公开”的原则，建立了桓台县国土资源局政府信息公开和依申请公开的制度及其程序。按照《条例》要求，我局在门户网站的首页上设立了政务公开信息公开专栏，并设立了公开规定、公开指南、公开目录三个子专栏，以方便公众查询和了解，并指定了专门部门和专人负责，及时维护更新网站内容，较好地满足了相关部门和社会各界对国土资源管理知识、信息的了解和需求，获得了较好的社会评价。</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二是根据要求，及时把列入《许可目录》、《非许可审批目录》的行政许可、非行政许可审批项目的工作流程、办事时限、依据、条件、程序、期限以及申请行政许可需要的材料印成《办事指南》小册子，摆放在政务服务大厅供群众索取，方便了公民、法人和其它组织了解和办理国土资源方面的行政许可事项，还安排专人负责编制《桓台县国土资源局政府信息公开指南》和《桓台县国土资源局政府信息公开目录》，并及时在局门户网站上进行发布。</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（四）政府信息公开载体的建设、运行情况</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为切实提高我局政府信息公开工作的规范化、制度化水平，进一步加强和改进全局的工作作风，树立廉洁、勤政、务实、高效的形象，促进我县国土资源管理工作的发展，根据上级有关文件精神要求，结合我局实际情况，加大了对网站的建设和运行管理力度，制定了《桓台县国土资源局2016年政府信息公开工作方案》，并认真贯彻执行。本年度政府信息公开工作运行良好，并按方案拨付一定的经费作保障，维持工作正常开展。</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（五）开展政府信息公开宣传、培训情况</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政府信息网上公开工作，涉及的不仅仅是局信息领导小组的事情，还牵涉到一个单位的形象和作风建设。为此，我局多次组织干部职工学习上级有关信息网上公开的有关规定，明确把此项工作作为全局加强作风建设的一项重要内容来抓，要求全局各科室及各直属单位要把此项工作作为本单位的一项基本工作抓紧、抓落实，积极协助配合，把政府信息网上公开工作上升到全面加强机关作风建设、落实政务公开的高度上认识。</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（六）推进公共企事业单位办事公开工作情况</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一是认真做好了组织协调、综合指导工作。为确保政府信息网上公开工作编制的规范性，我局加强对本部门下属各单位政府信息的监管，及时指导各单位准确界定主动公开、依申请公开和不予公开的信息，细化并规范列出信息类别，主动、及时地在本部门政府信息公开网站上予以公开。</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二是认真做好了对各单位办事公开情况监督检查工作。建立规范有序的政府信息公开督促检查机制，加强对政府信息公开工作的统一管理，强化督促检查，领导小组明确规定由局办牵头，各单位把各自负责的内容必须每月按时上传并及时更新政府网站信息。</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三是认真做好了考评工作。明确落实工作责任目标到各单位，同时，确定考核内容，采取年底自查自评与组织考评结合、网上检测与年终实地检查结合的方式，对各单位各科室信息上报情况进行检查，对不按时完成工作任务的单位进行及时公开和通报批评。</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二、围绕县政府中心工作，推进政府信息公开的情况</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（一）积极推进财务公开情况，按规定公开部门预算、公开收费项目和收费标准。</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（二）积极推进县公共资源交易中心建设，及时在网站及报纸等媒体就我局相关工作情况进行了公布。</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（三）及时更新公布服务项目收费等方面的信息。</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三、本年度主动公开政府信息情况</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（一）及时澄清虚假、不完整信息的情况</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安排局办公室主任牵头组织做好《指南》和《目录》的编制和更新工作。按照《条例》的要求，对本部门的政府信息进行梳理，明确各类政府信息的公开属性，将政府信息分为主动公开、依申请公开、不予公开三类，编制并在政府信息公开门户网站上发布了本部门的《政府信息公开指南》和《政府信息公开目录》。</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（二）通过政府公报、政府网站、新闻发布会及新闻媒体等途径主动公开政府信息的情况</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（三）主动向政务服务中心、档案馆、公共图书馆等信息查阅场所提供政府信息情况</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我局本年度主动公开信息种类6大类：</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一是机构职能类：（1）机构简介；（2）领导分工；（3）机构职能。</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二是规范性文件类：（1）法律；（2）行政法规；（3）地方性法规；（4）部门规章；（5）政府规章等。</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三是便民服务类：（1）窗口办文须知；（2）办文办事流程指南；（3）工作制度；（4）收费依据及标准；（5）国土资源违法案件查处程序；（6）国土资源违法案件查处过程示意图；（7）监督、投诉电话等。</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四是工作动态类：（1）国土资源局工作动态；（2）土地招标拍卖挂牌出让公告等情况等。</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五是应急机制和信息发布类：（1）桓台县突发性地质灾害应急预案；（2）桓台县地质灾害防治信息；（3）桓台县国土资源局矿山安全重大事故应急处理预案；（4）桓台县国土资源局关于处置信访和突发性事件的应急预案等。</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六是国土资源规划类：（1）桓台县矿产资源规划实施方案；（2）桓台县土地利用总体规划。</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七是工程项目类：（1）土地整理项目批准和实施情况；（2）矿区地质环境治理项目批准和实施情况。</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八是行政职权类：（1）行政许可类（含审批、登记、备案等）；（2）行政处罚类；（3）其他职权类。</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（四）政府网站内容及时更新情况</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按照《条例》规定，我局在政府信息公开门户网站上设立了7个栏目（即：1.公告通知；2.国土动态；3.机构设置；4.网上政务；5.土地市场；6.国土规划；7.执法监察），发布政府各类重要政务信息。截至12月31日，2016年度我局共通过上述栏目发布各类重点政府信息325条。</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四、本年度开展依申请公开政府信息和不予公开政府信息工作情况</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2016年度，我局受理依法申请公开信息0条。</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五、本年度政府信息公开的费用发生情况</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2016年，我局政府信息公开专项经费安排5万元，用于全年政府信息公开支出，无政府信息公开的收费情况。</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通过政府门户网站、部门网站等形式公开了管理规范和发展计划、与公众密切相关的重大事项、公共资金使用和监督、政府机构和人事等方面的信息。</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六、因政府信息公开申请行政复议、提起行政诉讼及申诉的情况</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2016年度，我局在受理政府信息公开工作中，无受理行政复议、行政诉讼及申诉事件。</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七、本年度推进政府信息公开工作存在的主要问题及改进措施</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（一）目前存在的主要问题</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1.本单位的事务性及业务性信息与政府信息资源整合工作有待进一步加强。政府信息公开网站和政务信息网络查询平台上的政府信息资源整合水平和程度不够高。本单位局域网与区厅及市政府门户更新工作对接不够及时。</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2．各单位及各科室信息上报工作滞后，各单位科室的一把手重视不够，认真实施政府信息公开查询及更新等工作推进力度不够，对社会公众对政务信息查询工作的知晓率和认知度还不够高。</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（二）下一步改进措施</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1.进一步加强人员队伍建设，努力提升政府信息公开工作质量及工作责任心。</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2.按照统一格式和规范，不断整理和更新涉及本部门工作中公众经常询问的“常见问题及解答”，形成电子稿添加到政府信息查询信息库。依照稳步推进、逐步到位的原则，充分利用现有的网络平台，进一步拓展服务功能，建立统一高效的政府信息公开服务平台。</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hint="eastAsia" w:ascii="微软雅黑" w:hAnsi="微软雅黑" w:eastAsia="微软雅黑"/>
          <w:color w:val="3D3D3D"/>
          <w:sz w:val="25"/>
          <w:szCs w:val="25"/>
        </w:rPr>
        <w:t>    附件：</w:t>
      </w:r>
      <w:r>
        <w:fldChar w:fldCharType="begin"/>
      </w:r>
      <w:r>
        <w:instrText xml:space="preserve"> HYPERLINK "http://www.huantai.gov.cn/oldatt/attach/0/1703140832358366570.doc" </w:instrText>
      </w:r>
      <w:r>
        <w:fldChar w:fldCharType="separate"/>
      </w:r>
      <w:r>
        <w:rPr>
          <w:rStyle w:val="10"/>
          <w:rFonts w:hint="eastAsia" w:ascii="微软雅黑" w:hAnsi="微软雅黑" w:eastAsia="微软雅黑"/>
          <w:sz w:val="25"/>
          <w:szCs w:val="25"/>
        </w:rPr>
        <w:t>桓台县国土局2016年度政府信息公开工作情况统计表</w:t>
      </w:r>
      <w:r>
        <w:rPr>
          <w:rStyle w:val="10"/>
          <w:rFonts w:hint="eastAsia" w:ascii="微软雅黑" w:hAnsi="微软雅黑" w:eastAsia="微软雅黑"/>
          <w:sz w:val="25"/>
          <w:szCs w:val="25"/>
        </w:rPr>
        <w:fldChar w:fldCharType="end"/>
      </w:r>
    </w:p>
    <w:p>
      <w:pPr>
        <w:pStyle w:val="5"/>
        <w:shd w:val="clear" w:color="auto" w:fill="FFFFFF"/>
        <w:spacing w:before="0" w:beforeAutospacing="0" w:after="0" w:afterAutospacing="0" w:line="636" w:lineRule="atLeast"/>
        <w:ind w:firstLine="770"/>
        <w:rPr>
          <w:sz w:val="28"/>
          <w:szCs w:val="28"/>
        </w:rPr>
      </w:pPr>
    </w:p>
    <w:sectPr>
      <w:footerReference r:id="rId3" w:type="default"/>
      <w:pgSz w:w="11906" w:h="16838"/>
      <w:pgMar w:top="1588" w:right="1588" w:bottom="1588"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45969"/>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04258"/>
    <w:rsid w:val="00024810"/>
    <w:rsid w:val="000414C6"/>
    <w:rsid w:val="00050AF3"/>
    <w:rsid w:val="00086878"/>
    <w:rsid w:val="00087FF0"/>
    <w:rsid w:val="001510BE"/>
    <w:rsid w:val="00184B51"/>
    <w:rsid w:val="001C0CD2"/>
    <w:rsid w:val="001C7E7D"/>
    <w:rsid w:val="001E4F2E"/>
    <w:rsid w:val="00200950"/>
    <w:rsid w:val="00216261"/>
    <w:rsid w:val="00260565"/>
    <w:rsid w:val="00270C0E"/>
    <w:rsid w:val="002A188B"/>
    <w:rsid w:val="002B6F68"/>
    <w:rsid w:val="003208AE"/>
    <w:rsid w:val="003255BA"/>
    <w:rsid w:val="0033167D"/>
    <w:rsid w:val="00383BF4"/>
    <w:rsid w:val="003D7EB2"/>
    <w:rsid w:val="003F1881"/>
    <w:rsid w:val="00405DB6"/>
    <w:rsid w:val="00420F86"/>
    <w:rsid w:val="00481ED7"/>
    <w:rsid w:val="00482069"/>
    <w:rsid w:val="004D2882"/>
    <w:rsid w:val="005977BF"/>
    <w:rsid w:val="00615186"/>
    <w:rsid w:val="00697EE4"/>
    <w:rsid w:val="00714451"/>
    <w:rsid w:val="00717EE3"/>
    <w:rsid w:val="00732D81"/>
    <w:rsid w:val="00733F31"/>
    <w:rsid w:val="00741A40"/>
    <w:rsid w:val="00746739"/>
    <w:rsid w:val="007611C0"/>
    <w:rsid w:val="007F43FC"/>
    <w:rsid w:val="00811C33"/>
    <w:rsid w:val="00892DC4"/>
    <w:rsid w:val="009126C7"/>
    <w:rsid w:val="00920A8C"/>
    <w:rsid w:val="00935E77"/>
    <w:rsid w:val="0096093C"/>
    <w:rsid w:val="00967F39"/>
    <w:rsid w:val="00997D4F"/>
    <w:rsid w:val="009B1C9F"/>
    <w:rsid w:val="009F370F"/>
    <w:rsid w:val="00A43170"/>
    <w:rsid w:val="00A93492"/>
    <w:rsid w:val="00AA541D"/>
    <w:rsid w:val="00AB0BD0"/>
    <w:rsid w:val="00AC222F"/>
    <w:rsid w:val="00AD49B5"/>
    <w:rsid w:val="00B50D39"/>
    <w:rsid w:val="00B95D24"/>
    <w:rsid w:val="00BF42A9"/>
    <w:rsid w:val="00C0526F"/>
    <w:rsid w:val="00C25B94"/>
    <w:rsid w:val="00C61A42"/>
    <w:rsid w:val="00C762CA"/>
    <w:rsid w:val="00CA24FE"/>
    <w:rsid w:val="00D201BD"/>
    <w:rsid w:val="00D33F3A"/>
    <w:rsid w:val="00D7593B"/>
    <w:rsid w:val="00D7673F"/>
    <w:rsid w:val="00D843B8"/>
    <w:rsid w:val="00DD69A7"/>
    <w:rsid w:val="00E03F11"/>
    <w:rsid w:val="00E04258"/>
    <w:rsid w:val="00E41925"/>
    <w:rsid w:val="00E41C6D"/>
    <w:rsid w:val="00E82A61"/>
    <w:rsid w:val="00EA3993"/>
    <w:rsid w:val="00EF0A90"/>
    <w:rsid w:val="00F01D6C"/>
    <w:rsid w:val="00FA3378"/>
    <w:rsid w:val="00FA3CB0"/>
    <w:rsid w:val="00FE3091"/>
    <w:rsid w:val="07E77ED2"/>
    <w:rsid w:val="4DE93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semiHidden/>
    <w:unhideWhenUsed/>
    <w:uiPriority w:val="99"/>
    <w:rPr>
      <w:color w:val="0000FF"/>
      <w:u w:val="single"/>
    </w:rPr>
  </w:style>
  <w:style w:type="character" w:customStyle="1" w:styleId="11">
    <w:name w:val="页眉 Char"/>
    <w:basedOn w:val="8"/>
    <w:link w:val="4"/>
    <w:semiHidden/>
    <w:qFormat/>
    <w:uiPriority w:val="99"/>
    <w:rPr>
      <w:kern w:val="2"/>
      <w:sz w:val="18"/>
      <w:szCs w:val="18"/>
    </w:rPr>
  </w:style>
  <w:style w:type="character" w:customStyle="1" w:styleId="12">
    <w:name w:val="页脚 Char"/>
    <w:basedOn w:val="8"/>
    <w:link w:val="3"/>
    <w:qFormat/>
    <w:uiPriority w:val="99"/>
    <w:rPr>
      <w:kern w:val="2"/>
      <w:sz w:val="18"/>
      <w:szCs w:val="18"/>
    </w:rPr>
  </w:style>
  <w:style w:type="character" w:customStyle="1" w:styleId="13">
    <w:name w:val="批注框文本 Char"/>
    <w:basedOn w:val="8"/>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7</Pages>
  <Words>613</Words>
  <Characters>3497</Characters>
  <Lines>29</Lines>
  <Paragraphs>8</Paragraphs>
  <TotalTime>1</TotalTime>
  <ScaleCrop>false</ScaleCrop>
  <LinksUpToDate>false</LinksUpToDate>
  <CharactersWithSpaces>4102</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2020-11-30T06:00:00Z</dcterms:created>
  <dc:creator>China</dc:creator>
  <cp:lastModifiedBy>Administrator</cp:lastModifiedBy>
  <dcterms:modified xsi:type="dcterms:W3CDTF">2020-11-30T07:20:35Z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