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541D" w:rsidRDefault="00DD69A7" w:rsidP="00200950">
      <w:pPr>
        <w:widowControl/>
        <w:shd w:val="clear" w:color="auto" w:fill="FFFFFF"/>
        <w:spacing w:beforeAutospacing="1" w:afterAutospacing="1" w:line="435" w:lineRule="atLeast"/>
        <w:jc w:val="center"/>
        <w:rPr>
          <w:rFonts w:ascii="方正小标宋简体" w:eastAsia="方正小标宋简体" w:hAnsi="微软雅黑" w:cs="宋体"/>
          <w:color w:val="3D3D3D"/>
          <w:kern w:val="0"/>
          <w:sz w:val="40"/>
          <w:szCs w:val="36"/>
          <w:bdr w:val="none" w:sz="0" w:space="0" w:color="auto" w:frame="1"/>
        </w:rPr>
      </w:pPr>
      <w:r>
        <w:rPr>
          <w:rFonts w:ascii="方正小标宋简体" w:eastAsia="方正小标宋简体" w:hAnsi="微软雅黑" w:cs="宋体" w:hint="eastAsia"/>
          <w:color w:val="3D3D3D"/>
          <w:kern w:val="0"/>
          <w:sz w:val="40"/>
          <w:szCs w:val="36"/>
          <w:bdr w:val="none" w:sz="0" w:space="0" w:color="auto" w:frame="1"/>
        </w:rPr>
        <w:t>桓台县国土</w:t>
      </w:r>
      <w:r w:rsidR="00AA541D" w:rsidRPr="00200950">
        <w:rPr>
          <w:rFonts w:ascii="方正小标宋简体" w:eastAsia="方正小标宋简体" w:hAnsi="微软雅黑" w:cs="宋体" w:hint="eastAsia"/>
          <w:color w:val="3D3D3D"/>
          <w:kern w:val="0"/>
          <w:sz w:val="40"/>
          <w:szCs w:val="36"/>
          <w:bdr w:val="none" w:sz="0" w:space="0" w:color="auto" w:frame="1"/>
        </w:rPr>
        <w:t>资源局</w:t>
      </w:r>
    </w:p>
    <w:p w:rsidR="00200950" w:rsidRPr="00200950" w:rsidRDefault="00DD69A7" w:rsidP="00200950">
      <w:pPr>
        <w:widowControl/>
        <w:shd w:val="clear" w:color="auto" w:fill="FFFFFF"/>
        <w:spacing w:beforeAutospacing="1" w:afterAutospacing="1" w:line="435" w:lineRule="atLeast"/>
        <w:jc w:val="center"/>
        <w:rPr>
          <w:rFonts w:ascii="微软雅黑" w:eastAsia="微软雅黑" w:hAnsi="微软雅黑" w:cs="宋体"/>
          <w:color w:val="3D3D3D"/>
          <w:kern w:val="0"/>
          <w:sz w:val="24"/>
          <w:szCs w:val="23"/>
        </w:rPr>
      </w:pPr>
      <w:r>
        <w:rPr>
          <w:rFonts w:ascii="方正小标宋简体" w:eastAsia="方正小标宋简体" w:hAnsi="微软雅黑" w:cs="宋体" w:hint="eastAsia"/>
          <w:color w:val="3D3D3D"/>
          <w:kern w:val="0"/>
          <w:sz w:val="40"/>
          <w:szCs w:val="36"/>
          <w:bdr w:val="none" w:sz="0" w:space="0" w:color="auto" w:frame="1"/>
        </w:rPr>
        <w:t>2017</w:t>
      </w:r>
      <w:r w:rsidR="00200950" w:rsidRPr="00200950">
        <w:rPr>
          <w:rFonts w:ascii="方正小标宋简体" w:eastAsia="方正小标宋简体" w:hAnsi="微软雅黑" w:cs="宋体" w:hint="eastAsia"/>
          <w:color w:val="3D3D3D"/>
          <w:kern w:val="0"/>
          <w:sz w:val="40"/>
          <w:szCs w:val="36"/>
          <w:bdr w:val="none" w:sz="0" w:space="0" w:color="auto" w:frame="1"/>
        </w:rPr>
        <w:t>年政府信息公开工作年度报告</w:t>
      </w:r>
    </w:p>
    <w:p w:rsidR="00AB0BD0" w:rsidRPr="00200950" w:rsidRDefault="00AB0BD0" w:rsidP="00200950">
      <w:pPr>
        <w:ind w:firstLineChars="200" w:firstLine="643"/>
        <w:rPr>
          <w:rFonts w:ascii="仿宋_GB2312" w:eastAsia="仿宋_GB2312"/>
          <w:b/>
          <w:sz w:val="32"/>
          <w:szCs w:val="32"/>
        </w:rPr>
      </w:pPr>
    </w:p>
    <w:p w:rsidR="00DD69A7" w:rsidRDefault="00DD69A7" w:rsidP="00DD69A7">
      <w:pPr>
        <w:pStyle w:val="a7"/>
        <w:spacing w:before="0" w:beforeAutospacing="0" w:after="0" w:afterAutospacing="0" w:line="620" w:lineRule="atLeast"/>
        <w:ind w:firstLine="720"/>
        <w:rPr>
          <w:rFonts w:ascii="微软雅黑" w:eastAsia="微软雅黑" w:hAnsi="微软雅黑"/>
        </w:rPr>
      </w:pPr>
      <w:r>
        <w:rPr>
          <w:rFonts w:ascii="仿宋_GB2312" w:eastAsia="仿宋_GB2312" w:hAnsi="微软雅黑" w:hint="eastAsia"/>
          <w:sz w:val="35"/>
          <w:szCs w:val="35"/>
          <w:bdr w:val="none" w:sz="0" w:space="0" w:color="auto" w:frame="1"/>
        </w:rPr>
        <w:t>根据桓台县人民政府办公室《关于做好2017年度政府信息公开年度报告编制发布工作的通知》要求，我局对2017年政府信息公开工作进行了分析总结、归纳整理，编制了2017年度政府信息公开工作年度报告。本报告包括概述、政府信息公开的组织领导和制度建设情况、平台建设及主动公开政府信息情况、重点领域政府信息公开工作推进情况、政府信息公开申请的办理情况、政府信息公开的收费及减免情况、政府信息公开保密审查及监督检查情况、所属事业单位信息公开推进情况、政府信息公开工作存在的主要问题及改进情况、需要说明的事项与附表。本报告的统计数据时限为2017年1月1日至12月31日。如对本报告有任何疑问，请联系：桓台县国土资源局，联系电话：0533-8210625.</w:t>
      </w:r>
    </w:p>
    <w:p w:rsidR="00DD69A7" w:rsidRDefault="00DD69A7" w:rsidP="00DD69A7">
      <w:pPr>
        <w:pStyle w:val="a7"/>
        <w:spacing w:before="0" w:beforeAutospacing="0" w:after="0" w:afterAutospacing="0" w:line="620" w:lineRule="atLeast"/>
        <w:ind w:firstLine="720"/>
        <w:rPr>
          <w:rFonts w:ascii="微软雅黑" w:eastAsia="微软雅黑" w:hAnsi="微软雅黑" w:hint="eastAsia"/>
        </w:rPr>
      </w:pPr>
      <w:r>
        <w:rPr>
          <w:rFonts w:ascii="黑体" w:eastAsia="黑体" w:hAnsi="微软雅黑" w:hint="eastAsia"/>
          <w:sz w:val="35"/>
          <w:szCs w:val="35"/>
          <w:bdr w:val="none" w:sz="0" w:space="0" w:color="auto" w:frame="1"/>
        </w:rPr>
        <w:t>一、概述</w:t>
      </w:r>
    </w:p>
    <w:p w:rsidR="00DD69A7" w:rsidRDefault="00DD69A7" w:rsidP="00DD69A7">
      <w:pPr>
        <w:pStyle w:val="a7"/>
        <w:spacing w:before="0" w:beforeAutospacing="0" w:after="0" w:afterAutospacing="0" w:line="620" w:lineRule="atLeast"/>
        <w:ind w:firstLine="720"/>
        <w:rPr>
          <w:rFonts w:ascii="微软雅黑" w:eastAsia="微软雅黑" w:hAnsi="微软雅黑" w:hint="eastAsia"/>
        </w:rPr>
      </w:pPr>
      <w:r>
        <w:rPr>
          <w:rFonts w:ascii="仿宋_GB2312" w:eastAsia="仿宋_GB2312" w:hAnsi="微软雅黑" w:hint="eastAsia"/>
          <w:sz w:val="35"/>
          <w:szCs w:val="35"/>
          <w:bdr w:val="none" w:sz="0" w:space="0" w:color="auto" w:frame="1"/>
        </w:rPr>
        <w:t>2017年，在县委、县政府和市国土资源局的正确领导下，桓台县国土资源局认真贯彻执行《中华人民共和国政府信息公开条例》、《山东省政府信息公开办法》的有关规定和要求，不断加大信息公开工作开展力度，畅通渠道，</w:t>
      </w:r>
      <w:r>
        <w:rPr>
          <w:rFonts w:ascii="仿宋_GB2312" w:eastAsia="仿宋_GB2312" w:hAnsi="微软雅黑" w:hint="eastAsia"/>
          <w:sz w:val="35"/>
          <w:szCs w:val="35"/>
          <w:bdr w:val="none" w:sz="0" w:space="0" w:color="auto" w:frame="1"/>
        </w:rPr>
        <w:lastRenderedPageBreak/>
        <w:t>健全机制、完善制度、优化平台，努力将我局建设成为行为规范、运转协调、公正透明、廉洁高效的政府部门，为社会提供方便、快捷的信息公开服务。一是公开事项全面。对于应该向社会和内部公开的内容做到了全部公开，土地征收公告、建设用地审批结果公告、建设用地使用权招拍挂公告、矿产类公示公告等主要内容，都通过网站、报刊等各种途径及时公开。二是公开内容准确。建立健全信息审查机制，落实责任，各有关科室及局属单位都指定了专门工作人员，负责对各类应公开信息严格审查把关，确保发布信息准确、完整，并安排专人定期、不定期进行检查，发现问题及时纠正。三是公开及时有效。所有信息公开内容责任到人、设定时限，特别是对面向社会群众的服务信息，做到第一时间公开、第一时间答复，为社会提供实时、方便、快捷的信息服务。</w:t>
      </w:r>
    </w:p>
    <w:p w:rsidR="00DD69A7" w:rsidRDefault="00DD69A7" w:rsidP="00DD69A7">
      <w:pPr>
        <w:pStyle w:val="a7"/>
        <w:spacing w:before="0" w:beforeAutospacing="0" w:after="0" w:afterAutospacing="0" w:line="620" w:lineRule="atLeast"/>
        <w:ind w:firstLine="720"/>
        <w:rPr>
          <w:rFonts w:ascii="微软雅黑" w:eastAsia="微软雅黑" w:hAnsi="微软雅黑" w:hint="eastAsia"/>
        </w:rPr>
      </w:pPr>
      <w:r>
        <w:rPr>
          <w:rFonts w:ascii="黑体" w:eastAsia="黑体" w:hAnsi="微软雅黑" w:hint="eastAsia"/>
          <w:sz w:val="35"/>
          <w:szCs w:val="35"/>
          <w:bdr w:val="none" w:sz="0" w:space="0" w:color="auto" w:frame="1"/>
        </w:rPr>
        <w:t>二、政府信息公开的组织领导和制度建设情况</w:t>
      </w:r>
    </w:p>
    <w:p w:rsidR="00DD69A7" w:rsidRDefault="00DD69A7" w:rsidP="00DD69A7">
      <w:pPr>
        <w:pStyle w:val="a7"/>
        <w:spacing w:before="0" w:beforeAutospacing="0" w:after="0" w:afterAutospacing="0" w:line="620" w:lineRule="atLeast"/>
        <w:ind w:firstLine="720"/>
        <w:rPr>
          <w:rFonts w:ascii="微软雅黑" w:eastAsia="微软雅黑" w:hAnsi="微软雅黑" w:hint="eastAsia"/>
        </w:rPr>
      </w:pPr>
      <w:r>
        <w:rPr>
          <w:rFonts w:ascii="楷体_GB2312" w:eastAsia="楷体_GB2312" w:hAnsi="微软雅黑" w:hint="eastAsia"/>
          <w:sz w:val="35"/>
          <w:szCs w:val="35"/>
          <w:bdr w:val="none" w:sz="0" w:space="0" w:color="auto" w:frame="1"/>
        </w:rPr>
        <w:t>（一）组织领导。</w:t>
      </w:r>
      <w:r>
        <w:rPr>
          <w:rFonts w:ascii="仿宋_GB2312" w:eastAsia="仿宋_GB2312" w:hAnsi="微软雅黑" w:hint="eastAsia"/>
          <w:sz w:val="35"/>
          <w:szCs w:val="35"/>
          <w:bdr w:val="none" w:sz="0" w:space="0" w:color="auto" w:frame="1"/>
        </w:rPr>
        <w:t>《条例》施行以来，为切实抓好信息公开工作，我局专门成立了由主要领导任组长，局机关各科室和直属事业单位负责人为成员的政府信息公开工作领导小组，下设政府信息公开工作办公室，具体负责局门户网站信息公开栏目建设、信息公开制度制定、公开信息的收集提供、信息公开形式的选择等工作。2017年，我局充分发挥信息公开领导小组作用，部署公开任务，落实</w:t>
      </w:r>
      <w:r>
        <w:rPr>
          <w:rFonts w:ascii="仿宋_GB2312" w:eastAsia="仿宋_GB2312" w:hAnsi="微软雅黑" w:hint="eastAsia"/>
          <w:sz w:val="35"/>
          <w:szCs w:val="35"/>
          <w:bdr w:val="none" w:sz="0" w:space="0" w:color="auto" w:frame="1"/>
        </w:rPr>
        <w:lastRenderedPageBreak/>
        <w:t>公开责任，组织召开信息公开总结和培训会议，协调和监督各科室、局属各单位，确保了我局信息公开工作顺利展开。</w:t>
      </w:r>
    </w:p>
    <w:p w:rsidR="00DD69A7" w:rsidRDefault="00DD69A7" w:rsidP="00DD69A7">
      <w:pPr>
        <w:pStyle w:val="a7"/>
        <w:spacing w:before="0" w:beforeAutospacing="0" w:after="0" w:afterAutospacing="0" w:line="620" w:lineRule="atLeast"/>
        <w:ind w:firstLine="720"/>
        <w:rPr>
          <w:rFonts w:ascii="微软雅黑" w:eastAsia="微软雅黑" w:hAnsi="微软雅黑" w:hint="eastAsia"/>
        </w:rPr>
      </w:pPr>
      <w:r>
        <w:rPr>
          <w:rFonts w:ascii="楷体_GB2312" w:eastAsia="楷体_GB2312" w:hAnsi="微软雅黑" w:hint="eastAsia"/>
          <w:sz w:val="35"/>
          <w:szCs w:val="35"/>
          <w:bdr w:val="none" w:sz="0" w:space="0" w:color="auto" w:frame="1"/>
        </w:rPr>
        <w:t>（二）制度建设。</w:t>
      </w:r>
      <w:r>
        <w:rPr>
          <w:rFonts w:ascii="仿宋_GB2312" w:eastAsia="仿宋_GB2312" w:hAnsi="微软雅黑" w:hint="eastAsia"/>
          <w:sz w:val="35"/>
          <w:szCs w:val="35"/>
          <w:bdr w:val="none" w:sz="0" w:space="0" w:color="auto" w:frame="1"/>
        </w:rPr>
        <w:t>认真学习《条例》，根据市国土资源厅和县政府加强政府信息公开的有关要求，进一步加强政府信息公开制度建设。制定实施了《政府信息公开暂行管理办法》，对政府信息公开的范围、方式和程序作出明确规定。建立健全了局政府信息公开协调机制，配套建立了《信息公开保密审查工作制度》、《信息安全和保密管理制度》、《网站管理规定》、《网站管理维护信息更新制度》等，明确了责任追究、主动公开、网站运行等有关事项，形成了自上而下的管理体系，保障了信息公开工作的顺利开展。</w:t>
      </w:r>
    </w:p>
    <w:p w:rsidR="00DD69A7" w:rsidRDefault="00DD69A7" w:rsidP="00DD69A7">
      <w:pPr>
        <w:pStyle w:val="a7"/>
        <w:spacing w:before="0" w:beforeAutospacing="0" w:after="0" w:afterAutospacing="0" w:line="620" w:lineRule="atLeast"/>
        <w:ind w:firstLine="720"/>
        <w:rPr>
          <w:rFonts w:ascii="微软雅黑" w:eastAsia="微软雅黑" w:hAnsi="微软雅黑" w:hint="eastAsia"/>
        </w:rPr>
      </w:pPr>
      <w:r>
        <w:rPr>
          <w:rFonts w:ascii="黑体" w:eastAsia="黑体" w:hAnsi="微软雅黑" w:hint="eastAsia"/>
          <w:sz w:val="35"/>
          <w:szCs w:val="35"/>
          <w:bdr w:val="none" w:sz="0" w:space="0" w:color="auto" w:frame="1"/>
        </w:rPr>
        <w:t>三、平台建设及主动公开政府信息情况</w:t>
      </w:r>
    </w:p>
    <w:p w:rsidR="00DD69A7" w:rsidRDefault="00DD69A7" w:rsidP="00DD69A7">
      <w:pPr>
        <w:pStyle w:val="a7"/>
        <w:spacing w:before="0" w:beforeAutospacing="0" w:after="0" w:afterAutospacing="0" w:line="620" w:lineRule="atLeast"/>
        <w:ind w:firstLine="720"/>
        <w:rPr>
          <w:rFonts w:ascii="微软雅黑" w:eastAsia="微软雅黑" w:hAnsi="微软雅黑" w:hint="eastAsia"/>
        </w:rPr>
      </w:pPr>
      <w:r>
        <w:rPr>
          <w:rFonts w:ascii="仿宋_GB2312" w:eastAsia="仿宋_GB2312" w:hAnsi="微软雅黑" w:hint="eastAsia"/>
          <w:sz w:val="35"/>
          <w:szCs w:val="35"/>
          <w:bdr w:val="none" w:sz="0" w:space="0" w:color="auto" w:frame="1"/>
        </w:rPr>
        <w:t>本着更加有利于信息公开、更加丰富完善，更加便民利民的目标，着力加强市局互联网门户网站的栏目设置和功能建设，努力把门户网站打造成为信息公开的“第一平台”。充分利用报刊、电视、公告栏、滚动电子屏幕等媒介及微信、微博等新媒体，及时对外公布国土资源方面的政策法规、新闻动态、公告事项等。借助“4·22”地球日、“6·25”土地日、“8·29”测绘法宣传日等时机，</w:t>
      </w:r>
      <w:r>
        <w:rPr>
          <w:rFonts w:ascii="仿宋_GB2312" w:eastAsia="仿宋_GB2312" w:hAnsi="微软雅黑" w:hint="eastAsia"/>
          <w:sz w:val="35"/>
          <w:szCs w:val="35"/>
          <w:bdr w:val="none" w:sz="0" w:space="0" w:color="auto" w:frame="1"/>
        </w:rPr>
        <w:lastRenderedPageBreak/>
        <w:t>积极为广大群众和服务对象提供政策解答和业务咨询，宣传国土资源政策法规，有力促进了信息公开工作。</w:t>
      </w:r>
    </w:p>
    <w:p w:rsidR="00DD69A7" w:rsidRDefault="00DD69A7" w:rsidP="00DD69A7">
      <w:pPr>
        <w:pStyle w:val="a7"/>
        <w:spacing w:before="0" w:beforeAutospacing="0" w:after="0" w:afterAutospacing="0" w:line="620" w:lineRule="atLeast"/>
        <w:ind w:firstLine="720"/>
        <w:rPr>
          <w:rFonts w:ascii="微软雅黑" w:eastAsia="微软雅黑" w:hAnsi="微软雅黑" w:hint="eastAsia"/>
        </w:rPr>
      </w:pPr>
      <w:r>
        <w:rPr>
          <w:rFonts w:ascii="仿宋_GB2312" w:eastAsia="仿宋_GB2312" w:hAnsi="微软雅黑" w:hint="eastAsia"/>
          <w:sz w:val="35"/>
          <w:szCs w:val="35"/>
          <w:bdr w:val="none" w:sz="0" w:space="0" w:color="auto" w:frame="1"/>
        </w:rPr>
        <w:t>我局根据《条例》规定和市政府要求，严格界定公开范围，通过《桓台大众报》、门户网站、微博等载体，主动公开政府信息。2017年，我局通过门户网站共发布各类政务内容355条，其中国土新闻120条，各类办事指南10条，各级文件通知类23条，涉及地政、矿政、测政的公示公告类20条，其他类177件，国土资源政策解读类信息5条；通过微博等新媒体发布信息49条，让群众更加准确的了解相关政策的内涵和要义。</w:t>
      </w:r>
    </w:p>
    <w:p w:rsidR="00DD69A7" w:rsidRDefault="00DD69A7" w:rsidP="00DD69A7">
      <w:pPr>
        <w:pStyle w:val="a7"/>
        <w:spacing w:before="0" w:beforeAutospacing="0" w:after="0" w:afterAutospacing="0" w:line="620" w:lineRule="atLeast"/>
        <w:ind w:firstLine="720"/>
        <w:rPr>
          <w:rFonts w:ascii="微软雅黑" w:eastAsia="微软雅黑" w:hAnsi="微软雅黑" w:hint="eastAsia"/>
        </w:rPr>
      </w:pPr>
      <w:r>
        <w:rPr>
          <w:rFonts w:ascii="黑体" w:eastAsia="黑体" w:hAnsi="微软雅黑" w:hint="eastAsia"/>
          <w:sz w:val="35"/>
          <w:szCs w:val="35"/>
          <w:bdr w:val="none" w:sz="0" w:space="0" w:color="auto" w:frame="1"/>
        </w:rPr>
        <w:t>四、重点领域政府信息公开工作推进情况</w:t>
      </w:r>
    </w:p>
    <w:p w:rsidR="00DD69A7" w:rsidRDefault="00DD69A7" w:rsidP="00DD69A7">
      <w:pPr>
        <w:pStyle w:val="a7"/>
        <w:spacing w:before="0" w:beforeAutospacing="0" w:after="0" w:afterAutospacing="0" w:line="620" w:lineRule="atLeast"/>
        <w:ind w:firstLine="720"/>
        <w:rPr>
          <w:rFonts w:ascii="微软雅黑" w:eastAsia="微软雅黑" w:hAnsi="微软雅黑" w:hint="eastAsia"/>
        </w:rPr>
      </w:pPr>
      <w:r>
        <w:rPr>
          <w:rFonts w:ascii="仿宋_GB2312" w:eastAsia="仿宋_GB2312" w:hAnsi="微软雅黑" w:hint="eastAsia"/>
          <w:sz w:val="35"/>
          <w:szCs w:val="35"/>
          <w:bdr w:val="none" w:sz="0" w:space="0" w:color="auto" w:frame="1"/>
        </w:rPr>
        <w:t>按照政府信息公开的要求，围绕加强政府部门自身建设开展信息公开。一是制定《关于行政机关重大政策措施实行“三同步”制度》，确保了我局出台的重大政策措施与解读材料，同步起草、同步审批、同步发布，充分利用各类平台及时发布重大决策信息及相关政策解读。二是落实“公开为常态，不公开为例外”的要求，重新制定网上信息公开目录，将行政职权、财务预算和决算、土地供应出让、矿产转让、建设用地审批、采矿权审批、行政收费等30余项核心业务，全部按时主动在门户网站公开。三是强化公众参与，突出政民互动，建立网络信访回复机制，对局长信箱栏目进行改造升级，安排专人对群众反映的问</w:t>
      </w:r>
      <w:r>
        <w:rPr>
          <w:rFonts w:ascii="仿宋_GB2312" w:eastAsia="仿宋_GB2312" w:hAnsi="微软雅黑" w:hint="eastAsia"/>
          <w:sz w:val="35"/>
          <w:szCs w:val="35"/>
          <w:bdr w:val="none" w:sz="0" w:space="0" w:color="auto" w:frame="1"/>
        </w:rPr>
        <w:lastRenderedPageBreak/>
        <w:t>题进行收集汇总，限时办理，确保群众诉求能够及时得到回复。2017年，我局共受理各类咨询投诉41条、按时答复41条，在县政府网站受理各类咨询投诉15条，回复15条，回复率为100%。</w:t>
      </w:r>
    </w:p>
    <w:p w:rsidR="00DD69A7" w:rsidRDefault="00DD69A7" w:rsidP="00DD69A7">
      <w:pPr>
        <w:pStyle w:val="a7"/>
        <w:spacing w:before="0" w:beforeAutospacing="0" w:after="0" w:afterAutospacing="0" w:line="620" w:lineRule="atLeast"/>
        <w:ind w:firstLine="720"/>
        <w:rPr>
          <w:rFonts w:ascii="微软雅黑" w:eastAsia="微软雅黑" w:hAnsi="微软雅黑" w:hint="eastAsia"/>
        </w:rPr>
      </w:pPr>
      <w:r>
        <w:rPr>
          <w:rFonts w:ascii="黑体" w:eastAsia="黑体" w:hAnsi="微软雅黑" w:hint="eastAsia"/>
          <w:sz w:val="35"/>
          <w:szCs w:val="35"/>
          <w:bdr w:val="none" w:sz="0" w:space="0" w:color="auto" w:frame="1"/>
        </w:rPr>
        <w:t>五、政府信息公开申请办理情况</w:t>
      </w:r>
    </w:p>
    <w:p w:rsidR="00DD69A7" w:rsidRDefault="00DD69A7" w:rsidP="00DD69A7">
      <w:pPr>
        <w:pStyle w:val="a7"/>
        <w:spacing w:before="0" w:beforeAutospacing="0" w:after="0" w:afterAutospacing="0" w:line="620" w:lineRule="atLeast"/>
        <w:ind w:firstLine="720"/>
        <w:rPr>
          <w:rFonts w:ascii="微软雅黑" w:eastAsia="微软雅黑" w:hAnsi="微软雅黑" w:hint="eastAsia"/>
        </w:rPr>
      </w:pPr>
      <w:r>
        <w:rPr>
          <w:rFonts w:ascii="仿宋_GB2312" w:eastAsia="仿宋_GB2312" w:hAnsi="微软雅黑" w:hint="eastAsia"/>
          <w:sz w:val="35"/>
          <w:szCs w:val="35"/>
          <w:bdr w:val="none" w:sz="0" w:space="0" w:color="auto" w:frame="1"/>
        </w:rPr>
        <w:t>2017年，我局下大力气抓了政府信息依申请公开工作。</w:t>
      </w:r>
      <w:r>
        <w:rPr>
          <w:rStyle w:val="a8"/>
          <w:rFonts w:ascii="仿宋_GB2312" w:eastAsia="仿宋_GB2312" w:hAnsi="微软雅黑" w:hint="eastAsia"/>
          <w:sz w:val="35"/>
          <w:szCs w:val="35"/>
          <w:bdr w:val="none" w:sz="0" w:space="0" w:color="auto" w:frame="1"/>
        </w:rPr>
        <w:t>一是认真受理公开申请</w:t>
      </w:r>
      <w:r>
        <w:rPr>
          <w:rFonts w:ascii="仿宋_GB2312" w:eastAsia="仿宋_GB2312" w:hAnsi="微软雅黑" w:hint="eastAsia"/>
          <w:sz w:val="35"/>
          <w:szCs w:val="35"/>
          <w:bdr w:val="none" w:sz="0" w:space="0" w:color="auto" w:frame="1"/>
        </w:rPr>
        <w:t>，严格按照相关规定受理依申请公开，做到了不推诿、不敷衍。接到依申请公开申请后，立即做好登记，对申请的内容认真进行分析、梳理，根据申请人的要求查找有关资料，努力满足申请人的合理要求。</w:t>
      </w:r>
      <w:r>
        <w:rPr>
          <w:rStyle w:val="a8"/>
          <w:rFonts w:ascii="仿宋_GB2312" w:eastAsia="仿宋_GB2312" w:hAnsi="微软雅黑" w:hint="eastAsia"/>
          <w:sz w:val="35"/>
          <w:szCs w:val="35"/>
          <w:bdr w:val="none" w:sz="0" w:space="0" w:color="auto" w:frame="1"/>
        </w:rPr>
        <w:t>二是积极做好告知工作</w:t>
      </w:r>
      <w:r>
        <w:rPr>
          <w:rFonts w:ascii="仿宋_GB2312" w:eastAsia="仿宋_GB2312" w:hAnsi="微软雅黑" w:hint="eastAsia"/>
          <w:sz w:val="35"/>
          <w:szCs w:val="35"/>
          <w:bdr w:val="none" w:sz="0" w:space="0" w:color="auto" w:frame="1"/>
        </w:rPr>
        <w:t>，出具格式统一的告知函，通过邮寄等方式，及时将办理结果反馈给申请人。对经查阅本机关未制发或未存留该信息的，及时告知；对该信息不属于依申请公开范围的，在规定时限内及时公开告知申请人；对不属于本机关职权范围内的，及时告知申请人，能够确定公开机关的，告知申请人该机关的名称、联系人和联系方式。</w:t>
      </w:r>
      <w:r>
        <w:rPr>
          <w:rStyle w:val="a8"/>
          <w:rFonts w:ascii="仿宋_GB2312" w:eastAsia="仿宋_GB2312" w:hAnsi="微软雅黑" w:hint="eastAsia"/>
          <w:sz w:val="35"/>
          <w:szCs w:val="35"/>
          <w:bdr w:val="none" w:sz="0" w:space="0" w:color="auto" w:frame="1"/>
        </w:rPr>
        <w:t>三是强化督促落实</w:t>
      </w:r>
      <w:r>
        <w:rPr>
          <w:rFonts w:ascii="仿宋_GB2312" w:eastAsia="仿宋_GB2312" w:hAnsi="微软雅黑" w:hint="eastAsia"/>
          <w:sz w:val="35"/>
          <w:szCs w:val="35"/>
          <w:bdr w:val="none" w:sz="0" w:space="0" w:color="auto" w:frame="1"/>
        </w:rPr>
        <w:t>。指定专人负责依申请公开的办理、督促、审核、告知等工作，分别在告知截止期限的前7天、5天、3天发出催办通知，确保依申请信息及时、准确答复，努力避免因政府信息公开申请而产生行政复议、提起行政诉讼。同时，将信息公开工作纳入市局对各单位</w:t>
      </w:r>
      <w:r>
        <w:rPr>
          <w:rFonts w:ascii="仿宋_GB2312" w:eastAsia="仿宋_GB2312" w:hAnsi="微软雅黑" w:hint="eastAsia"/>
          <w:sz w:val="35"/>
          <w:szCs w:val="35"/>
          <w:bdr w:val="none" w:sz="0" w:space="0" w:color="auto" w:frame="1"/>
        </w:rPr>
        <w:lastRenderedPageBreak/>
        <w:t>年底考核，极大地提高了各单位信息公开工作的自觉性和主动性。</w:t>
      </w:r>
    </w:p>
    <w:p w:rsidR="00DD69A7" w:rsidRDefault="00DD69A7" w:rsidP="00DD69A7">
      <w:pPr>
        <w:pStyle w:val="a7"/>
        <w:spacing w:before="0" w:beforeAutospacing="0" w:after="0" w:afterAutospacing="0" w:line="620" w:lineRule="atLeast"/>
        <w:ind w:firstLine="720"/>
        <w:rPr>
          <w:rFonts w:ascii="微软雅黑" w:eastAsia="微软雅黑" w:hAnsi="微软雅黑" w:hint="eastAsia"/>
        </w:rPr>
      </w:pPr>
      <w:r>
        <w:rPr>
          <w:rFonts w:ascii="仿宋_GB2312" w:eastAsia="仿宋_GB2312" w:hAnsi="微软雅黑" w:hint="eastAsia"/>
          <w:sz w:val="35"/>
          <w:szCs w:val="35"/>
          <w:bdr w:val="none" w:sz="0" w:space="0" w:color="auto" w:frame="1"/>
        </w:rPr>
        <w:t>2017年，我局共收到依申请公开申请0件。因信息公开引起的行政复议案件0件；行政诉讼案件0件。</w:t>
      </w:r>
    </w:p>
    <w:p w:rsidR="00DD69A7" w:rsidRDefault="00DD69A7" w:rsidP="00DD69A7">
      <w:pPr>
        <w:pStyle w:val="a7"/>
        <w:spacing w:before="0" w:beforeAutospacing="0" w:after="0" w:afterAutospacing="0" w:line="620" w:lineRule="atLeast"/>
        <w:ind w:firstLine="720"/>
        <w:rPr>
          <w:rFonts w:ascii="微软雅黑" w:eastAsia="微软雅黑" w:hAnsi="微软雅黑" w:hint="eastAsia"/>
        </w:rPr>
      </w:pPr>
      <w:r>
        <w:rPr>
          <w:rFonts w:ascii="黑体" w:eastAsia="黑体" w:hAnsi="微软雅黑" w:hint="eastAsia"/>
          <w:sz w:val="35"/>
          <w:szCs w:val="35"/>
          <w:bdr w:val="none" w:sz="0" w:space="0" w:color="auto" w:frame="1"/>
        </w:rPr>
        <w:t>六、政府信息公开收费及减免情况</w:t>
      </w:r>
    </w:p>
    <w:p w:rsidR="00DD69A7" w:rsidRDefault="00DD69A7" w:rsidP="00DD69A7">
      <w:pPr>
        <w:pStyle w:val="a7"/>
        <w:spacing w:before="0" w:beforeAutospacing="0" w:after="0" w:afterAutospacing="0" w:line="620" w:lineRule="atLeast"/>
        <w:ind w:firstLine="720"/>
        <w:rPr>
          <w:rFonts w:ascii="微软雅黑" w:eastAsia="微软雅黑" w:hAnsi="微软雅黑" w:hint="eastAsia"/>
        </w:rPr>
      </w:pPr>
      <w:r>
        <w:rPr>
          <w:rFonts w:ascii="仿宋_GB2312" w:eastAsia="仿宋_GB2312" w:hAnsi="微软雅黑" w:hint="eastAsia"/>
          <w:sz w:val="35"/>
          <w:szCs w:val="35"/>
          <w:bdr w:val="none" w:sz="0" w:space="0" w:color="auto" w:frame="1"/>
        </w:rPr>
        <w:t>2017年，我局无政府信息公开收费情况。</w:t>
      </w:r>
    </w:p>
    <w:p w:rsidR="00DD69A7" w:rsidRDefault="00DD69A7" w:rsidP="00DD69A7">
      <w:pPr>
        <w:pStyle w:val="a7"/>
        <w:shd w:val="clear" w:color="auto" w:fill="FFFFFF"/>
        <w:spacing w:before="0" w:beforeAutospacing="0" w:after="0" w:afterAutospacing="0" w:line="620" w:lineRule="atLeast"/>
        <w:ind w:firstLine="720"/>
        <w:rPr>
          <w:rFonts w:ascii="微软雅黑" w:eastAsia="微软雅黑" w:hAnsi="微软雅黑" w:hint="eastAsia"/>
          <w:color w:val="3D3D3D"/>
          <w:sz w:val="25"/>
          <w:szCs w:val="25"/>
        </w:rPr>
      </w:pPr>
      <w:r>
        <w:rPr>
          <w:rFonts w:ascii="黑体" w:eastAsia="黑体" w:hAnsi="微软雅黑" w:hint="eastAsia"/>
          <w:color w:val="3D3D3D"/>
          <w:sz w:val="35"/>
          <w:szCs w:val="35"/>
          <w:bdr w:val="none" w:sz="0" w:space="0" w:color="auto" w:frame="1"/>
        </w:rPr>
        <w:t>七、人大代表建议和政协委员提案办理结果公开情况</w:t>
      </w:r>
    </w:p>
    <w:p w:rsidR="00DD69A7" w:rsidRDefault="00DD69A7" w:rsidP="00DD69A7">
      <w:pPr>
        <w:pStyle w:val="a7"/>
        <w:shd w:val="clear" w:color="auto" w:fill="FFFFFF"/>
        <w:spacing w:before="0" w:beforeAutospacing="0" w:after="0" w:afterAutospacing="0" w:line="620" w:lineRule="atLeast"/>
        <w:ind w:firstLine="720"/>
        <w:rPr>
          <w:rFonts w:ascii="微软雅黑" w:eastAsia="微软雅黑" w:hAnsi="微软雅黑" w:hint="eastAsia"/>
          <w:color w:val="3D3D3D"/>
          <w:sz w:val="25"/>
          <w:szCs w:val="25"/>
        </w:rPr>
      </w:pPr>
      <w:r>
        <w:rPr>
          <w:rFonts w:ascii="仿宋_GB2312" w:eastAsia="仿宋_GB2312" w:hAnsi="微软雅黑" w:hint="eastAsia"/>
          <w:color w:val="3D3D3D"/>
          <w:sz w:val="35"/>
          <w:szCs w:val="35"/>
          <w:bdr w:val="none" w:sz="0" w:space="0" w:color="auto" w:frame="1"/>
        </w:rPr>
        <w:t>2017年度我局未收到人大代表建议和政协委员提案。</w:t>
      </w:r>
    </w:p>
    <w:p w:rsidR="00DD69A7" w:rsidRDefault="00DD69A7" w:rsidP="00DD69A7">
      <w:pPr>
        <w:pStyle w:val="a7"/>
        <w:spacing w:before="0" w:beforeAutospacing="0" w:after="0" w:afterAutospacing="0" w:line="620" w:lineRule="atLeast"/>
        <w:ind w:firstLine="720"/>
        <w:rPr>
          <w:rFonts w:ascii="微软雅黑" w:eastAsia="微软雅黑" w:hAnsi="微软雅黑" w:hint="eastAsia"/>
        </w:rPr>
      </w:pPr>
      <w:r>
        <w:rPr>
          <w:rFonts w:ascii="黑体" w:eastAsia="黑体" w:hAnsi="微软雅黑" w:hint="eastAsia"/>
          <w:sz w:val="35"/>
          <w:szCs w:val="35"/>
          <w:bdr w:val="none" w:sz="0" w:space="0" w:color="auto" w:frame="1"/>
        </w:rPr>
        <w:t>八、政府信息公开保密审查及监督检查情况</w:t>
      </w:r>
    </w:p>
    <w:p w:rsidR="00DD69A7" w:rsidRDefault="00DD69A7" w:rsidP="00DD69A7">
      <w:pPr>
        <w:pStyle w:val="a7"/>
        <w:spacing w:before="0" w:beforeAutospacing="0" w:after="0" w:afterAutospacing="0" w:line="620" w:lineRule="atLeast"/>
        <w:ind w:firstLine="720"/>
        <w:rPr>
          <w:rFonts w:ascii="微软雅黑" w:eastAsia="微软雅黑" w:hAnsi="微软雅黑" w:hint="eastAsia"/>
        </w:rPr>
      </w:pPr>
      <w:r>
        <w:rPr>
          <w:rFonts w:ascii="仿宋_GB2312" w:eastAsia="仿宋_GB2312" w:hAnsi="微软雅黑" w:hint="eastAsia"/>
          <w:sz w:val="35"/>
          <w:szCs w:val="35"/>
          <w:bdr w:val="none" w:sz="0" w:space="0" w:color="auto" w:frame="1"/>
        </w:rPr>
        <w:t>我局专门制定了《政府信息公开保密审查暂行规定》，建立健全了领导干部保密责任制、涉密人员管理制度、涉密计算机保密管理制度、网络安全管理制度，明确有关保密审查的职责分工、审查程序和责任追究办法，做到以制度管人、按程序办事，确保不发生泄密事件。同时，着力加强对政府信息公开的保密审查和监督检查工作，2017年未发生政府信息公开失泄密问题。</w:t>
      </w:r>
    </w:p>
    <w:p w:rsidR="00DD69A7" w:rsidRDefault="00DD69A7" w:rsidP="00DD69A7">
      <w:pPr>
        <w:pStyle w:val="a7"/>
        <w:spacing w:before="0" w:beforeAutospacing="0" w:after="0" w:afterAutospacing="0" w:line="620" w:lineRule="atLeast"/>
        <w:ind w:firstLine="720"/>
        <w:rPr>
          <w:rFonts w:ascii="微软雅黑" w:eastAsia="微软雅黑" w:hAnsi="微软雅黑" w:hint="eastAsia"/>
        </w:rPr>
      </w:pPr>
      <w:r>
        <w:rPr>
          <w:rFonts w:ascii="黑体" w:eastAsia="黑体" w:hAnsi="微软雅黑" w:hint="eastAsia"/>
          <w:sz w:val="35"/>
          <w:szCs w:val="35"/>
          <w:bdr w:val="none" w:sz="0" w:space="0" w:color="auto" w:frame="1"/>
        </w:rPr>
        <w:t>九、局属单位信息公开推进情况</w:t>
      </w:r>
    </w:p>
    <w:p w:rsidR="00DD69A7" w:rsidRDefault="00DD69A7" w:rsidP="00DD69A7">
      <w:pPr>
        <w:pStyle w:val="a7"/>
        <w:spacing w:before="0" w:beforeAutospacing="0" w:after="0" w:afterAutospacing="0" w:line="620" w:lineRule="atLeast"/>
        <w:ind w:firstLine="720"/>
        <w:rPr>
          <w:rFonts w:ascii="微软雅黑" w:eastAsia="微软雅黑" w:hAnsi="微软雅黑" w:hint="eastAsia"/>
        </w:rPr>
      </w:pPr>
      <w:r>
        <w:rPr>
          <w:rFonts w:ascii="仿宋_GB2312" w:eastAsia="仿宋_GB2312" w:hAnsi="微软雅黑" w:hint="eastAsia"/>
          <w:sz w:val="35"/>
          <w:szCs w:val="35"/>
          <w:bdr w:val="none" w:sz="0" w:space="0" w:color="auto" w:frame="1"/>
        </w:rPr>
        <w:t>局属各单位在县局部署下，依托县局统一构建的信息公开平台，全面落实信息公开工作，局属各单位都指定专门信息联络员，对各类应公开信息严格审查，及时公开，确保发布的信息准确、完整。</w:t>
      </w:r>
    </w:p>
    <w:p w:rsidR="00DD69A7" w:rsidRDefault="00DD69A7" w:rsidP="00DD69A7">
      <w:pPr>
        <w:pStyle w:val="a7"/>
        <w:spacing w:before="0" w:beforeAutospacing="0" w:after="0" w:afterAutospacing="0" w:line="620" w:lineRule="atLeast"/>
        <w:ind w:firstLine="720"/>
        <w:rPr>
          <w:rFonts w:ascii="微软雅黑" w:eastAsia="微软雅黑" w:hAnsi="微软雅黑" w:hint="eastAsia"/>
        </w:rPr>
      </w:pPr>
      <w:r>
        <w:rPr>
          <w:rFonts w:ascii="黑体" w:eastAsia="黑体" w:hAnsi="微软雅黑" w:hint="eastAsia"/>
          <w:sz w:val="35"/>
          <w:szCs w:val="35"/>
          <w:bdr w:val="none" w:sz="0" w:space="0" w:color="auto" w:frame="1"/>
        </w:rPr>
        <w:t>十、政府信息公开工作存在的主要问题和改进措施</w:t>
      </w:r>
    </w:p>
    <w:p w:rsidR="00DD69A7" w:rsidRDefault="00DD69A7" w:rsidP="00DD69A7">
      <w:pPr>
        <w:pStyle w:val="a7"/>
        <w:spacing w:before="0" w:beforeAutospacing="0" w:after="0" w:afterAutospacing="0" w:line="620" w:lineRule="atLeast"/>
        <w:ind w:firstLine="720"/>
        <w:rPr>
          <w:rFonts w:ascii="微软雅黑" w:eastAsia="微软雅黑" w:hAnsi="微软雅黑" w:hint="eastAsia"/>
        </w:rPr>
      </w:pPr>
      <w:r>
        <w:rPr>
          <w:rFonts w:ascii="仿宋_GB2312" w:eastAsia="仿宋_GB2312" w:hAnsi="微软雅黑" w:hint="eastAsia"/>
          <w:sz w:val="35"/>
          <w:szCs w:val="35"/>
          <w:bdr w:val="none" w:sz="0" w:space="0" w:color="auto" w:frame="1"/>
        </w:rPr>
        <w:lastRenderedPageBreak/>
        <w:t>2017年，我局政府信息公开工作在加强组织领导、完善工作制度、巩固基础建设等方面取得明显成效，但仍存在一些困难和问题。主要表现在：政府信息公开内容和形式还有待进一步规范和完善，门户网站管理水平有待进一步加强。针对工作中存在问题和不足，下一步主要从以下三个方面加以改进：</w:t>
      </w:r>
    </w:p>
    <w:p w:rsidR="00DD69A7" w:rsidRDefault="00DD69A7" w:rsidP="00DD69A7">
      <w:pPr>
        <w:pStyle w:val="a7"/>
        <w:spacing w:before="0" w:beforeAutospacing="0" w:after="0" w:afterAutospacing="0" w:line="620" w:lineRule="atLeast"/>
        <w:ind w:firstLine="720"/>
        <w:rPr>
          <w:rFonts w:ascii="微软雅黑" w:eastAsia="微软雅黑" w:hAnsi="微软雅黑" w:hint="eastAsia"/>
        </w:rPr>
      </w:pPr>
      <w:r>
        <w:rPr>
          <w:rFonts w:ascii="楷体_GB2312" w:eastAsia="楷体_GB2312" w:hAnsi="微软雅黑" w:hint="eastAsia"/>
          <w:sz w:val="35"/>
          <w:szCs w:val="35"/>
          <w:bdr w:val="none" w:sz="0" w:space="0" w:color="auto" w:frame="1"/>
        </w:rPr>
        <w:t>（一）继续完善政府信息公开制度。</w:t>
      </w:r>
      <w:r>
        <w:rPr>
          <w:rFonts w:ascii="仿宋_GB2312" w:eastAsia="仿宋_GB2312" w:hAnsi="微软雅黑" w:hint="eastAsia"/>
          <w:sz w:val="35"/>
          <w:szCs w:val="35"/>
          <w:bdr w:val="none" w:sz="0" w:space="0" w:color="auto" w:frame="1"/>
        </w:rPr>
        <w:t>进一步修改和完善我局现有的政府信息公开制度，如《政府信息公开工作实施细则》、《依申请公开工作规程》等，为此项工作的顺利开展提供制度保障。</w:t>
      </w:r>
    </w:p>
    <w:p w:rsidR="00DD69A7" w:rsidRDefault="00DD69A7" w:rsidP="00DD69A7">
      <w:pPr>
        <w:pStyle w:val="a7"/>
        <w:spacing w:before="0" w:beforeAutospacing="0" w:after="0" w:afterAutospacing="0" w:line="620" w:lineRule="atLeast"/>
        <w:ind w:firstLine="720"/>
        <w:rPr>
          <w:rFonts w:ascii="微软雅黑" w:eastAsia="微软雅黑" w:hAnsi="微软雅黑" w:hint="eastAsia"/>
        </w:rPr>
      </w:pPr>
      <w:r>
        <w:rPr>
          <w:rFonts w:ascii="楷体_GB2312" w:eastAsia="楷体_GB2312" w:hAnsi="微软雅黑" w:hint="eastAsia"/>
          <w:sz w:val="35"/>
          <w:szCs w:val="35"/>
          <w:bdr w:val="none" w:sz="0" w:space="0" w:color="auto" w:frame="1"/>
        </w:rPr>
        <w:t>（二）切实加强信息公开机制建设。</w:t>
      </w:r>
      <w:r>
        <w:rPr>
          <w:rFonts w:ascii="仿宋_GB2312" w:eastAsia="仿宋_GB2312" w:hAnsi="微软雅黑" w:hint="eastAsia"/>
          <w:sz w:val="35"/>
          <w:szCs w:val="35"/>
          <w:bdr w:val="none" w:sz="0" w:space="0" w:color="auto" w:frame="1"/>
        </w:rPr>
        <w:t>政府信息公开工作涉及到国土资源业务的方方面面，对于具体公开的内容、时限、方式等需要清晰明确。进一步加强信息公开机制建设，落实主体责任，理顺公开渠道，确保有效公开。</w:t>
      </w:r>
    </w:p>
    <w:p w:rsidR="00DD69A7" w:rsidRDefault="00DD69A7" w:rsidP="00DD69A7">
      <w:pPr>
        <w:pStyle w:val="a7"/>
        <w:spacing w:before="0" w:beforeAutospacing="0" w:after="0" w:afterAutospacing="0" w:line="620" w:lineRule="atLeast"/>
        <w:ind w:firstLine="720"/>
        <w:rPr>
          <w:rFonts w:ascii="微软雅黑" w:eastAsia="微软雅黑" w:hAnsi="微软雅黑" w:hint="eastAsia"/>
        </w:rPr>
      </w:pPr>
      <w:r>
        <w:rPr>
          <w:rFonts w:ascii="楷体_GB2312" w:eastAsia="楷体_GB2312" w:hAnsi="微软雅黑" w:hint="eastAsia"/>
          <w:sz w:val="35"/>
          <w:szCs w:val="35"/>
          <w:bdr w:val="none" w:sz="0" w:space="0" w:color="auto" w:frame="1"/>
        </w:rPr>
        <w:t>（三）不断夯实网站基础建设。</w:t>
      </w:r>
      <w:r>
        <w:rPr>
          <w:rFonts w:ascii="仿宋_GB2312" w:eastAsia="仿宋_GB2312" w:hAnsi="微软雅黑" w:hint="eastAsia"/>
          <w:sz w:val="35"/>
          <w:szCs w:val="35"/>
          <w:bdr w:val="none" w:sz="0" w:space="0" w:color="auto" w:frame="1"/>
        </w:rPr>
        <w:t>加大网上政务信息公开力度，进一步拓展信息公开覆盖面，研究开发网上办事新功能。同时，加大对分（县）局网站建设的检查与指导，进一步提高全市系统政府信息网上公开水平。</w:t>
      </w:r>
    </w:p>
    <w:p w:rsidR="00DD69A7" w:rsidRDefault="00DD69A7" w:rsidP="00DD69A7">
      <w:pPr>
        <w:pStyle w:val="a7"/>
        <w:spacing w:before="0" w:beforeAutospacing="0" w:after="0" w:afterAutospacing="0" w:line="620" w:lineRule="atLeast"/>
        <w:ind w:firstLine="720"/>
        <w:rPr>
          <w:rFonts w:ascii="微软雅黑" w:eastAsia="微软雅黑" w:hAnsi="微软雅黑" w:hint="eastAsia"/>
        </w:rPr>
      </w:pPr>
    </w:p>
    <w:p w:rsidR="00DD69A7" w:rsidRDefault="00DD69A7" w:rsidP="00DD69A7">
      <w:pPr>
        <w:pStyle w:val="a7"/>
        <w:spacing w:before="0" w:beforeAutospacing="0" w:after="0" w:afterAutospacing="0"/>
        <w:rPr>
          <w:rFonts w:ascii="微软雅黑" w:eastAsia="微软雅黑" w:hAnsi="微软雅黑" w:hint="eastAsia"/>
        </w:rPr>
      </w:pPr>
      <w:r>
        <w:rPr>
          <w:rFonts w:ascii="微软雅黑" w:eastAsia="微软雅黑" w:hAnsi="微软雅黑" w:hint="eastAsia"/>
        </w:rPr>
        <w:t> </w:t>
      </w:r>
    </w:p>
    <w:p w:rsidR="00DD69A7" w:rsidRDefault="00DD69A7" w:rsidP="00DD69A7">
      <w:pPr>
        <w:pStyle w:val="a7"/>
        <w:spacing w:before="0" w:beforeAutospacing="0" w:after="0" w:afterAutospacing="0"/>
        <w:rPr>
          <w:rFonts w:ascii="微软雅黑" w:eastAsia="微软雅黑" w:hAnsi="微软雅黑" w:hint="eastAsia"/>
        </w:rPr>
      </w:pPr>
      <w:r>
        <w:rPr>
          <w:rFonts w:ascii="微软雅黑" w:eastAsia="微软雅黑" w:hAnsi="微软雅黑" w:hint="eastAsia"/>
        </w:rPr>
        <w:t> </w:t>
      </w:r>
    </w:p>
    <w:p w:rsidR="00DD69A7" w:rsidRDefault="00DD69A7" w:rsidP="00DD69A7">
      <w:pPr>
        <w:pStyle w:val="a7"/>
        <w:spacing w:before="0" w:beforeAutospacing="0" w:after="0" w:afterAutospacing="0"/>
        <w:ind w:firstLine="5358"/>
        <w:rPr>
          <w:rFonts w:ascii="微软雅黑" w:eastAsia="微软雅黑" w:hAnsi="微软雅黑" w:hint="eastAsia"/>
        </w:rPr>
      </w:pPr>
      <w:r>
        <w:rPr>
          <w:rFonts w:ascii="仿宋_GB2312" w:eastAsia="仿宋_GB2312" w:hAnsi="微软雅黑" w:hint="eastAsia"/>
          <w:sz w:val="35"/>
          <w:szCs w:val="35"/>
          <w:bdr w:val="none" w:sz="0" w:space="0" w:color="auto" w:frame="1"/>
        </w:rPr>
        <w:t>桓台县国土资源局</w:t>
      </w:r>
    </w:p>
    <w:p w:rsidR="00DD69A7" w:rsidRDefault="00DD69A7" w:rsidP="00DD69A7">
      <w:pPr>
        <w:pStyle w:val="a7"/>
        <w:spacing w:before="0" w:beforeAutospacing="0" w:after="0" w:afterAutospacing="0"/>
        <w:ind w:firstLine="5358"/>
        <w:rPr>
          <w:rFonts w:ascii="微软雅黑" w:eastAsia="微软雅黑" w:hAnsi="微软雅黑" w:hint="eastAsia"/>
        </w:rPr>
      </w:pPr>
      <w:r>
        <w:rPr>
          <w:rFonts w:ascii="仿宋_GB2312" w:eastAsia="仿宋_GB2312" w:hAnsi="微软雅黑" w:hint="eastAsia"/>
          <w:sz w:val="35"/>
          <w:szCs w:val="35"/>
          <w:bdr w:val="none" w:sz="0" w:space="0" w:color="auto" w:frame="1"/>
        </w:rPr>
        <w:lastRenderedPageBreak/>
        <w:t>2018年1月19日</w:t>
      </w:r>
      <w:r>
        <w:rPr>
          <w:rFonts w:ascii="仿宋_GB2312" w:eastAsia="仿宋_GB2312" w:hAnsi="微软雅黑" w:hint="eastAsia"/>
          <w:sz w:val="35"/>
          <w:szCs w:val="35"/>
          <w:bdr w:val="none" w:sz="0" w:space="0" w:color="auto" w:frame="1"/>
        </w:rPr>
        <w:t> </w:t>
      </w:r>
    </w:p>
    <w:p w:rsidR="00AB0BD0" w:rsidRPr="00DD69A7" w:rsidRDefault="00AB0BD0">
      <w:pPr>
        <w:rPr>
          <w:b/>
          <w:sz w:val="24"/>
          <w:szCs w:val="24"/>
        </w:rPr>
      </w:pPr>
    </w:p>
    <w:p w:rsidR="00184B51" w:rsidRPr="00200950" w:rsidRDefault="00184B51" w:rsidP="00DD69A7">
      <w:pPr>
        <w:ind w:firstLineChars="200" w:firstLine="643"/>
        <w:rPr>
          <w:rFonts w:ascii="仿宋_GB2312" w:eastAsia="仿宋_GB2312"/>
          <w:b/>
          <w:sz w:val="32"/>
          <w:szCs w:val="32"/>
        </w:rPr>
      </w:pPr>
    </w:p>
    <w:p w:rsidR="00260565" w:rsidRPr="00184B51" w:rsidRDefault="00260565" w:rsidP="00184B51">
      <w:pPr>
        <w:ind w:firstLineChars="200" w:firstLine="560"/>
        <w:rPr>
          <w:sz w:val="28"/>
          <w:szCs w:val="28"/>
        </w:rPr>
      </w:pPr>
    </w:p>
    <w:sectPr w:rsidR="00260565" w:rsidRPr="00184B51" w:rsidSect="009B1C9F">
      <w:footerReference w:type="default" r:id="rId7"/>
      <w:pgSz w:w="11906" w:h="16838"/>
      <w:pgMar w:top="1588" w:right="1588" w:bottom="1588" w:left="1588"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2069" w:rsidRDefault="00482069" w:rsidP="00200950">
      <w:r>
        <w:separator/>
      </w:r>
    </w:p>
  </w:endnote>
  <w:endnote w:type="continuationSeparator" w:id="1">
    <w:p w:rsidR="00482069" w:rsidRDefault="00482069" w:rsidP="0020095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altName w:val="黑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0F3C52" w:usb2="00000016" w:usb3="00000000" w:csb0="0004001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45969"/>
      <w:docPartObj>
        <w:docPartGallery w:val="Page Numbers (Bottom of Page)"/>
        <w:docPartUnique/>
      </w:docPartObj>
    </w:sdtPr>
    <w:sdtContent>
      <w:p w:rsidR="009B1C9F" w:rsidRDefault="003F1881">
        <w:pPr>
          <w:pStyle w:val="a5"/>
          <w:jc w:val="center"/>
        </w:pPr>
        <w:fldSimple w:instr=" PAGE   \* MERGEFORMAT ">
          <w:r w:rsidR="00DD69A7" w:rsidRPr="00DD69A7">
            <w:rPr>
              <w:noProof/>
              <w:lang w:val="zh-CN"/>
            </w:rPr>
            <w:t>2</w:t>
          </w:r>
        </w:fldSimple>
      </w:p>
    </w:sdtContent>
  </w:sdt>
  <w:p w:rsidR="009B1C9F" w:rsidRDefault="009B1C9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2069" w:rsidRDefault="00482069" w:rsidP="00200950">
      <w:r>
        <w:separator/>
      </w:r>
    </w:p>
  </w:footnote>
  <w:footnote w:type="continuationSeparator" w:id="1">
    <w:p w:rsidR="00482069" w:rsidRDefault="00482069" w:rsidP="0020095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hideSpellingErrors/>
  <w:hideGrammatical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04258"/>
    <w:rsid w:val="00024810"/>
    <w:rsid w:val="000414C6"/>
    <w:rsid w:val="00050AF3"/>
    <w:rsid w:val="00086878"/>
    <w:rsid w:val="00087FF0"/>
    <w:rsid w:val="001510BE"/>
    <w:rsid w:val="00184B51"/>
    <w:rsid w:val="001C0CD2"/>
    <w:rsid w:val="001E4F2E"/>
    <w:rsid w:val="00200950"/>
    <w:rsid w:val="00216261"/>
    <w:rsid w:val="00260565"/>
    <w:rsid w:val="00270C0E"/>
    <w:rsid w:val="002A188B"/>
    <w:rsid w:val="002B6F68"/>
    <w:rsid w:val="003208AE"/>
    <w:rsid w:val="0033167D"/>
    <w:rsid w:val="003D7EB2"/>
    <w:rsid w:val="003F1881"/>
    <w:rsid w:val="00405DB6"/>
    <w:rsid w:val="00420F86"/>
    <w:rsid w:val="00481ED7"/>
    <w:rsid w:val="00482069"/>
    <w:rsid w:val="004D2882"/>
    <w:rsid w:val="005977BF"/>
    <w:rsid w:val="00615186"/>
    <w:rsid w:val="00697EE4"/>
    <w:rsid w:val="00714451"/>
    <w:rsid w:val="00717EE3"/>
    <w:rsid w:val="00732D81"/>
    <w:rsid w:val="00733F31"/>
    <w:rsid w:val="00741A40"/>
    <w:rsid w:val="00746739"/>
    <w:rsid w:val="007611C0"/>
    <w:rsid w:val="007F43FC"/>
    <w:rsid w:val="00811C33"/>
    <w:rsid w:val="00892DC4"/>
    <w:rsid w:val="009126C7"/>
    <w:rsid w:val="00920A8C"/>
    <w:rsid w:val="00935E77"/>
    <w:rsid w:val="0096093C"/>
    <w:rsid w:val="00967F39"/>
    <w:rsid w:val="00997D4F"/>
    <w:rsid w:val="009B1C9F"/>
    <w:rsid w:val="009F370F"/>
    <w:rsid w:val="00A43170"/>
    <w:rsid w:val="00A93492"/>
    <w:rsid w:val="00AA541D"/>
    <w:rsid w:val="00AB0BD0"/>
    <w:rsid w:val="00AC222F"/>
    <w:rsid w:val="00AD49B5"/>
    <w:rsid w:val="00B50D39"/>
    <w:rsid w:val="00B95D24"/>
    <w:rsid w:val="00BF42A9"/>
    <w:rsid w:val="00C0526F"/>
    <w:rsid w:val="00C61A42"/>
    <w:rsid w:val="00C762CA"/>
    <w:rsid w:val="00CA24FE"/>
    <w:rsid w:val="00D201BD"/>
    <w:rsid w:val="00D33F3A"/>
    <w:rsid w:val="00D7593B"/>
    <w:rsid w:val="00D7673F"/>
    <w:rsid w:val="00DD69A7"/>
    <w:rsid w:val="00E03F11"/>
    <w:rsid w:val="00E04258"/>
    <w:rsid w:val="00E41925"/>
    <w:rsid w:val="00E41C6D"/>
    <w:rsid w:val="00E82A61"/>
    <w:rsid w:val="00EA3993"/>
    <w:rsid w:val="00EF0A90"/>
    <w:rsid w:val="00FA3378"/>
    <w:rsid w:val="00FE3091"/>
    <w:rsid w:val="4DE932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0BD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B0B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unhideWhenUsed/>
    <w:rsid w:val="0020095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200950"/>
    <w:rPr>
      <w:kern w:val="2"/>
      <w:sz w:val="18"/>
      <w:szCs w:val="18"/>
    </w:rPr>
  </w:style>
  <w:style w:type="paragraph" w:styleId="a5">
    <w:name w:val="footer"/>
    <w:basedOn w:val="a"/>
    <w:link w:val="Char0"/>
    <w:uiPriority w:val="99"/>
    <w:unhideWhenUsed/>
    <w:rsid w:val="00200950"/>
    <w:pPr>
      <w:tabs>
        <w:tab w:val="center" w:pos="4153"/>
        <w:tab w:val="right" w:pos="8306"/>
      </w:tabs>
      <w:snapToGrid w:val="0"/>
      <w:jc w:val="left"/>
    </w:pPr>
    <w:rPr>
      <w:sz w:val="18"/>
      <w:szCs w:val="18"/>
    </w:rPr>
  </w:style>
  <w:style w:type="character" w:customStyle="1" w:styleId="Char0">
    <w:name w:val="页脚 Char"/>
    <w:basedOn w:val="a0"/>
    <w:link w:val="a5"/>
    <w:uiPriority w:val="99"/>
    <w:rsid w:val="00200950"/>
    <w:rPr>
      <w:kern w:val="2"/>
      <w:sz w:val="18"/>
      <w:szCs w:val="18"/>
    </w:rPr>
  </w:style>
  <w:style w:type="paragraph" w:styleId="a6">
    <w:name w:val="Balloon Text"/>
    <w:basedOn w:val="a"/>
    <w:link w:val="Char1"/>
    <w:uiPriority w:val="99"/>
    <w:semiHidden/>
    <w:unhideWhenUsed/>
    <w:rsid w:val="001E4F2E"/>
    <w:rPr>
      <w:sz w:val="18"/>
      <w:szCs w:val="18"/>
    </w:rPr>
  </w:style>
  <w:style w:type="character" w:customStyle="1" w:styleId="Char1">
    <w:name w:val="批注框文本 Char"/>
    <w:basedOn w:val="a0"/>
    <w:link w:val="a6"/>
    <w:uiPriority w:val="99"/>
    <w:semiHidden/>
    <w:rsid w:val="001E4F2E"/>
    <w:rPr>
      <w:kern w:val="2"/>
      <w:sz w:val="18"/>
      <w:szCs w:val="18"/>
    </w:rPr>
  </w:style>
  <w:style w:type="paragraph" w:styleId="a7">
    <w:name w:val="Normal (Web)"/>
    <w:basedOn w:val="a"/>
    <w:uiPriority w:val="99"/>
    <w:semiHidden/>
    <w:unhideWhenUsed/>
    <w:rsid w:val="00050AF3"/>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DD69A7"/>
    <w:rPr>
      <w:b/>
      <w:bCs/>
    </w:rPr>
  </w:style>
</w:styles>
</file>

<file path=word/webSettings.xml><?xml version="1.0" encoding="utf-8"?>
<w:webSettings xmlns:r="http://schemas.openxmlformats.org/officeDocument/2006/relationships" xmlns:w="http://schemas.openxmlformats.org/wordprocessingml/2006/main">
  <w:divs>
    <w:div w:id="1921451384">
      <w:bodyDiv w:val="1"/>
      <w:marLeft w:val="0"/>
      <w:marRight w:val="0"/>
      <w:marTop w:val="0"/>
      <w:marBottom w:val="0"/>
      <w:divBdr>
        <w:top w:val="none" w:sz="0" w:space="0" w:color="auto"/>
        <w:left w:val="none" w:sz="0" w:space="0" w:color="auto"/>
        <w:bottom w:val="none" w:sz="0" w:space="0" w:color="auto"/>
        <w:right w:val="none" w:sz="0" w:space="0" w:color="auto"/>
      </w:divBdr>
    </w:div>
    <w:div w:id="20275126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512</Words>
  <Characters>2921</Characters>
  <Application>Microsoft Office Word</Application>
  <DocSecurity>0</DocSecurity>
  <Lines>24</Lines>
  <Paragraphs>6</Paragraphs>
  <ScaleCrop>false</ScaleCrop>
  <Company>P R C</Company>
  <LinksUpToDate>false</LinksUpToDate>
  <CharactersWithSpaces>3427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金艳</cp:lastModifiedBy>
  <cp:revision>2</cp:revision>
  <dcterms:created xsi:type="dcterms:W3CDTF">2020-11-30T05:56:00Z</dcterms:created>
  <dcterms:modified xsi:type="dcterms:W3CDTF">2020-11-30T05:56:00Z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