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6F" w:rsidRDefault="0093546F">
      <w:pPr>
        <w:spacing w:line="560" w:lineRule="exact"/>
        <w:jc w:val="center"/>
        <w:rPr>
          <w:rFonts w:ascii="宋体" w:hAnsi="宋体"/>
          <w:sz w:val="28"/>
          <w:szCs w:val="28"/>
        </w:rPr>
      </w:pPr>
    </w:p>
    <w:p w:rsidR="0093546F" w:rsidRDefault="0093546F">
      <w:pPr>
        <w:spacing w:line="560" w:lineRule="exact"/>
        <w:jc w:val="center"/>
        <w:rPr>
          <w:rFonts w:ascii="宋体" w:hAnsi="宋体"/>
          <w:sz w:val="28"/>
          <w:szCs w:val="28"/>
        </w:rPr>
      </w:pPr>
    </w:p>
    <w:p w:rsidR="0093546F" w:rsidRDefault="0093546F">
      <w:pPr>
        <w:spacing w:line="560" w:lineRule="exact"/>
        <w:jc w:val="center"/>
        <w:rPr>
          <w:rFonts w:ascii="宋体" w:hAnsi="宋体"/>
          <w:sz w:val="28"/>
          <w:szCs w:val="28"/>
        </w:rPr>
      </w:pPr>
    </w:p>
    <w:p w:rsidR="0093546F" w:rsidRDefault="0093546F">
      <w:pPr>
        <w:spacing w:line="560" w:lineRule="exact"/>
        <w:jc w:val="center"/>
        <w:rPr>
          <w:rFonts w:ascii="宋体" w:hAnsi="宋体"/>
          <w:sz w:val="28"/>
          <w:szCs w:val="28"/>
        </w:rPr>
      </w:pPr>
    </w:p>
    <w:p w:rsidR="0093546F" w:rsidRDefault="0093546F">
      <w:pPr>
        <w:spacing w:line="560" w:lineRule="exact"/>
        <w:jc w:val="center"/>
        <w:rPr>
          <w:rFonts w:ascii="宋体" w:hAnsi="宋体"/>
          <w:sz w:val="28"/>
          <w:szCs w:val="28"/>
        </w:rPr>
      </w:pPr>
    </w:p>
    <w:p w:rsidR="0093546F" w:rsidRDefault="0093546F">
      <w:pPr>
        <w:spacing w:line="560" w:lineRule="exact"/>
        <w:jc w:val="center"/>
        <w:rPr>
          <w:rFonts w:ascii="宋体" w:hAnsi="宋体"/>
          <w:sz w:val="28"/>
          <w:szCs w:val="28"/>
        </w:rPr>
      </w:pPr>
    </w:p>
    <w:p w:rsidR="0093546F" w:rsidRDefault="0051756A">
      <w:pPr>
        <w:pStyle w:val="a9"/>
        <w:spacing w:line="560" w:lineRule="exact"/>
        <w:ind w:leftChars="-85" w:left="612" w:rightChars="-27" w:right="-57" w:hangingChars="247" w:hanging="790"/>
        <w:rPr>
          <w:rFonts w:eastAsia="楷体"/>
          <w:b w:val="0"/>
          <w:szCs w:val="32"/>
        </w:rPr>
      </w:pPr>
      <w:r>
        <w:rPr>
          <w:rFonts w:ascii="仿宋_GB2312" w:eastAsia="仿宋_GB2312" w:hint="eastAsia"/>
          <w:b w:val="0"/>
          <w:szCs w:val="32"/>
        </w:rPr>
        <w:t>桓环许字</w:t>
      </w:r>
      <w:r>
        <w:rPr>
          <w:rFonts w:ascii="仿宋_GB2312" w:eastAsia="楷体" w:hint="eastAsia"/>
          <w:b w:val="0"/>
          <w:szCs w:val="32"/>
        </w:rPr>
        <w:t>﹝</w:t>
      </w:r>
      <w:r>
        <w:rPr>
          <w:rFonts w:ascii="仿宋_GB2312" w:eastAsia="仿宋_GB2312" w:hint="eastAsia"/>
          <w:b w:val="0"/>
          <w:szCs w:val="32"/>
        </w:rPr>
        <w:t>2024</w:t>
      </w:r>
      <w:r>
        <w:rPr>
          <w:rFonts w:ascii="仿宋_GB2312" w:eastAsia="楷体" w:hint="eastAsia"/>
          <w:b w:val="0"/>
          <w:szCs w:val="32"/>
        </w:rPr>
        <w:t>﹞</w:t>
      </w:r>
      <w:r>
        <w:rPr>
          <w:rFonts w:ascii="仿宋_GB2312" w:eastAsia="仿宋_GB2312" w:hint="eastAsia"/>
          <w:b w:val="0"/>
          <w:szCs w:val="32"/>
        </w:rPr>
        <w:t>7</w:t>
      </w:r>
      <w:r>
        <w:rPr>
          <w:rFonts w:ascii="仿宋_GB2312" w:eastAsia="仿宋_GB2312" w:hint="eastAsia"/>
          <w:b w:val="0"/>
          <w:szCs w:val="32"/>
        </w:rPr>
        <w:t>号</w:t>
      </w:r>
      <w:r>
        <w:rPr>
          <w:rFonts w:ascii="仿宋_GB2312" w:eastAsia="仿宋_GB2312" w:hint="eastAsia"/>
          <w:b w:val="0"/>
          <w:szCs w:val="32"/>
        </w:rPr>
        <w:t xml:space="preserve">                       </w:t>
      </w:r>
      <w:r>
        <w:rPr>
          <w:rFonts w:ascii="仿宋_GB2312" w:eastAsia="仿宋_GB2312" w:hint="eastAsia"/>
          <w:b w:val="0"/>
          <w:szCs w:val="32"/>
        </w:rPr>
        <w:t>签发人：</w:t>
      </w:r>
      <w:r>
        <w:rPr>
          <w:rFonts w:ascii="楷体_GB2312" w:eastAsia="楷体_GB2312" w:hint="eastAsia"/>
          <w:b w:val="0"/>
          <w:szCs w:val="32"/>
        </w:rPr>
        <w:t>孙明文</w:t>
      </w:r>
    </w:p>
    <w:p w:rsidR="0093546F" w:rsidRDefault="0093546F">
      <w:pPr>
        <w:pStyle w:val="a9"/>
        <w:spacing w:line="560" w:lineRule="exact"/>
        <w:ind w:rightChars="-73" w:right="-153"/>
        <w:jc w:val="center"/>
        <w:rPr>
          <w:rFonts w:ascii="宋体" w:eastAsia="宋体" w:hAnsi="宋体"/>
          <w:szCs w:val="32"/>
        </w:rPr>
      </w:pPr>
    </w:p>
    <w:p w:rsidR="0093546F" w:rsidRDefault="0051756A">
      <w:pPr>
        <w:pStyle w:val="a9"/>
        <w:spacing w:line="560" w:lineRule="exact"/>
        <w:ind w:leftChars="-255" w:left="-178" w:rightChars="-159" w:right="-334" w:hanging="357"/>
        <w:jc w:val="center"/>
        <w:rPr>
          <w:rFonts w:ascii="方正小标宋简体" w:eastAsia="方正小标宋简体" w:hAnsi="宋体"/>
          <w:b w:val="0"/>
          <w:sz w:val="44"/>
        </w:rPr>
      </w:pPr>
      <w:r>
        <w:rPr>
          <w:rFonts w:ascii="方正小标宋简体" w:eastAsia="方正小标宋简体" w:hAnsi="宋体" w:hint="eastAsia"/>
          <w:b w:val="0"/>
          <w:sz w:val="44"/>
        </w:rPr>
        <w:t>关于淄博海粟石墨制品有限公司</w:t>
      </w:r>
    </w:p>
    <w:p w:rsidR="0093546F" w:rsidRDefault="0051756A">
      <w:pPr>
        <w:pStyle w:val="a9"/>
        <w:spacing w:line="560" w:lineRule="exact"/>
        <w:ind w:leftChars="-255" w:left="-178" w:rightChars="-159" w:right="-334" w:hanging="357"/>
        <w:jc w:val="center"/>
        <w:rPr>
          <w:rFonts w:ascii="方正小标宋简体" w:eastAsia="方正小标宋简体" w:hAnsi="宋体"/>
          <w:b w:val="0"/>
          <w:sz w:val="44"/>
        </w:rPr>
      </w:pPr>
      <w:r>
        <w:rPr>
          <w:rFonts w:ascii="方正小标宋简体" w:eastAsia="方正小标宋简体" w:hAnsi="宋体" w:hint="eastAsia"/>
          <w:b w:val="0"/>
          <w:sz w:val="44"/>
        </w:rPr>
        <w:t>球形石墨粉体建设项目环境影响报告表的审批意见</w:t>
      </w:r>
    </w:p>
    <w:p w:rsidR="0093546F" w:rsidRDefault="0093546F">
      <w:pPr>
        <w:spacing w:line="560" w:lineRule="exact"/>
        <w:ind w:leftChars="-85" w:left="-178" w:rightChars="183" w:right="384"/>
        <w:rPr>
          <w:rFonts w:ascii="方正小标宋简体" w:eastAsia="方正小标宋简体" w:hAnsi="宋体"/>
          <w:bCs/>
          <w:sz w:val="44"/>
        </w:rPr>
      </w:pPr>
    </w:p>
    <w:p w:rsidR="0093546F" w:rsidRDefault="0051756A">
      <w:pPr>
        <w:spacing w:line="560" w:lineRule="exact"/>
        <w:ind w:leftChars="-85" w:left="-178" w:rightChars="183" w:right="384"/>
        <w:rPr>
          <w:rFonts w:eastAsia="仿宋_GB2312"/>
          <w:sz w:val="32"/>
          <w:szCs w:val="32"/>
        </w:rPr>
      </w:pPr>
      <w:r>
        <w:rPr>
          <w:rFonts w:eastAsia="仿宋_GB2312"/>
          <w:sz w:val="32"/>
          <w:szCs w:val="32"/>
        </w:rPr>
        <w:t>淄博海粟石墨制品有限公司：</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你单位报来《</w:t>
      </w:r>
      <w:r>
        <w:rPr>
          <w:rFonts w:eastAsia="仿宋_GB2312"/>
          <w:sz w:val="32"/>
          <w:szCs w:val="32"/>
        </w:rPr>
        <w:t>球形石墨粉体建设项目</w:t>
      </w:r>
      <w:r>
        <w:rPr>
          <w:rFonts w:eastAsia="仿宋_GB2312"/>
          <w:color w:val="000000" w:themeColor="text1"/>
          <w:sz w:val="32"/>
          <w:szCs w:val="32"/>
        </w:rPr>
        <w:t>环境影响报告表》（山东文华环保科技有限公司编制）收悉。经桓台县投资项目联合审批办公室及</w:t>
      </w:r>
      <w:r>
        <w:rPr>
          <w:rFonts w:eastAsia="仿宋_GB2312" w:hint="eastAsia"/>
          <w:color w:val="000000" w:themeColor="text1"/>
          <w:sz w:val="32"/>
          <w:szCs w:val="32"/>
        </w:rPr>
        <w:t>局党组</w:t>
      </w:r>
      <w:r>
        <w:rPr>
          <w:rFonts w:eastAsia="仿宋_GB2312"/>
          <w:color w:val="000000" w:themeColor="text1"/>
          <w:sz w:val="32"/>
          <w:szCs w:val="32"/>
        </w:rPr>
        <w:t>研究，根据环评文件，提出如下审批意见：</w:t>
      </w:r>
    </w:p>
    <w:p w:rsidR="0093546F" w:rsidRDefault="0051756A">
      <w:pPr>
        <w:spacing w:line="560" w:lineRule="exact"/>
        <w:ind w:firstLineChars="200" w:firstLine="640"/>
        <w:jc w:val="left"/>
        <w:rPr>
          <w:rFonts w:eastAsia="仿宋_GB2312"/>
          <w:bCs/>
          <w:sz w:val="32"/>
          <w:szCs w:val="32"/>
        </w:rPr>
      </w:pPr>
      <w:r>
        <w:rPr>
          <w:rFonts w:eastAsia="仿宋_GB2312" w:hint="eastAsia"/>
          <w:color w:val="000000" w:themeColor="text1"/>
          <w:sz w:val="32"/>
          <w:szCs w:val="32"/>
        </w:rPr>
        <w:t>一、</w:t>
      </w:r>
      <w:r>
        <w:rPr>
          <w:rFonts w:eastAsia="仿宋_GB2312"/>
          <w:bCs/>
          <w:sz w:val="32"/>
          <w:szCs w:val="32"/>
        </w:rPr>
        <w:t>项目为新建项目。</w:t>
      </w:r>
      <w:r>
        <w:rPr>
          <w:rFonts w:eastAsia="仿宋_GB2312" w:hint="eastAsia"/>
          <w:color w:val="000000" w:themeColor="text1"/>
          <w:sz w:val="32"/>
          <w:szCs w:val="32"/>
        </w:rPr>
        <w:t>拟建</w:t>
      </w:r>
      <w:r>
        <w:rPr>
          <w:rFonts w:eastAsia="仿宋_GB2312"/>
          <w:color w:val="000000" w:themeColor="text1"/>
          <w:sz w:val="32"/>
          <w:szCs w:val="32"/>
        </w:rPr>
        <w:t>地点位于</w:t>
      </w:r>
      <w:r>
        <w:rPr>
          <w:rFonts w:eastAsia="仿宋_GB2312"/>
          <w:sz w:val="32"/>
          <w:szCs w:val="32"/>
        </w:rPr>
        <w:t>淄博市桓台县工业一路</w:t>
      </w:r>
      <w:r>
        <w:rPr>
          <w:rFonts w:eastAsia="仿宋_GB2312"/>
          <w:sz w:val="32"/>
          <w:szCs w:val="32"/>
        </w:rPr>
        <w:t>1216</w:t>
      </w:r>
      <w:r>
        <w:rPr>
          <w:rFonts w:eastAsia="仿宋_GB2312"/>
          <w:sz w:val="32"/>
          <w:szCs w:val="32"/>
        </w:rPr>
        <w:t>号</w:t>
      </w:r>
      <w:r>
        <w:rPr>
          <w:rFonts w:eastAsia="仿宋_GB2312" w:hint="eastAsia"/>
          <w:color w:val="000000" w:themeColor="text1"/>
          <w:sz w:val="32"/>
          <w:szCs w:val="32"/>
        </w:rPr>
        <w:t>。</w:t>
      </w:r>
      <w:r>
        <w:rPr>
          <w:rFonts w:eastAsia="仿宋_GB2312" w:hint="eastAsia"/>
          <w:sz w:val="32"/>
          <w:szCs w:val="32"/>
        </w:rPr>
        <w:t>租赁</w:t>
      </w:r>
      <w:r>
        <w:rPr>
          <w:rFonts w:eastAsia="仿宋_GB2312"/>
          <w:sz w:val="32"/>
          <w:szCs w:val="32"/>
        </w:rPr>
        <w:t>现有生产车间，</w:t>
      </w:r>
      <w:r>
        <w:rPr>
          <w:rFonts w:eastAsia="仿宋_GB2312"/>
          <w:bCs/>
          <w:sz w:val="32"/>
          <w:szCs w:val="32"/>
        </w:rPr>
        <w:t>购置新型球形石墨粉体生产线</w:t>
      </w:r>
      <w:r>
        <w:rPr>
          <w:rFonts w:eastAsia="仿宋_GB2312"/>
          <w:bCs/>
          <w:sz w:val="32"/>
          <w:szCs w:val="32"/>
        </w:rPr>
        <w:t>2</w:t>
      </w:r>
      <w:r>
        <w:rPr>
          <w:rFonts w:eastAsia="仿宋_GB2312"/>
          <w:bCs/>
          <w:sz w:val="32"/>
          <w:szCs w:val="32"/>
        </w:rPr>
        <w:t>条</w:t>
      </w:r>
      <w:r>
        <w:rPr>
          <w:rFonts w:eastAsia="仿宋_GB2312" w:hint="eastAsia"/>
          <w:bCs/>
          <w:sz w:val="32"/>
          <w:szCs w:val="32"/>
        </w:rPr>
        <w:t>。项目主要原料为天然鳞片石墨，采用涡旋流体矢量能粉化技术，通过来料加载、粉化、球化、收料等主要生产环节，</w:t>
      </w:r>
      <w:r>
        <w:rPr>
          <w:rFonts w:eastAsia="仿宋_GB2312"/>
          <w:bCs/>
          <w:sz w:val="32"/>
          <w:szCs w:val="32"/>
        </w:rPr>
        <w:t>建成后可年产</w:t>
      </w:r>
      <w:r>
        <w:rPr>
          <w:rFonts w:eastAsia="仿宋_GB2312"/>
          <w:sz w:val="32"/>
          <w:szCs w:val="32"/>
        </w:rPr>
        <w:t>1.2</w:t>
      </w:r>
      <w:r>
        <w:rPr>
          <w:rFonts w:eastAsia="仿宋_GB2312"/>
          <w:sz w:val="32"/>
          <w:szCs w:val="32"/>
        </w:rPr>
        <w:t>万吨球形石墨粉体</w:t>
      </w:r>
      <w:r>
        <w:rPr>
          <w:rFonts w:eastAsia="仿宋_GB2312"/>
          <w:color w:val="000000" w:themeColor="text1"/>
          <w:sz w:val="32"/>
          <w:szCs w:val="32"/>
        </w:rPr>
        <w:t>。项目总投资</w:t>
      </w:r>
      <w:r>
        <w:rPr>
          <w:rFonts w:eastAsia="仿宋_GB2312"/>
          <w:color w:val="000000" w:themeColor="text1"/>
          <w:sz w:val="32"/>
          <w:szCs w:val="32"/>
        </w:rPr>
        <w:t>1000</w:t>
      </w:r>
      <w:r>
        <w:rPr>
          <w:rFonts w:eastAsia="仿宋_GB2312"/>
          <w:color w:val="000000" w:themeColor="text1"/>
          <w:sz w:val="32"/>
          <w:szCs w:val="32"/>
        </w:rPr>
        <w:t>万元，其中，环保投资</w:t>
      </w:r>
      <w:r>
        <w:rPr>
          <w:rFonts w:eastAsia="仿宋_GB2312"/>
          <w:color w:val="000000" w:themeColor="text1"/>
          <w:sz w:val="32"/>
          <w:szCs w:val="32"/>
        </w:rPr>
        <w:t>100</w:t>
      </w:r>
      <w:r>
        <w:rPr>
          <w:rFonts w:eastAsia="仿宋_GB2312"/>
          <w:color w:val="000000" w:themeColor="text1"/>
          <w:sz w:val="32"/>
          <w:szCs w:val="32"/>
        </w:rPr>
        <w:t>万元。（设备及工艺详见环评报告表）</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该项目环境影响报告表及相关材料已在桓台县人民政府官</w:t>
      </w:r>
      <w:r>
        <w:rPr>
          <w:rFonts w:eastAsia="仿宋_GB2312"/>
          <w:color w:val="000000" w:themeColor="text1"/>
          <w:sz w:val="32"/>
          <w:szCs w:val="32"/>
        </w:rPr>
        <w:lastRenderedPageBreak/>
        <w:t>方网站进行了公示，公示期间未收到公众反对意见。根据环评结论，在落实报告表提出的各项污染防治、环境风险防范措施和满足污染物总量控制要求的</w:t>
      </w:r>
      <w:r>
        <w:rPr>
          <w:rFonts w:eastAsia="仿宋_GB2312"/>
          <w:color w:val="000000" w:themeColor="text1"/>
          <w:sz w:val="32"/>
          <w:szCs w:val="32"/>
        </w:rPr>
        <w:t>前提下，从环保角度分析，项目建设可行。同意该项目按申报工艺、规模、地点和污染防治措施等进行建设。</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二、项目在运营期须严格落实环境影响报告表中提出的各项污染防治措施及以下要求：</w:t>
      </w:r>
    </w:p>
    <w:p w:rsidR="0093546F" w:rsidRDefault="0051756A">
      <w:pPr>
        <w:spacing w:line="560" w:lineRule="exact"/>
        <w:ind w:firstLineChars="200" w:firstLine="640"/>
        <w:rPr>
          <w:rFonts w:eastAsia="仿宋_GB2312"/>
          <w:sz w:val="32"/>
          <w:szCs w:val="32"/>
        </w:rPr>
      </w:pPr>
      <w:r>
        <w:rPr>
          <w:rFonts w:eastAsia="仿宋_GB2312"/>
          <w:color w:val="000000" w:themeColor="text1"/>
          <w:sz w:val="32"/>
          <w:szCs w:val="32"/>
          <w:lang w:val="zh-CN"/>
        </w:rPr>
        <w:t>1</w:t>
      </w:r>
      <w:r>
        <w:rPr>
          <w:rFonts w:eastAsia="仿宋_GB2312" w:hint="eastAsia"/>
          <w:color w:val="000000" w:themeColor="text1"/>
          <w:sz w:val="32"/>
          <w:szCs w:val="32"/>
        </w:rPr>
        <w:t>.</w:t>
      </w:r>
      <w:r>
        <w:rPr>
          <w:rFonts w:eastAsia="仿宋_GB2312"/>
          <w:sz w:val="32"/>
          <w:szCs w:val="32"/>
        </w:rPr>
        <w:t>项目</w:t>
      </w:r>
      <w:r>
        <w:rPr>
          <w:rFonts w:eastAsia="仿宋_GB2312"/>
          <w:color w:val="000000" w:themeColor="text1"/>
          <w:sz w:val="32"/>
          <w:szCs w:val="32"/>
        </w:rPr>
        <w:t>生产线采用全封闭、全负压生产</w:t>
      </w:r>
      <w:r>
        <w:rPr>
          <w:rFonts w:eastAsia="仿宋_GB2312" w:hint="eastAsia"/>
          <w:color w:val="000000" w:themeColor="text1"/>
          <w:sz w:val="32"/>
          <w:szCs w:val="32"/>
        </w:rPr>
        <w:t>。</w:t>
      </w:r>
      <w:r>
        <w:rPr>
          <w:rFonts w:eastAsia="仿宋_GB2312"/>
          <w:color w:val="000000" w:themeColor="text1"/>
          <w:sz w:val="32"/>
          <w:szCs w:val="32"/>
        </w:rPr>
        <w:t>拆</w:t>
      </w:r>
      <w:r>
        <w:rPr>
          <w:rFonts w:eastAsia="仿宋_GB2312"/>
          <w:sz w:val="32"/>
          <w:szCs w:val="32"/>
        </w:rPr>
        <w:t>包</w:t>
      </w:r>
      <w:r>
        <w:rPr>
          <w:rFonts w:eastAsia="仿宋_GB2312" w:hint="eastAsia"/>
          <w:sz w:val="32"/>
          <w:szCs w:val="32"/>
        </w:rPr>
        <w:t>工序</w:t>
      </w:r>
      <w:r>
        <w:rPr>
          <w:rFonts w:eastAsia="仿宋_GB2312"/>
          <w:sz w:val="32"/>
          <w:szCs w:val="32"/>
        </w:rPr>
        <w:t>采用全密闭自动开包机</w:t>
      </w:r>
      <w:r>
        <w:rPr>
          <w:rFonts w:eastAsia="仿宋_GB2312" w:hint="eastAsia"/>
          <w:sz w:val="32"/>
          <w:szCs w:val="32"/>
        </w:rPr>
        <w:t>；</w:t>
      </w:r>
      <w:r>
        <w:rPr>
          <w:rFonts w:eastAsia="仿宋_GB2312"/>
          <w:sz w:val="32"/>
          <w:szCs w:val="32"/>
        </w:rPr>
        <w:t>立式筒型料仓及气固分离器内置高性能滤筒</w:t>
      </w:r>
      <w:r>
        <w:rPr>
          <w:rFonts w:eastAsia="仿宋_GB2312" w:hint="eastAsia"/>
          <w:sz w:val="32"/>
          <w:szCs w:val="32"/>
        </w:rPr>
        <w:t>；</w:t>
      </w:r>
      <w:r>
        <w:rPr>
          <w:rFonts w:eastAsia="仿宋_GB2312"/>
          <w:sz w:val="32"/>
          <w:szCs w:val="32"/>
        </w:rPr>
        <w:t>卸料过程产生的少量粉尘无组织逸散于车间内</w:t>
      </w:r>
      <w:r>
        <w:rPr>
          <w:rFonts w:eastAsia="仿宋_GB2312"/>
          <w:color w:val="000000" w:themeColor="text1"/>
          <w:sz w:val="32"/>
          <w:szCs w:val="32"/>
        </w:rPr>
        <w:t>。</w:t>
      </w:r>
      <w:r>
        <w:rPr>
          <w:rFonts w:eastAsia="仿宋_GB2312"/>
          <w:sz w:val="32"/>
          <w:szCs w:val="32"/>
        </w:rPr>
        <w:t>营运期颗粒物无组织排放浓度执行《大气污染物综合排放标准》</w:t>
      </w:r>
      <w:r>
        <w:rPr>
          <w:rFonts w:eastAsia="仿宋_GB2312"/>
          <w:sz w:val="32"/>
          <w:szCs w:val="32"/>
        </w:rPr>
        <w:t>(GB16297-1996)</w:t>
      </w:r>
      <w:r>
        <w:rPr>
          <w:rFonts w:eastAsia="仿宋_GB2312"/>
          <w:sz w:val="32"/>
          <w:szCs w:val="32"/>
        </w:rPr>
        <w:t>表</w:t>
      </w:r>
      <w:r>
        <w:rPr>
          <w:rFonts w:eastAsia="仿宋_GB2312"/>
          <w:sz w:val="32"/>
          <w:szCs w:val="32"/>
        </w:rPr>
        <w:t>2</w:t>
      </w:r>
      <w:r>
        <w:rPr>
          <w:rFonts w:eastAsia="仿宋_GB2312"/>
          <w:sz w:val="32"/>
          <w:szCs w:val="32"/>
        </w:rPr>
        <w:t>中无组织排放监控浓度</w:t>
      </w:r>
      <w:r>
        <w:rPr>
          <w:rFonts w:eastAsia="仿宋_GB2312"/>
          <w:bCs/>
          <w:kern w:val="0"/>
          <w:sz w:val="32"/>
          <w:szCs w:val="32"/>
        </w:rPr>
        <w:t>限值。</w:t>
      </w:r>
    </w:p>
    <w:p w:rsidR="0093546F" w:rsidRDefault="0051756A">
      <w:pPr>
        <w:spacing w:line="560" w:lineRule="exact"/>
        <w:ind w:firstLineChars="200" w:firstLine="640"/>
        <w:rPr>
          <w:rFonts w:eastAsia="仿宋_GB2312"/>
          <w:sz w:val="32"/>
          <w:szCs w:val="32"/>
        </w:rPr>
      </w:pPr>
      <w:r>
        <w:rPr>
          <w:rFonts w:eastAsia="仿宋_GB2312"/>
          <w:color w:val="000000" w:themeColor="text1"/>
          <w:sz w:val="32"/>
          <w:szCs w:val="32"/>
        </w:rPr>
        <w:t>2</w:t>
      </w:r>
      <w:r>
        <w:rPr>
          <w:rFonts w:eastAsia="仿宋_GB2312" w:hint="eastAsia"/>
          <w:color w:val="000000" w:themeColor="text1"/>
          <w:sz w:val="32"/>
          <w:szCs w:val="32"/>
        </w:rPr>
        <w:t>.</w:t>
      </w:r>
      <w:r>
        <w:rPr>
          <w:rFonts w:eastAsia="仿宋_GB2312"/>
          <w:color w:val="000000" w:themeColor="text1"/>
          <w:sz w:val="32"/>
          <w:szCs w:val="32"/>
        </w:rPr>
        <w:t>项目无生产废水</w:t>
      </w:r>
      <w:r>
        <w:rPr>
          <w:rFonts w:eastAsia="仿宋_GB2312" w:hint="eastAsia"/>
          <w:color w:val="000000" w:themeColor="text1"/>
          <w:sz w:val="32"/>
          <w:szCs w:val="32"/>
        </w:rPr>
        <w:t>。</w:t>
      </w:r>
      <w:r>
        <w:rPr>
          <w:rFonts w:eastAsia="仿宋_GB2312"/>
          <w:color w:val="000000" w:themeColor="text1"/>
          <w:sz w:val="32"/>
          <w:szCs w:val="32"/>
        </w:rPr>
        <w:t>生活污水经化粪池处理后由环卫部门清运。</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3.</w:t>
      </w:r>
      <w:r>
        <w:rPr>
          <w:rFonts w:eastAsia="仿宋_GB2312"/>
          <w:color w:val="000000" w:themeColor="text1"/>
          <w:sz w:val="32"/>
          <w:szCs w:val="32"/>
        </w:rPr>
        <w:t>按照固</w:t>
      </w:r>
      <w:r>
        <w:rPr>
          <w:rFonts w:eastAsia="仿宋_GB2312"/>
          <w:color w:val="000000" w:themeColor="text1"/>
          <w:sz w:val="32"/>
          <w:szCs w:val="32"/>
        </w:rPr>
        <w:t>体废物</w:t>
      </w:r>
      <w:r>
        <w:rPr>
          <w:rFonts w:eastAsia="仿宋_GB2312"/>
          <w:color w:val="000000" w:themeColor="text1"/>
          <w:sz w:val="32"/>
          <w:szCs w:val="32"/>
        </w:rPr>
        <w:t>“</w:t>
      </w:r>
      <w:r>
        <w:rPr>
          <w:rFonts w:eastAsia="仿宋_GB2312"/>
          <w:color w:val="000000" w:themeColor="text1"/>
          <w:sz w:val="32"/>
          <w:szCs w:val="32"/>
        </w:rPr>
        <w:t>资源化、减量化、无害化</w:t>
      </w:r>
      <w:r>
        <w:rPr>
          <w:rFonts w:eastAsia="仿宋_GB2312"/>
          <w:color w:val="000000" w:themeColor="text1"/>
          <w:sz w:val="32"/>
          <w:szCs w:val="32"/>
        </w:rPr>
        <w:t>”</w:t>
      </w:r>
      <w:r>
        <w:rPr>
          <w:rFonts w:eastAsia="仿宋_GB2312"/>
          <w:color w:val="000000" w:themeColor="text1"/>
          <w:sz w:val="32"/>
          <w:szCs w:val="32"/>
        </w:rPr>
        <w:t>原则，项目除杂过程产生的杂质、废包装袋均为一般固废，收集后外售。生活垃圾委托环卫部门定期清运。固废转移建立完善的记录台账，一般固体废物执行相应防渗漏、防雨淋、防扬尘等环境保护要求。</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4.</w:t>
      </w:r>
      <w:r>
        <w:rPr>
          <w:rFonts w:eastAsia="仿宋_GB2312"/>
          <w:color w:val="000000" w:themeColor="text1"/>
          <w:sz w:val="32"/>
          <w:szCs w:val="32"/>
        </w:rPr>
        <w:t>项目要对高噪音设备采取减震、消音、隔音等措施，确保厂界噪声满足《工业企业厂界环境噪声排放标准》（</w:t>
      </w:r>
      <w:r>
        <w:rPr>
          <w:rFonts w:eastAsia="仿宋_GB2312"/>
          <w:color w:val="000000" w:themeColor="text1"/>
          <w:sz w:val="32"/>
          <w:szCs w:val="32"/>
        </w:rPr>
        <w:t>GB12348-2008</w:t>
      </w:r>
      <w:r>
        <w:rPr>
          <w:rFonts w:eastAsia="仿宋_GB2312"/>
          <w:color w:val="000000" w:themeColor="text1"/>
          <w:sz w:val="32"/>
          <w:szCs w:val="32"/>
        </w:rPr>
        <w:t>）</w:t>
      </w:r>
      <w:r>
        <w:rPr>
          <w:rFonts w:eastAsia="仿宋_GB2312"/>
          <w:color w:val="000000" w:themeColor="text1"/>
          <w:sz w:val="32"/>
          <w:szCs w:val="32"/>
        </w:rPr>
        <w:t>2</w:t>
      </w:r>
      <w:r>
        <w:rPr>
          <w:rFonts w:eastAsia="仿宋_GB2312"/>
          <w:color w:val="000000" w:themeColor="text1"/>
          <w:sz w:val="32"/>
          <w:szCs w:val="32"/>
        </w:rPr>
        <w:t>类功能区标准要求（昼间</w:t>
      </w:r>
      <w:r>
        <w:rPr>
          <w:rFonts w:eastAsia="仿宋_GB2312"/>
          <w:color w:val="000000" w:themeColor="text1"/>
          <w:sz w:val="32"/>
          <w:szCs w:val="32"/>
        </w:rPr>
        <w:t>≤60dB(A),</w:t>
      </w:r>
      <w:r>
        <w:rPr>
          <w:rFonts w:eastAsia="仿宋_GB2312"/>
          <w:color w:val="000000" w:themeColor="text1"/>
          <w:sz w:val="32"/>
          <w:szCs w:val="32"/>
        </w:rPr>
        <w:t>夜间</w:t>
      </w:r>
      <w:r>
        <w:rPr>
          <w:rFonts w:eastAsia="仿宋_GB2312"/>
          <w:color w:val="000000" w:themeColor="text1"/>
          <w:sz w:val="32"/>
          <w:szCs w:val="32"/>
        </w:rPr>
        <w:t>≤50dB(A)</w:t>
      </w:r>
      <w:r>
        <w:rPr>
          <w:rFonts w:eastAsia="仿宋_GB2312"/>
          <w:color w:val="000000" w:themeColor="text1"/>
          <w:sz w:val="32"/>
          <w:szCs w:val="32"/>
        </w:rPr>
        <w:t>），严防噪声扰民。</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lastRenderedPageBreak/>
        <w:t>5.</w:t>
      </w:r>
      <w:r>
        <w:rPr>
          <w:rFonts w:eastAsia="仿宋_GB2312" w:hint="eastAsia"/>
          <w:color w:val="000000" w:themeColor="text1"/>
          <w:sz w:val="32"/>
          <w:szCs w:val="32"/>
        </w:rPr>
        <w:t>建立健全环境风险防范体系，强化环境风险防范和应急措施，根据环境风险评价、环境应急预案和厂区实际现状，熟练掌握厂区的所有风险源及相应的应急措施，建设相配套的事故应急设施，配套应急物资、设备，在非事故状态下不得占用，并定期进行维修保养，每年定期举行应急演练，加强环境风险管理，对风险评价实行动态管理，保证事故发生时立即进入应急状态，确保环境安全。</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6.</w:t>
      </w:r>
      <w:r>
        <w:rPr>
          <w:rFonts w:eastAsia="仿宋_GB2312"/>
          <w:color w:val="000000" w:themeColor="text1"/>
          <w:sz w:val="32"/>
          <w:szCs w:val="32"/>
        </w:rPr>
        <w:t>严格按照《排污许可管理条例》及《排污许可分类管理名录》等相关要求，做好排污许可证的</w:t>
      </w:r>
      <w:r>
        <w:rPr>
          <w:rFonts w:eastAsia="仿宋_GB2312" w:hint="eastAsia"/>
          <w:color w:val="000000" w:themeColor="text1"/>
          <w:sz w:val="32"/>
          <w:szCs w:val="32"/>
        </w:rPr>
        <w:t>申领</w:t>
      </w:r>
      <w:r>
        <w:rPr>
          <w:rFonts w:eastAsia="仿宋_GB2312"/>
          <w:color w:val="000000" w:themeColor="text1"/>
          <w:sz w:val="32"/>
          <w:szCs w:val="32"/>
        </w:rPr>
        <w:t>工作。</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7.</w:t>
      </w:r>
      <w:r>
        <w:rPr>
          <w:rFonts w:eastAsia="仿宋_GB2312"/>
          <w:color w:val="000000" w:themeColor="text1"/>
          <w:sz w:val="32"/>
          <w:szCs w:val="32"/>
        </w:rPr>
        <w:t>加强环保宣传教育，制定环保管理制度，设置环保宣传栏；按有关要求规范</w:t>
      </w:r>
      <w:r>
        <w:rPr>
          <w:rFonts w:eastAsia="仿宋_GB2312"/>
          <w:color w:val="000000" w:themeColor="text1"/>
          <w:sz w:val="32"/>
          <w:szCs w:val="32"/>
        </w:rPr>
        <w:t>设置环保图形标志、环保治理设施标示牌。严格落实环评报告表提出的环境管理要求及监测计划。</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8.</w:t>
      </w:r>
      <w:r>
        <w:rPr>
          <w:rFonts w:eastAsia="仿宋_GB2312"/>
          <w:color w:val="000000" w:themeColor="text1"/>
          <w:sz w:val="32"/>
          <w:szCs w:val="32"/>
        </w:rPr>
        <w:t>该项目如发生环境信访事件，影响周边环境质量，经查实须立即停产整改。</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三、严格按照《关于印发</w:t>
      </w:r>
      <w:r>
        <w:rPr>
          <w:rFonts w:eastAsia="仿宋_GB2312"/>
          <w:color w:val="000000" w:themeColor="text1"/>
          <w:sz w:val="32"/>
          <w:szCs w:val="32"/>
        </w:rPr>
        <w:t>&lt;</w:t>
      </w:r>
      <w:r>
        <w:rPr>
          <w:rFonts w:eastAsia="仿宋_GB2312"/>
          <w:color w:val="000000" w:themeColor="text1"/>
          <w:sz w:val="32"/>
          <w:szCs w:val="32"/>
        </w:rPr>
        <w:t>污染影响类建设项目重大变动清单（试行）</w:t>
      </w:r>
      <w:r>
        <w:rPr>
          <w:rFonts w:eastAsia="仿宋_GB2312"/>
          <w:color w:val="000000" w:themeColor="text1"/>
          <w:sz w:val="32"/>
          <w:szCs w:val="32"/>
        </w:rPr>
        <w:t>&gt;</w:t>
      </w:r>
      <w:r>
        <w:rPr>
          <w:rFonts w:eastAsia="仿宋_GB2312"/>
          <w:color w:val="000000" w:themeColor="text1"/>
          <w:sz w:val="32"/>
          <w:szCs w:val="32"/>
        </w:rPr>
        <w:t>的通知》（环办环评函〔</w:t>
      </w:r>
      <w:r>
        <w:rPr>
          <w:rFonts w:eastAsia="仿宋_GB2312"/>
          <w:color w:val="000000" w:themeColor="text1"/>
          <w:sz w:val="32"/>
          <w:szCs w:val="32"/>
        </w:rPr>
        <w:t>2020</w:t>
      </w:r>
      <w:r>
        <w:rPr>
          <w:rFonts w:eastAsia="仿宋_GB2312"/>
          <w:color w:val="000000" w:themeColor="text1"/>
          <w:sz w:val="32"/>
          <w:szCs w:val="32"/>
        </w:rPr>
        <w:t>〕</w:t>
      </w:r>
      <w:r>
        <w:rPr>
          <w:rFonts w:eastAsia="仿宋_GB2312"/>
          <w:color w:val="000000" w:themeColor="text1"/>
          <w:sz w:val="32"/>
          <w:szCs w:val="32"/>
        </w:rPr>
        <w:t>688</w:t>
      </w:r>
      <w:r>
        <w:rPr>
          <w:rFonts w:eastAsia="仿宋_GB2312"/>
          <w:color w:val="000000" w:themeColor="text1"/>
          <w:sz w:val="32"/>
          <w:szCs w:val="32"/>
        </w:rPr>
        <w:t>号）》及原环境保护部《关于印发环评管理中部分行业建设项目重大变动清单的通知》（环办〔</w:t>
      </w:r>
      <w:r>
        <w:rPr>
          <w:rFonts w:eastAsia="仿宋_GB2312"/>
          <w:color w:val="000000" w:themeColor="text1"/>
          <w:sz w:val="32"/>
          <w:szCs w:val="32"/>
        </w:rPr>
        <w:t>2015</w:t>
      </w:r>
      <w:r>
        <w:rPr>
          <w:rFonts w:eastAsia="仿宋_GB2312"/>
          <w:color w:val="000000" w:themeColor="text1"/>
          <w:sz w:val="32"/>
          <w:szCs w:val="32"/>
        </w:rPr>
        <w:t>〕</w:t>
      </w:r>
      <w:r>
        <w:rPr>
          <w:rFonts w:eastAsia="仿宋_GB2312"/>
          <w:color w:val="000000" w:themeColor="text1"/>
          <w:sz w:val="32"/>
          <w:szCs w:val="32"/>
        </w:rPr>
        <w:t>52</w:t>
      </w:r>
      <w:r>
        <w:rPr>
          <w:rFonts w:eastAsia="仿宋_GB2312"/>
          <w:color w:val="000000" w:themeColor="text1"/>
          <w:sz w:val="32"/>
          <w:szCs w:val="32"/>
        </w:rPr>
        <w:t>号）有关要求，若该建设项目的规模、地点、生产工艺或者环境保护措施等发生清单中所列重大变动的，应重新报批环评文件。若项目在验收时所执行的排放标准发生变化，</w:t>
      </w:r>
      <w:r>
        <w:rPr>
          <w:rFonts w:eastAsia="仿宋_GB2312"/>
          <w:color w:val="000000" w:themeColor="text1"/>
          <w:sz w:val="32"/>
          <w:szCs w:val="32"/>
        </w:rPr>
        <w:t>必须按新排放标准进行自主验收。</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四、项目建设须执行配套的环境保护设施与主体工程同时设</w:t>
      </w:r>
      <w:r>
        <w:rPr>
          <w:rFonts w:eastAsia="仿宋_GB2312"/>
          <w:color w:val="000000" w:themeColor="text1"/>
          <w:sz w:val="32"/>
          <w:szCs w:val="32"/>
        </w:rPr>
        <w:lastRenderedPageBreak/>
        <w:t>计、同时施工、同时投产使用的</w:t>
      </w:r>
      <w:r>
        <w:rPr>
          <w:rFonts w:eastAsia="仿宋_GB2312"/>
          <w:color w:val="000000" w:themeColor="text1"/>
          <w:sz w:val="32"/>
          <w:szCs w:val="32"/>
        </w:rPr>
        <w:t>“</w:t>
      </w:r>
      <w:r>
        <w:rPr>
          <w:rFonts w:eastAsia="仿宋_GB2312"/>
          <w:color w:val="000000" w:themeColor="text1"/>
          <w:sz w:val="32"/>
          <w:szCs w:val="32"/>
        </w:rPr>
        <w:t>三同时</w:t>
      </w:r>
      <w:r>
        <w:rPr>
          <w:rFonts w:eastAsia="仿宋_GB2312"/>
          <w:color w:val="000000" w:themeColor="text1"/>
          <w:sz w:val="32"/>
          <w:szCs w:val="32"/>
        </w:rPr>
        <w:t>”</w:t>
      </w:r>
      <w:r>
        <w:rPr>
          <w:rFonts w:eastAsia="仿宋_GB2312"/>
          <w:color w:val="000000" w:themeColor="text1"/>
          <w:sz w:val="32"/>
          <w:szCs w:val="32"/>
        </w:rPr>
        <w:t>制度。项目竣工后，须按规定程序进行竣工环境保护验收。经验收合格后，项目方可投入生产或者使用。</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五、你公司应当对施工期、运营期的环保设施与生产设施一起开展安全风险辨识管理。不得采用国家、地方淘汰的设备、产品和工艺，应当委托有资质的设计单位进行正规设计，施工单位要按照设计方案和相关施工技术标准规范施工，严格落实安全生产相关技术要求。</w:t>
      </w:r>
    </w:p>
    <w:p w:rsidR="0093546F" w:rsidRDefault="0051756A">
      <w:pPr>
        <w:spacing w:line="560" w:lineRule="exact"/>
        <w:ind w:firstLineChars="200" w:firstLine="640"/>
        <w:rPr>
          <w:rFonts w:eastAsia="仿宋_GB2312"/>
          <w:color w:val="000000" w:themeColor="text1"/>
          <w:sz w:val="32"/>
          <w:szCs w:val="32"/>
        </w:rPr>
      </w:pPr>
      <w:r>
        <w:rPr>
          <w:rFonts w:eastAsia="仿宋_GB2312"/>
          <w:color w:val="000000" w:themeColor="text1"/>
          <w:sz w:val="32"/>
          <w:szCs w:val="32"/>
        </w:rPr>
        <w:t>六、索镇</w:t>
      </w:r>
      <w:r>
        <w:rPr>
          <w:rFonts w:eastAsia="仿宋_GB2312" w:hint="eastAsia"/>
          <w:color w:val="000000" w:themeColor="text1"/>
          <w:sz w:val="32"/>
          <w:szCs w:val="32"/>
        </w:rPr>
        <w:t>街道办事处</w:t>
      </w:r>
      <w:r>
        <w:rPr>
          <w:rFonts w:eastAsia="仿宋_GB2312"/>
          <w:color w:val="000000" w:themeColor="text1"/>
          <w:sz w:val="32"/>
          <w:szCs w:val="32"/>
        </w:rPr>
        <w:t>、桓台县生态环境保护综合执法大队负责该项</w:t>
      </w:r>
      <w:r>
        <w:rPr>
          <w:rFonts w:eastAsia="仿宋_GB2312"/>
          <w:color w:val="000000" w:themeColor="text1"/>
          <w:sz w:val="32"/>
          <w:szCs w:val="32"/>
        </w:rPr>
        <w:t>目日常环境监察工作。</w:t>
      </w:r>
    </w:p>
    <w:p w:rsidR="0093546F" w:rsidRDefault="0093546F">
      <w:pPr>
        <w:spacing w:line="560" w:lineRule="exact"/>
        <w:ind w:firstLineChars="200" w:firstLine="640"/>
        <w:rPr>
          <w:rFonts w:eastAsia="仿宋_GB2312"/>
          <w:sz w:val="32"/>
          <w:szCs w:val="32"/>
        </w:rPr>
      </w:pPr>
    </w:p>
    <w:p w:rsidR="0093546F" w:rsidRDefault="0051756A">
      <w:pPr>
        <w:spacing w:line="560" w:lineRule="exact"/>
        <w:ind w:firstLineChars="200" w:firstLine="640"/>
        <w:jc w:val="center"/>
        <w:rPr>
          <w:rFonts w:eastAsia="仿宋_GB2312"/>
          <w:sz w:val="32"/>
          <w:szCs w:val="32"/>
        </w:rPr>
      </w:pPr>
      <w:bookmarkStart w:id="0" w:name="_GoBack"/>
      <w:bookmarkEnd w:id="0"/>
      <w:r>
        <w:rPr>
          <w:rFonts w:eastAsia="仿宋_GB2312"/>
          <w:sz w:val="32"/>
          <w:szCs w:val="32"/>
        </w:rPr>
        <w:t xml:space="preserve">                          </w:t>
      </w:r>
      <w:r>
        <w:rPr>
          <w:rFonts w:eastAsia="仿宋_GB2312"/>
          <w:sz w:val="32"/>
          <w:szCs w:val="32"/>
        </w:rPr>
        <w:t>淄博市生态环境局桓台分局</w:t>
      </w:r>
    </w:p>
    <w:p w:rsidR="0093546F" w:rsidRDefault="0051756A">
      <w:pPr>
        <w:spacing w:line="560" w:lineRule="exact"/>
        <w:ind w:firstLineChars="200" w:firstLine="640"/>
        <w:rPr>
          <w:rFonts w:eastAsia="仿宋_GB2312"/>
          <w:sz w:val="32"/>
          <w:szCs w:val="32"/>
        </w:rPr>
      </w:pPr>
      <w:r>
        <w:rPr>
          <w:rFonts w:eastAsia="仿宋_GB2312"/>
          <w:sz w:val="32"/>
          <w:szCs w:val="32"/>
        </w:rPr>
        <w:t xml:space="preserve">                                2024</w:t>
      </w:r>
      <w:r>
        <w:rPr>
          <w:rFonts w:eastAsia="仿宋_GB2312"/>
          <w:sz w:val="32"/>
          <w:szCs w:val="32"/>
        </w:rPr>
        <w:t>年</w:t>
      </w:r>
      <w:r>
        <w:rPr>
          <w:rFonts w:eastAsia="仿宋_GB2312" w:hint="eastAsia"/>
          <w:sz w:val="32"/>
          <w:szCs w:val="32"/>
        </w:rPr>
        <w:t>3</w:t>
      </w:r>
      <w:r>
        <w:rPr>
          <w:rFonts w:eastAsia="仿宋_GB2312"/>
          <w:sz w:val="32"/>
          <w:szCs w:val="32"/>
        </w:rPr>
        <w:t>月</w:t>
      </w:r>
      <w:r w:rsidR="00DB7D46">
        <w:rPr>
          <w:rFonts w:eastAsia="仿宋_GB2312" w:hint="eastAsia"/>
          <w:sz w:val="32"/>
          <w:szCs w:val="32"/>
        </w:rPr>
        <w:t>20</w:t>
      </w:r>
      <w:r>
        <w:rPr>
          <w:rFonts w:eastAsia="仿宋_GB2312"/>
          <w:sz w:val="32"/>
          <w:szCs w:val="32"/>
        </w:rPr>
        <w:t>日</w:t>
      </w:r>
    </w:p>
    <w:p w:rsidR="0093546F" w:rsidRDefault="0093546F">
      <w:pPr>
        <w:spacing w:line="560" w:lineRule="exact"/>
        <w:ind w:firstLineChars="200" w:firstLine="640"/>
        <w:rPr>
          <w:rFonts w:eastAsia="仿宋_GB2312"/>
          <w:color w:val="000000" w:themeColor="text1"/>
          <w:sz w:val="32"/>
          <w:szCs w:val="32"/>
        </w:rPr>
      </w:pPr>
    </w:p>
    <w:sectPr w:rsidR="0093546F" w:rsidSect="0093546F">
      <w:footerReference w:type="default" r:id="rId9"/>
      <w:pgSz w:w="11906" w:h="16838"/>
      <w:pgMar w:top="2098" w:right="1474" w:bottom="204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56A" w:rsidRDefault="0051756A" w:rsidP="0093546F">
      <w:r>
        <w:separator/>
      </w:r>
    </w:p>
  </w:endnote>
  <w:endnote w:type="continuationSeparator" w:id="1">
    <w:p w:rsidR="0051756A" w:rsidRDefault="0051756A" w:rsidP="009354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charset w:val="00"/>
    <w:family w:val="roman"/>
    <w:pitch w:val="default"/>
    <w:sig w:usb0="00000000" w:usb1="00000000" w:usb2="00000010" w:usb3="00000000" w:csb0="0006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6F" w:rsidRDefault="0093546F">
    <w:pPr>
      <w:pStyle w:val="ab"/>
    </w:pPr>
    <w:r>
      <w:pict>
        <v:shapetype id="_x0000_t202" coordsize="21600,21600" o:spt="202" path="m,l,21600r21600,l21600,xe">
          <v:stroke joinstyle="miter"/>
          <v:path gradientshapeok="t" o:connecttype="rect"/>
        </v:shapetype>
        <v:shape id="_x0000_s4097" type="#_x0000_t202" style="position:absolute;margin-left:0;margin-top:0;width:2in;height:2in;z-index:251659264;mso-wrap-style:none;mso-position-horizontal:center;mso-position-horizontal-relative:margin" filled="f" stroked="f">
          <v:textbox style="mso-fit-shape-to-text:t" inset="0,0,0,0">
            <w:txbxContent>
              <w:p w:rsidR="0093546F" w:rsidRDefault="0093546F">
                <w:pPr>
                  <w:pStyle w:val="ab"/>
                </w:pPr>
                <w:r>
                  <w:fldChar w:fldCharType="begin"/>
                </w:r>
                <w:r w:rsidR="0051756A">
                  <w:instrText xml:space="preserve"> PAGE  \* MERGEFORMAT </w:instrText>
                </w:r>
                <w:r>
                  <w:fldChar w:fldCharType="separate"/>
                </w:r>
                <w:r w:rsidR="00DB7D46">
                  <w:rPr>
                    <w:noProof/>
                  </w:rPr>
                  <w:t>4</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56A" w:rsidRDefault="0051756A" w:rsidP="0093546F">
      <w:r>
        <w:separator/>
      </w:r>
    </w:p>
  </w:footnote>
  <w:footnote w:type="continuationSeparator" w:id="1">
    <w:p w:rsidR="0051756A" w:rsidRDefault="0051756A" w:rsidP="00935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5A9E23"/>
    <w:multiLevelType w:val="singleLevel"/>
    <w:tmpl w:val="BE5A9E23"/>
    <w:lvl w:ilvl="0">
      <w:start w:val="1"/>
      <w:numFmt w:val="bullet"/>
      <w:pStyle w:val="5"/>
      <w:lvlText w:val=""/>
      <w:lvlJc w:val="left"/>
      <w:pPr>
        <w:tabs>
          <w:tab w:val="left" w:pos="2040"/>
        </w:tabs>
        <w:ind w:left="20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MxNmUxOGZiMTI0ZDU5YmMwMTVlOWIwODljOGFiMDMifQ=="/>
  </w:docVars>
  <w:rsids>
    <w:rsidRoot w:val="002727DD"/>
    <w:rsid w:val="00003832"/>
    <w:rsid w:val="00013263"/>
    <w:rsid w:val="00014553"/>
    <w:rsid w:val="00015EF6"/>
    <w:rsid w:val="00024099"/>
    <w:rsid w:val="00025566"/>
    <w:rsid w:val="00030897"/>
    <w:rsid w:val="000331A5"/>
    <w:rsid w:val="00035D08"/>
    <w:rsid w:val="00041E8D"/>
    <w:rsid w:val="0004484B"/>
    <w:rsid w:val="00046725"/>
    <w:rsid w:val="00047955"/>
    <w:rsid w:val="00057930"/>
    <w:rsid w:val="000615AC"/>
    <w:rsid w:val="00062DA5"/>
    <w:rsid w:val="00073DFE"/>
    <w:rsid w:val="00073FA2"/>
    <w:rsid w:val="00082AB2"/>
    <w:rsid w:val="00084542"/>
    <w:rsid w:val="00085F3D"/>
    <w:rsid w:val="00094693"/>
    <w:rsid w:val="000A3FFD"/>
    <w:rsid w:val="000A5636"/>
    <w:rsid w:val="000A713E"/>
    <w:rsid w:val="000B3322"/>
    <w:rsid w:val="000B5083"/>
    <w:rsid w:val="000C2C51"/>
    <w:rsid w:val="000C3266"/>
    <w:rsid w:val="000D2717"/>
    <w:rsid w:val="000D429B"/>
    <w:rsid w:val="000E4235"/>
    <w:rsid w:val="000E5D3D"/>
    <w:rsid w:val="000F1B2A"/>
    <w:rsid w:val="000F1BD8"/>
    <w:rsid w:val="000F518D"/>
    <w:rsid w:val="000F5DBE"/>
    <w:rsid w:val="00103A5B"/>
    <w:rsid w:val="001054EE"/>
    <w:rsid w:val="001104F0"/>
    <w:rsid w:val="001153B2"/>
    <w:rsid w:val="00115D66"/>
    <w:rsid w:val="001163F3"/>
    <w:rsid w:val="00121098"/>
    <w:rsid w:val="0012183B"/>
    <w:rsid w:val="00126D26"/>
    <w:rsid w:val="00133322"/>
    <w:rsid w:val="00133CB8"/>
    <w:rsid w:val="00134FEA"/>
    <w:rsid w:val="00135954"/>
    <w:rsid w:val="00137BC0"/>
    <w:rsid w:val="001405F1"/>
    <w:rsid w:val="00143899"/>
    <w:rsid w:val="00144FA6"/>
    <w:rsid w:val="00145CED"/>
    <w:rsid w:val="00145FCA"/>
    <w:rsid w:val="00155DBB"/>
    <w:rsid w:val="001623E5"/>
    <w:rsid w:val="0017683C"/>
    <w:rsid w:val="001768A5"/>
    <w:rsid w:val="00180E28"/>
    <w:rsid w:val="00181FE8"/>
    <w:rsid w:val="001871EA"/>
    <w:rsid w:val="001943D3"/>
    <w:rsid w:val="001C0AFF"/>
    <w:rsid w:val="001C0D96"/>
    <w:rsid w:val="001E6DB1"/>
    <w:rsid w:val="001F2072"/>
    <w:rsid w:val="00201C4B"/>
    <w:rsid w:val="00201DAB"/>
    <w:rsid w:val="002032BE"/>
    <w:rsid w:val="00205CD8"/>
    <w:rsid w:val="002164B9"/>
    <w:rsid w:val="00221DB5"/>
    <w:rsid w:val="00223203"/>
    <w:rsid w:val="00223AF4"/>
    <w:rsid w:val="00227D25"/>
    <w:rsid w:val="00242351"/>
    <w:rsid w:val="00247D20"/>
    <w:rsid w:val="00251D46"/>
    <w:rsid w:val="00252A5C"/>
    <w:rsid w:val="00254E69"/>
    <w:rsid w:val="00261ABA"/>
    <w:rsid w:val="002626C3"/>
    <w:rsid w:val="002727DD"/>
    <w:rsid w:val="00272A69"/>
    <w:rsid w:val="0027743F"/>
    <w:rsid w:val="00282272"/>
    <w:rsid w:val="002875EB"/>
    <w:rsid w:val="00287A7C"/>
    <w:rsid w:val="002972E1"/>
    <w:rsid w:val="002A1109"/>
    <w:rsid w:val="002A6C99"/>
    <w:rsid w:val="002A7671"/>
    <w:rsid w:val="002A76C8"/>
    <w:rsid w:val="002B2BE5"/>
    <w:rsid w:val="002B6F7B"/>
    <w:rsid w:val="002C0E31"/>
    <w:rsid w:val="002C19D3"/>
    <w:rsid w:val="002C3EF1"/>
    <w:rsid w:val="002D1048"/>
    <w:rsid w:val="002D2301"/>
    <w:rsid w:val="002D36F5"/>
    <w:rsid w:val="002D7CCF"/>
    <w:rsid w:val="002E1B30"/>
    <w:rsid w:val="002E25B2"/>
    <w:rsid w:val="002E437E"/>
    <w:rsid w:val="002E4C0D"/>
    <w:rsid w:val="002F467F"/>
    <w:rsid w:val="00300402"/>
    <w:rsid w:val="0030734E"/>
    <w:rsid w:val="003151BD"/>
    <w:rsid w:val="00315C3C"/>
    <w:rsid w:val="00325B0F"/>
    <w:rsid w:val="0032701A"/>
    <w:rsid w:val="003301CA"/>
    <w:rsid w:val="00331DF6"/>
    <w:rsid w:val="00333B62"/>
    <w:rsid w:val="00336DD3"/>
    <w:rsid w:val="00344B25"/>
    <w:rsid w:val="00351599"/>
    <w:rsid w:val="00354720"/>
    <w:rsid w:val="0035737F"/>
    <w:rsid w:val="00364281"/>
    <w:rsid w:val="00393616"/>
    <w:rsid w:val="00394C45"/>
    <w:rsid w:val="003A0A2A"/>
    <w:rsid w:val="003B0CAD"/>
    <w:rsid w:val="003B7F36"/>
    <w:rsid w:val="003C152A"/>
    <w:rsid w:val="003C5B74"/>
    <w:rsid w:val="003C7588"/>
    <w:rsid w:val="003C7A88"/>
    <w:rsid w:val="003D436A"/>
    <w:rsid w:val="00400404"/>
    <w:rsid w:val="00400BF8"/>
    <w:rsid w:val="00400FBC"/>
    <w:rsid w:val="004103E1"/>
    <w:rsid w:val="00416A78"/>
    <w:rsid w:val="0042208C"/>
    <w:rsid w:val="00433BBD"/>
    <w:rsid w:val="00436340"/>
    <w:rsid w:val="00436712"/>
    <w:rsid w:val="00440F9B"/>
    <w:rsid w:val="00444219"/>
    <w:rsid w:val="0045411E"/>
    <w:rsid w:val="00457517"/>
    <w:rsid w:val="004631C3"/>
    <w:rsid w:val="00471258"/>
    <w:rsid w:val="00486679"/>
    <w:rsid w:val="0048725C"/>
    <w:rsid w:val="004A2C1A"/>
    <w:rsid w:val="004A584A"/>
    <w:rsid w:val="004A6CF4"/>
    <w:rsid w:val="004A7E07"/>
    <w:rsid w:val="004C376C"/>
    <w:rsid w:val="004C4B01"/>
    <w:rsid w:val="004C4F06"/>
    <w:rsid w:val="004D2965"/>
    <w:rsid w:val="004E036F"/>
    <w:rsid w:val="004E0EB9"/>
    <w:rsid w:val="004E3604"/>
    <w:rsid w:val="005017D8"/>
    <w:rsid w:val="00506D09"/>
    <w:rsid w:val="0051362F"/>
    <w:rsid w:val="005137C3"/>
    <w:rsid w:val="0051756A"/>
    <w:rsid w:val="00517D43"/>
    <w:rsid w:val="00523E70"/>
    <w:rsid w:val="00531681"/>
    <w:rsid w:val="00532A1A"/>
    <w:rsid w:val="005351B5"/>
    <w:rsid w:val="0053526B"/>
    <w:rsid w:val="00540541"/>
    <w:rsid w:val="00542219"/>
    <w:rsid w:val="005467B7"/>
    <w:rsid w:val="005577F5"/>
    <w:rsid w:val="00560FE4"/>
    <w:rsid w:val="005661B0"/>
    <w:rsid w:val="00570953"/>
    <w:rsid w:val="005822AB"/>
    <w:rsid w:val="00583294"/>
    <w:rsid w:val="0059433F"/>
    <w:rsid w:val="005959C7"/>
    <w:rsid w:val="0059708B"/>
    <w:rsid w:val="005A4531"/>
    <w:rsid w:val="005A7208"/>
    <w:rsid w:val="005B2EB3"/>
    <w:rsid w:val="005B36D6"/>
    <w:rsid w:val="005B3C30"/>
    <w:rsid w:val="005B7E37"/>
    <w:rsid w:val="005D2639"/>
    <w:rsid w:val="005E2CDF"/>
    <w:rsid w:val="005F4EB6"/>
    <w:rsid w:val="006004B5"/>
    <w:rsid w:val="00602CB9"/>
    <w:rsid w:val="00604FFA"/>
    <w:rsid w:val="00607356"/>
    <w:rsid w:val="0061563E"/>
    <w:rsid w:val="00616683"/>
    <w:rsid w:val="00623888"/>
    <w:rsid w:val="00630823"/>
    <w:rsid w:val="00635846"/>
    <w:rsid w:val="00636ADC"/>
    <w:rsid w:val="00655AE8"/>
    <w:rsid w:val="0065606C"/>
    <w:rsid w:val="0066510E"/>
    <w:rsid w:val="006653DA"/>
    <w:rsid w:val="0067089A"/>
    <w:rsid w:val="00677A87"/>
    <w:rsid w:val="00682681"/>
    <w:rsid w:val="00685286"/>
    <w:rsid w:val="006864EF"/>
    <w:rsid w:val="00696339"/>
    <w:rsid w:val="00696ACE"/>
    <w:rsid w:val="006A27B6"/>
    <w:rsid w:val="006A7AC9"/>
    <w:rsid w:val="006B25BE"/>
    <w:rsid w:val="006B2728"/>
    <w:rsid w:val="006B2754"/>
    <w:rsid w:val="006C0986"/>
    <w:rsid w:val="006C4A22"/>
    <w:rsid w:val="006C5E3C"/>
    <w:rsid w:val="006C68AE"/>
    <w:rsid w:val="006C744F"/>
    <w:rsid w:val="006F17AE"/>
    <w:rsid w:val="006F3BE4"/>
    <w:rsid w:val="006F6C77"/>
    <w:rsid w:val="00715D65"/>
    <w:rsid w:val="00735803"/>
    <w:rsid w:val="00737683"/>
    <w:rsid w:val="00743E33"/>
    <w:rsid w:val="0075002F"/>
    <w:rsid w:val="007550AE"/>
    <w:rsid w:val="00755C12"/>
    <w:rsid w:val="00756E53"/>
    <w:rsid w:val="00760133"/>
    <w:rsid w:val="007633AB"/>
    <w:rsid w:val="00763886"/>
    <w:rsid w:val="0076755B"/>
    <w:rsid w:val="0078258B"/>
    <w:rsid w:val="00784CF5"/>
    <w:rsid w:val="00790E90"/>
    <w:rsid w:val="007A069C"/>
    <w:rsid w:val="007B1E59"/>
    <w:rsid w:val="007C4891"/>
    <w:rsid w:val="007D008F"/>
    <w:rsid w:val="007D07A5"/>
    <w:rsid w:val="007D3DD1"/>
    <w:rsid w:val="007D5094"/>
    <w:rsid w:val="007E148B"/>
    <w:rsid w:val="007E175C"/>
    <w:rsid w:val="007F07C6"/>
    <w:rsid w:val="0080295B"/>
    <w:rsid w:val="008055F1"/>
    <w:rsid w:val="00811FC4"/>
    <w:rsid w:val="008140B4"/>
    <w:rsid w:val="0081580D"/>
    <w:rsid w:val="00815B15"/>
    <w:rsid w:val="00817DC6"/>
    <w:rsid w:val="008267C8"/>
    <w:rsid w:val="008319C4"/>
    <w:rsid w:val="008332A6"/>
    <w:rsid w:val="0085335E"/>
    <w:rsid w:val="00863B0F"/>
    <w:rsid w:val="00872D22"/>
    <w:rsid w:val="00880C9E"/>
    <w:rsid w:val="00885030"/>
    <w:rsid w:val="00890767"/>
    <w:rsid w:val="008937E5"/>
    <w:rsid w:val="008A1AFF"/>
    <w:rsid w:val="008A2808"/>
    <w:rsid w:val="008A373B"/>
    <w:rsid w:val="008A6765"/>
    <w:rsid w:val="008B0A10"/>
    <w:rsid w:val="008B7986"/>
    <w:rsid w:val="008C5E52"/>
    <w:rsid w:val="008D02C4"/>
    <w:rsid w:val="008D1AF0"/>
    <w:rsid w:val="008D41C7"/>
    <w:rsid w:val="008D5E6B"/>
    <w:rsid w:val="008F17E0"/>
    <w:rsid w:val="008F3469"/>
    <w:rsid w:val="00901EDF"/>
    <w:rsid w:val="0090390A"/>
    <w:rsid w:val="009065AC"/>
    <w:rsid w:val="00910D04"/>
    <w:rsid w:val="00913A73"/>
    <w:rsid w:val="009218E8"/>
    <w:rsid w:val="00924DB0"/>
    <w:rsid w:val="0092547F"/>
    <w:rsid w:val="00925641"/>
    <w:rsid w:val="00926C64"/>
    <w:rsid w:val="0093546F"/>
    <w:rsid w:val="009370BE"/>
    <w:rsid w:val="00946376"/>
    <w:rsid w:val="00947BFE"/>
    <w:rsid w:val="009608CC"/>
    <w:rsid w:val="00960F77"/>
    <w:rsid w:val="00963486"/>
    <w:rsid w:val="00972970"/>
    <w:rsid w:val="0099469A"/>
    <w:rsid w:val="00997795"/>
    <w:rsid w:val="009A1BDE"/>
    <w:rsid w:val="009A2C69"/>
    <w:rsid w:val="009C31ED"/>
    <w:rsid w:val="009C7487"/>
    <w:rsid w:val="009D0139"/>
    <w:rsid w:val="009D0A2D"/>
    <w:rsid w:val="009F0B26"/>
    <w:rsid w:val="009F1F42"/>
    <w:rsid w:val="00A017D2"/>
    <w:rsid w:val="00A0600F"/>
    <w:rsid w:val="00A11453"/>
    <w:rsid w:val="00A207E8"/>
    <w:rsid w:val="00A22C1C"/>
    <w:rsid w:val="00A2499B"/>
    <w:rsid w:val="00A26525"/>
    <w:rsid w:val="00A33588"/>
    <w:rsid w:val="00A64E6F"/>
    <w:rsid w:val="00A67C91"/>
    <w:rsid w:val="00A72246"/>
    <w:rsid w:val="00A74EA7"/>
    <w:rsid w:val="00A81AFD"/>
    <w:rsid w:val="00A85DAA"/>
    <w:rsid w:val="00A86EF4"/>
    <w:rsid w:val="00A9338C"/>
    <w:rsid w:val="00AA5535"/>
    <w:rsid w:val="00AA6F73"/>
    <w:rsid w:val="00AB22EA"/>
    <w:rsid w:val="00AB4414"/>
    <w:rsid w:val="00AB5B90"/>
    <w:rsid w:val="00AC020F"/>
    <w:rsid w:val="00AC3463"/>
    <w:rsid w:val="00AE0A1F"/>
    <w:rsid w:val="00AE2997"/>
    <w:rsid w:val="00AE3DF2"/>
    <w:rsid w:val="00AF3E8B"/>
    <w:rsid w:val="00AF409F"/>
    <w:rsid w:val="00B03634"/>
    <w:rsid w:val="00B14C47"/>
    <w:rsid w:val="00B246E1"/>
    <w:rsid w:val="00B40E04"/>
    <w:rsid w:val="00B43A82"/>
    <w:rsid w:val="00B51955"/>
    <w:rsid w:val="00B5443C"/>
    <w:rsid w:val="00B544D1"/>
    <w:rsid w:val="00B61F52"/>
    <w:rsid w:val="00B624BE"/>
    <w:rsid w:val="00B77165"/>
    <w:rsid w:val="00B8067E"/>
    <w:rsid w:val="00B83BDE"/>
    <w:rsid w:val="00B86F59"/>
    <w:rsid w:val="00B92923"/>
    <w:rsid w:val="00B93721"/>
    <w:rsid w:val="00BA7E2B"/>
    <w:rsid w:val="00BB2615"/>
    <w:rsid w:val="00BB7471"/>
    <w:rsid w:val="00BC2196"/>
    <w:rsid w:val="00BC6A9A"/>
    <w:rsid w:val="00BD4428"/>
    <w:rsid w:val="00BD4E5F"/>
    <w:rsid w:val="00BD70F2"/>
    <w:rsid w:val="00BD7F51"/>
    <w:rsid w:val="00BE13AF"/>
    <w:rsid w:val="00BE4F1A"/>
    <w:rsid w:val="00BE7C7C"/>
    <w:rsid w:val="00BF1FF8"/>
    <w:rsid w:val="00BF39A1"/>
    <w:rsid w:val="00C21CE1"/>
    <w:rsid w:val="00C232B2"/>
    <w:rsid w:val="00C24596"/>
    <w:rsid w:val="00C319E7"/>
    <w:rsid w:val="00C32E7A"/>
    <w:rsid w:val="00C427F2"/>
    <w:rsid w:val="00C43CAD"/>
    <w:rsid w:val="00C46F8F"/>
    <w:rsid w:val="00C51A26"/>
    <w:rsid w:val="00C53DDA"/>
    <w:rsid w:val="00C55F12"/>
    <w:rsid w:val="00C569C3"/>
    <w:rsid w:val="00C61D45"/>
    <w:rsid w:val="00C640B3"/>
    <w:rsid w:val="00C675D0"/>
    <w:rsid w:val="00C679B2"/>
    <w:rsid w:val="00C741F1"/>
    <w:rsid w:val="00C7533F"/>
    <w:rsid w:val="00C86C7F"/>
    <w:rsid w:val="00C962EC"/>
    <w:rsid w:val="00C96B6F"/>
    <w:rsid w:val="00CA48E6"/>
    <w:rsid w:val="00CA553B"/>
    <w:rsid w:val="00CB06F4"/>
    <w:rsid w:val="00CB758A"/>
    <w:rsid w:val="00CB7644"/>
    <w:rsid w:val="00CC37EC"/>
    <w:rsid w:val="00CC717C"/>
    <w:rsid w:val="00CD2892"/>
    <w:rsid w:val="00CE0A4B"/>
    <w:rsid w:val="00CE22E9"/>
    <w:rsid w:val="00CF09B6"/>
    <w:rsid w:val="00CF4C86"/>
    <w:rsid w:val="00CF75FC"/>
    <w:rsid w:val="00D01394"/>
    <w:rsid w:val="00D1095A"/>
    <w:rsid w:val="00D12738"/>
    <w:rsid w:val="00D14C6F"/>
    <w:rsid w:val="00D17C84"/>
    <w:rsid w:val="00D259AE"/>
    <w:rsid w:val="00D31E16"/>
    <w:rsid w:val="00D334B4"/>
    <w:rsid w:val="00D37D8C"/>
    <w:rsid w:val="00D40439"/>
    <w:rsid w:val="00D50084"/>
    <w:rsid w:val="00D54ACC"/>
    <w:rsid w:val="00D5567A"/>
    <w:rsid w:val="00D71A61"/>
    <w:rsid w:val="00D81B67"/>
    <w:rsid w:val="00D8331B"/>
    <w:rsid w:val="00D84D74"/>
    <w:rsid w:val="00DA20BE"/>
    <w:rsid w:val="00DA5315"/>
    <w:rsid w:val="00DB1689"/>
    <w:rsid w:val="00DB73D3"/>
    <w:rsid w:val="00DB7D46"/>
    <w:rsid w:val="00DC321A"/>
    <w:rsid w:val="00DC408B"/>
    <w:rsid w:val="00DD5CDB"/>
    <w:rsid w:val="00DE26F2"/>
    <w:rsid w:val="00DE2E65"/>
    <w:rsid w:val="00DE63B7"/>
    <w:rsid w:val="00DE7B5B"/>
    <w:rsid w:val="00DF2E19"/>
    <w:rsid w:val="00DF313B"/>
    <w:rsid w:val="00DF3E08"/>
    <w:rsid w:val="00DF48A4"/>
    <w:rsid w:val="00E03B5D"/>
    <w:rsid w:val="00E05D26"/>
    <w:rsid w:val="00E21663"/>
    <w:rsid w:val="00E330C1"/>
    <w:rsid w:val="00E35839"/>
    <w:rsid w:val="00E40CE3"/>
    <w:rsid w:val="00E56A00"/>
    <w:rsid w:val="00E61337"/>
    <w:rsid w:val="00E74092"/>
    <w:rsid w:val="00E77F30"/>
    <w:rsid w:val="00E81100"/>
    <w:rsid w:val="00E83F2C"/>
    <w:rsid w:val="00E86907"/>
    <w:rsid w:val="00E87A2B"/>
    <w:rsid w:val="00E91BFF"/>
    <w:rsid w:val="00E9234A"/>
    <w:rsid w:val="00E9454F"/>
    <w:rsid w:val="00E948E1"/>
    <w:rsid w:val="00E961BF"/>
    <w:rsid w:val="00E97F50"/>
    <w:rsid w:val="00EB3953"/>
    <w:rsid w:val="00EB62E7"/>
    <w:rsid w:val="00ED3960"/>
    <w:rsid w:val="00EE79E7"/>
    <w:rsid w:val="00EF3455"/>
    <w:rsid w:val="00EF478D"/>
    <w:rsid w:val="00EF6D48"/>
    <w:rsid w:val="00EF7F83"/>
    <w:rsid w:val="00F00FB8"/>
    <w:rsid w:val="00F01210"/>
    <w:rsid w:val="00F027C6"/>
    <w:rsid w:val="00F03A50"/>
    <w:rsid w:val="00F110C3"/>
    <w:rsid w:val="00F14057"/>
    <w:rsid w:val="00F17106"/>
    <w:rsid w:val="00F1783B"/>
    <w:rsid w:val="00F223FA"/>
    <w:rsid w:val="00F2674C"/>
    <w:rsid w:val="00F269CA"/>
    <w:rsid w:val="00F30E83"/>
    <w:rsid w:val="00F437AD"/>
    <w:rsid w:val="00F5225E"/>
    <w:rsid w:val="00F529D6"/>
    <w:rsid w:val="00F5558B"/>
    <w:rsid w:val="00F758EF"/>
    <w:rsid w:val="00F77D24"/>
    <w:rsid w:val="00F91DE9"/>
    <w:rsid w:val="00FA730C"/>
    <w:rsid w:val="00FB2A3C"/>
    <w:rsid w:val="00FC29E1"/>
    <w:rsid w:val="00FC3659"/>
    <w:rsid w:val="00FC6F0F"/>
    <w:rsid w:val="00FD1877"/>
    <w:rsid w:val="00FE36B2"/>
    <w:rsid w:val="00FE5801"/>
    <w:rsid w:val="00FF7BD5"/>
    <w:rsid w:val="01057F1E"/>
    <w:rsid w:val="01AC7332"/>
    <w:rsid w:val="022E77B9"/>
    <w:rsid w:val="024F4322"/>
    <w:rsid w:val="02C40969"/>
    <w:rsid w:val="0321400D"/>
    <w:rsid w:val="03507BBE"/>
    <w:rsid w:val="03535660"/>
    <w:rsid w:val="03AF786B"/>
    <w:rsid w:val="042A4AF0"/>
    <w:rsid w:val="04476AA6"/>
    <w:rsid w:val="049A4077"/>
    <w:rsid w:val="05015EA4"/>
    <w:rsid w:val="054C3828"/>
    <w:rsid w:val="05FA1DE9"/>
    <w:rsid w:val="06257970"/>
    <w:rsid w:val="063B2B4D"/>
    <w:rsid w:val="0652416E"/>
    <w:rsid w:val="06623D24"/>
    <w:rsid w:val="067B2999"/>
    <w:rsid w:val="06DE529C"/>
    <w:rsid w:val="06E5427E"/>
    <w:rsid w:val="06E8731C"/>
    <w:rsid w:val="07723089"/>
    <w:rsid w:val="07C97C4F"/>
    <w:rsid w:val="080E7FC3"/>
    <w:rsid w:val="08856DEC"/>
    <w:rsid w:val="08F8136C"/>
    <w:rsid w:val="09175C96"/>
    <w:rsid w:val="09231FDA"/>
    <w:rsid w:val="0923288D"/>
    <w:rsid w:val="09380768"/>
    <w:rsid w:val="094F78D3"/>
    <w:rsid w:val="09947A6D"/>
    <w:rsid w:val="09B47989"/>
    <w:rsid w:val="09FE29B2"/>
    <w:rsid w:val="0A516476"/>
    <w:rsid w:val="0A762E91"/>
    <w:rsid w:val="0B224823"/>
    <w:rsid w:val="0B7A09AC"/>
    <w:rsid w:val="0B8C6B1C"/>
    <w:rsid w:val="0B925AA8"/>
    <w:rsid w:val="0C246140"/>
    <w:rsid w:val="0C596390"/>
    <w:rsid w:val="0C7D010A"/>
    <w:rsid w:val="0C983293"/>
    <w:rsid w:val="0CD02E28"/>
    <w:rsid w:val="0CD31DA2"/>
    <w:rsid w:val="0D893055"/>
    <w:rsid w:val="0DC14ADD"/>
    <w:rsid w:val="0E2A1FC8"/>
    <w:rsid w:val="0E4F0107"/>
    <w:rsid w:val="0E8D6341"/>
    <w:rsid w:val="0F1A64E0"/>
    <w:rsid w:val="0F945FA9"/>
    <w:rsid w:val="10120F66"/>
    <w:rsid w:val="10463A2B"/>
    <w:rsid w:val="104A4BA3"/>
    <w:rsid w:val="106C43FA"/>
    <w:rsid w:val="10DB1C9F"/>
    <w:rsid w:val="115D3730"/>
    <w:rsid w:val="11D360C0"/>
    <w:rsid w:val="120739C9"/>
    <w:rsid w:val="121F19FC"/>
    <w:rsid w:val="12394ECF"/>
    <w:rsid w:val="12653164"/>
    <w:rsid w:val="13B83E59"/>
    <w:rsid w:val="13D11138"/>
    <w:rsid w:val="13DD5D2E"/>
    <w:rsid w:val="1400566A"/>
    <w:rsid w:val="153C0E12"/>
    <w:rsid w:val="154A73F4"/>
    <w:rsid w:val="15570770"/>
    <w:rsid w:val="159B462B"/>
    <w:rsid w:val="16275EB4"/>
    <w:rsid w:val="163542C6"/>
    <w:rsid w:val="16AE750E"/>
    <w:rsid w:val="16C05FCD"/>
    <w:rsid w:val="16CE766B"/>
    <w:rsid w:val="16E95A28"/>
    <w:rsid w:val="17462930"/>
    <w:rsid w:val="175D340E"/>
    <w:rsid w:val="17E26FD1"/>
    <w:rsid w:val="184B3D08"/>
    <w:rsid w:val="1856268D"/>
    <w:rsid w:val="191437A7"/>
    <w:rsid w:val="19323EB2"/>
    <w:rsid w:val="195B397D"/>
    <w:rsid w:val="1A0129E2"/>
    <w:rsid w:val="1A0538E9"/>
    <w:rsid w:val="1A3F5A5E"/>
    <w:rsid w:val="1A917282"/>
    <w:rsid w:val="1B1F3401"/>
    <w:rsid w:val="1C117AEF"/>
    <w:rsid w:val="1C2140C0"/>
    <w:rsid w:val="1C54214D"/>
    <w:rsid w:val="1C6C5EA1"/>
    <w:rsid w:val="1D402552"/>
    <w:rsid w:val="1D813BCE"/>
    <w:rsid w:val="1DA43873"/>
    <w:rsid w:val="1E035322"/>
    <w:rsid w:val="1E6037B9"/>
    <w:rsid w:val="1E7948A6"/>
    <w:rsid w:val="1E8F40C9"/>
    <w:rsid w:val="1E954DC8"/>
    <w:rsid w:val="1EB45B89"/>
    <w:rsid w:val="1F5C33D6"/>
    <w:rsid w:val="1F8E612F"/>
    <w:rsid w:val="1FB35DBD"/>
    <w:rsid w:val="1FB429EE"/>
    <w:rsid w:val="203C3A6D"/>
    <w:rsid w:val="20E2132D"/>
    <w:rsid w:val="20FD17BE"/>
    <w:rsid w:val="21191244"/>
    <w:rsid w:val="2129610F"/>
    <w:rsid w:val="2177331E"/>
    <w:rsid w:val="21CF01FF"/>
    <w:rsid w:val="220B6AAC"/>
    <w:rsid w:val="220D32FF"/>
    <w:rsid w:val="223E68AA"/>
    <w:rsid w:val="226A461E"/>
    <w:rsid w:val="22774200"/>
    <w:rsid w:val="22A67656"/>
    <w:rsid w:val="238A6D80"/>
    <w:rsid w:val="24945F95"/>
    <w:rsid w:val="24CE6773"/>
    <w:rsid w:val="25290992"/>
    <w:rsid w:val="256F255E"/>
    <w:rsid w:val="26022194"/>
    <w:rsid w:val="263E6C70"/>
    <w:rsid w:val="26580C93"/>
    <w:rsid w:val="26805506"/>
    <w:rsid w:val="26F223A4"/>
    <w:rsid w:val="2758774E"/>
    <w:rsid w:val="27653C19"/>
    <w:rsid w:val="277D7A2B"/>
    <w:rsid w:val="27990685"/>
    <w:rsid w:val="27DC7298"/>
    <w:rsid w:val="27EB3125"/>
    <w:rsid w:val="282C73F9"/>
    <w:rsid w:val="28620159"/>
    <w:rsid w:val="289967D6"/>
    <w:rsid w:val="289E594E"/>
    <w:rsid w:val="28BE40A2"/>
    <w:rsid w:val="28C01A4F"/>
    <w:rsid w:val="28D3042C"/>
    <w:rsid w:val="28DE1ED5"/>
    <w:rsid w:val="29A7353B"/>
    <w:rsid w:val="29C759C3"/>
    <w:rsid w:val="2A027E45"/>
    <w:rsid w:val="2A110088"/>
    <w:rsid w:val="2A2D678A"/>
    <w:rsid w:val="2A30050E"/>
    <w:rsid w:val="2A6A1C7D"/>
    <w:rsid w:val="2B2432D6"/>
    <w:rsid w:val="2B41026A"/>
    <w:rsid w:val="2BE92C3A"/>
    <w:rsid w:val="2BFF288E"/>
    <w:rsid w:val="2C7C3EDF"/>
    <w:rsid w:val="2CA13945"/>
    <w:rsid w:val="2D0D684D"/>
    <w:rsid w:val="2DD53AC5"/>
    <w:rsid w:val="2E34404E"/>
    <w:rsid w:val="2EC76F67"/>
    <w:rsid w:val="2EE44B1C"/>
    <w:rsid w:val="2EF22759"/>
    <w:rsid w:val="2F022CEC"/>
    <w:rsid w:val="2F251F04"/>
    <w:rsid w:val="2F542EF1"/>
    <w:rsid w:val="2F5B602D"/>
    <w:rsid w:val="2FA01C92"/>
    <w:rsid w:val="2FF57915"/>
    <w:rsid w:val="30113556"/>
    <w:rsid w:val="3025743F"/>
    <w:rsid w:val="3026197B"/>
    <w:rsid w:val="304733F3"/>
    <w:rsid w:val="30727988"/>
    <w:rsid w:val="30B5176D"/>
    <w:rsid w:val="30E97EC4"/>
    <w:rsid w:val="310224D9"/>
    <w:rsid w:val="314541E2"/>
    <w:rsid w:val="31656E43"/>
    <w:rsid w:val="317F246A"/>
    <w:rsid w:val="31AF440F"/>
    <w:rsid w:val="31C62C8D"/>
    <w:rsid w:val="31FF638F"/>
    <w:rsid w:val="325154C6"/>
    <w:rsid w:val="327E59E7"/>
    <w:rsid w:val="32A25D21"/>
    <w:rsid w:val="33174E9E"/>
    <w:rsid w:val="335C05C6"/>
    <w:rsid w:val="338673F1"/>
    <w:rsid w:val="33B26438"/>
    <w:rsid w:val="342B5BC4"/>
    <w:rsid w:val="343228AE"/>
    <w:rsid w:val="34627E5E"/>
    <w:rsid w:val="34A71B55"/>
    <w:rsid w:val="34C50A25"/>
    <w:rsid w:val="357460A9"/>
    <w:rsid w:val="35AB1FC7"/>
    <w:rsid w:val="35B1704B"/>
    <w:rsid w:val="35B823B6"/>
    <w:rsid w:val="35D754B0"/>
    <w:rsid w:val="35E860DC"/>
    <w:rsid w:val="360A5101"/>
    <w:rsid w:val="36101F75"/>
    <w:rsid w:val="363459BD"/>
    <w:rsid w:val="365375EB"/>
    <w:rsid w:val="3689206A"/>
    <w:rsid w:val="368C11C2"/>
    <w:rsid w:val="3715740A"/>
    <w:rsid w:val="37920A5A"/>
    <w:rsid w:val="37C65D75"/>
    <w:rsid w:val="37E67383"/>
    <w:rsid w:val="38BD5663"/>
    <w:rsid w:val="392E3E98"/>
    <w:rsid w:val="3A0379ED"/>
    <w:rsid w:val="3A7475CF"/>
    <w:rsid w:val="3AFE38CE"/>
    <w:rsid w:val="3B183BD8"/>
    <w:rsid w:val="3B3C3A0E"/>
    <w:rsid w:val="3B4876D1"/>
    <w:rsid w:val="3C157564"/>
    <w:rsid w:val="3C505939"/>
    <w:rsid w:val="3C611876"/>
    <w:rsid w:val="3CB80431"/>
    <w:rsid w:val="3CBD0E0C"/>
    <w:rsid w:val="3D070B02"/>
    <w:rsid w:val="3D1B32A0"/>
    <w:rsid w:val="3E2C0349"/>
    <w:rsid w:val="3E3A062B"/>
    <w:rsid w:val="3E610C70"/>
    <w:rsid w:val="3F9F3D14"/>
    <w:rsid w:val="3FF94B94"/>
    <w:rsid w:val="4003196D"/>
    <w:rsid w:val="40126CCC"/>
    <w:rsid w:val="40E301DF"/>
    <w:rsid w:val="41117915"/>
    <w:rsid w:val="423F533B"/>
    <w:rsid w:val="42480E77"/>
    <w:rsid w:val="42651080"/>
    <w:rsid w:val="426F3218"/>
    <w:rsid w:val="428C60A6"/>
    <w:rsid w:val="42DE2DA6"/>
    <w:rsid w:val="432943C7"/>
    <w:rsid w:val="43C91EB8"/>
    <w:rsid w:val="43D77453"/>
    <w:rsid w:val="43DD4E0B"/>
    <w:rsid w:val="44EF3332"/>
    <w:rsid w:val="44F00B6E"/>
    <w:rsid w:val="44F71EFD"/>
    <w:rsid w:val="46101E35"/>
    <w:rsid w:val="46496788"/>
    <w:rsid w:val="4667642D"/>
    <w:rsid w:val="46983A9A"/>
    <w:rsid w:val="46D95616"/>
    <w:rsid w:val="472F3C7D"/>
    <w:rsid w:val="47480D75"/>
    <w:rsid w:val="47880CF8"/>
    <w:rsid w:val="48763A80"/>
    <w:rsid w:val="48A87567"/>
    <w:rsid w:val="48AD5D7B"/>
    <w:rsid w:val="497F41E6"/>
    <w:rsid w:val="499C7517"/>
    <w:rsid w:val="49D56585"/>
    <w:rsid w:val="4A4076D5"/>
    <w:rsid w:val="4A6A552F"/>
    <w:rsid w:val="4A7933B4"/>
    <w:rsid w:val="4A9D4B94"/>
    <w:rsid w:val="4AC46A7D"/>
    <w:rsid w:val="4B055E68"/>
    <w:rsid w:val="4B27643B"/>
    <w:rsid w:val="4B3B5FA5"/>
    <w:rsid w:val="4BBE0EBA"/>
    <w:rsid w:val="4C4144D1"/>
    <w:rsid w:val="4C6915D5"/>
    <w:rsid w:val="4C942727"/>
    <w:rsid w:val="4CB22BAD"/>
    <w:rsid w:val="4D023B34"/>
    <w:rsid w:val="4D1B4AA6"/>
    <w:rsid w:val="4D965582"/>
    <w:rsid w:val="4DD54DA5"/>
    <w:rsid w:val="4EE259CC"/>
    <w:rsid w:val="4F057460"/>
    <w:rsid w:val="4F7F0B09"/>
    <w:rsid w:val="4FC215D2"/>
    <w:rsid w:val="4FC82E13"/>
    <w:rsid w:val="502838B2"/>
    <w:rsid w:val="502F2E92"/>
    <w:rsid w:val="507408A5"/>
    <w:rsid w:val="509251CF"/>
    <w:rsid w:val="50BA1AB7"/>
    <w:rsid w:val="50EA6DB9"/>
    <w:rsid w:val="51065052"/>
    <w:rsid w:val="51567D3E"/>
    <w:rsid w:val="51A8134F"/>
    <w:rsid w:val="51CB489B"/>
    <w:rsid w:val="52100971"/>
    <w:rsid w:val="524424F9"/>
    <w:rsid w:val="5254506D"/>
    <w:rsid w:val="5257222D"/>
    <w:rsid w:val="52573ADE"/>
    <w:rsid w:val="5344787A"/>
    <w:rsid w:val="53FB6A95"/>
    <w:rsid w:val="540B7773"/>
    <w:rsid w:val="54523F04"/>
    <w:rsid w:val="54B06445"/>
    <w:rsid w:val="54B75204"/>
    <w:rsid w:val="553700F3"/>
    <w:rsid w:val="55B72ABF"/>
    <w:rsid w:val="562543F0"/>
    <w:rsid w:val="569F41A2"/>
    <w:rsid w:val="56C3159E"/>
    <w:rsid w:val="570B1838"/>
    <w:rsid w:val="570F0BA2"/>
    <w:rsid w:val="570F7BF3"/>
    <w:rsid w:val="57931B48"/>
    <w:rsid w:val="57CB5F6F"/>
    <w:rsid w:val="58256929"/>
    <w:rsid w:val="593772C5"/>
    <w:rsid w:val="59653481"/>
    <w:rsid w:val="59AA5338"/>
    <w:rsid w:val="59E2073C"/>
    <w:rsid w:val="5A2555BF"/>
    <w:rsid w:val="5A9D30EE"/>
    <w:rsid w:val="5AB02E22"/>
    <w:rsid w:val="5AF076C2"/>
    <w:rsid w:val="5B081AB1"/>
    <w:rsid w:val="5BD859CC"/>
    <w:rsid w:val="5C396788"/>
    <w:rsid w:val="5CA36F74"/>
    <w:rsid w:val="5CAF5406"/>
    <w:rsid w:val="5CF0427C"/>
    <w:rsid w:val="5D1121FA"/>
    <w:rsid w:val="5D6E48CE"/>
    <w:rsid w:val="5D9C7924"/>
    <w:rsid w:val="5D9E7B84"/>
    <w:rsid w:val="5DA6050C"/>
    <w:rsid w:val="5DCD01AC"/>
    <w:rsid w:val="5DDB708E"/>
    <w:rsid w:val="5E6A5594"/>
    <w:rsid w:val="5ED44B70"/>
    <w:rsid w:val="5F9810BC"/>
    <w:rsid w:val="5FDD45BC"/>
    <w:rsid w:val="60BF75AE"/>
    <w:rsid w:val="60CC536A"/>
    <w:rsid w:val="60FC608E"/>
    <w:rsid w:val="614271A6"/>
    <w:rsid w:val="617C5888"/>
    <w:rsid w:val="61D948F7"/>
    <w:rsid w:val="62744735"/>
    <w:rsid w:val="62A212A2"/>
    <w:rsid w:val="62A30E36"/>
    <w:rsid w:val="63E850D2"/>
    <w:rsid w:val="64195BB4"/>
    <w:rsid w:val="6465160E"/>
    <w:rsid w:val="64A062EE"/>
    <w:rsid w:val="653D471F"/>
    <w:rsid w:val="65404DA2"/>
    <w:rsid w:val="654A4F9D"/>
    <w:rsid w:val="657C2DAB"/>
    <w:rsid w:val="65847385"/>
    <w:rsid w:val="65C23A09"/>
    <w:rsid w:val="65FB7C6E"/>
    <w:rsid w:val="66073B75"/>
    <w:rsid w:val="66A612D3"/>
    <w:rsid w:val="66DE4D79"/>
    <w:rsid w:val="670E33AA"/>
    <w:rsid w:val="672229B1"/>
    <w:rsid w:val="67486190"/>
    <w:rsid w:val="67B6134C"/>
    <w:rsid w:val="680B1697"/>
    <w:rsid w:val="684E60D6"/>
    <w:rsid w:val="686D7F8E"/>
    <w:rsid w:val="68AA7C45"/>
    <w:rsid w:val="68BE670A"/>
    <w:rsid w:val="68D979E8"/>
    <w:rsid w:val="6A184540"/>
    <w:rsid w:val="6A7F636D"/>
    <w:rsid w:val="6AAF6C52"/>
    <w:rsid w:val="6B045629"/>
    <w:rsid w:val="6B6D495B"/>
    <w:rsid w:val="6BA2334D"/>
    <w:rsid w:val="6BA64198"/>
    <w:rsid w:val="6BCE18FE"/>
    <w:rsid w:val="6C6D0B73"/>
    <w:rsid w:val="6C7A6DEC"/>
    <w:rsid w:val="6D47046A"/>
    <w:rsid w:val="6DCC1AE6"/>
    <w:rsid w:val="6E195E8E"/>
    <w:rsid w:val="6E276DF2"/>
    <w:rsid w:val="6E5F6A71"/>
    <w:rsid w:val="6E784BE7"/>
    <w:rsid w:val="6EFC4430"/>
    <w:rsid w:val="6EFD5A0E"/>
    <w:rsid w:val="6F0302A4"/>
    <w:rsid w:val="6F3A3E15"/>
    <w:rsid w:val="6F463A4D"/>
    <w:rsid w:val="70275795"/>
    <w:rsid w:val="709235D8"/>
    <w:rsid w:val="70AE71D3"/>
    <w:rsid w:val="71145A61"/>
    <w:rsid w:val="71597917"/>
    <w:rsid w:val="71867FE1"/>
    <w:rsid w:val="719E532A"/>
    <w:rsid w:val="72AA6500"/>
    <w:rsid w:val="72B65700"/>
    <w:rsid w:val="7312445A"/>
    <w:rsid w:val="732A1B0C"/>
    <w:rsid w:val="73F0250F"/>
    <w:rsid w:val="7407365B"/>
    <w:rsid w:val="748833C6"/>
    <w:rsid w:val="74893E19"/>
    <w:rsid w:val="74D87C0F"/>
    <w:rsid w:val="74F769B5"/>
    <w:rsid w:val="75271F3B"/>
    <w:rsid w:val="75466405"/>
    <w:rsid w:val="75A5520E"/>
    <w:rsid w:val="75CC2B41"/>
    <w:rsid w:val="75D90804"/>
    <w:rsid w:val="760D0196"/>
    <w:rsid w:val="76487192"/>
    <w:rsid w:val="7662726E"/>
    <w:rsid w:val="76812453"/>
    <w:rsid w:val="77861A2C"/>
    <w:rsid w:val="77B51620"/>
    <w:rsid w:val="77DD2317"/>
    <w:rsid w:val="77EB6DF0"/>
    <w:rsid w:val="78232B99"/>
    <w:rsid w:val="783156CF"/>
    <w:rsid w:val="786B06F9"/>
    <w:rsid w:val="788D3C41"/>
    <w:rsid w:val="794A5B5C"/>
    <w:rsid w:val="79515378"/>
    <w:rsid w:val="795B1D53"/>
    <w:rsid w:val="79906E5A"/>
    <w:rsid w:val="7A1B2CBF"/>
    <w:rsid w:val="7A5E5F9F"/>
    <w:rsid w:val="7AE244DA"/>
    <w:rsid w:val="7B171782"/>
    <w:rsid w:val="7B8B2DC3"/>
    <w:rsid w:val="7BC3586E"/>
    <w:rsid w:val="7C456EE6"/>
    <w:rsid w:val="7C7F12D0"/>
    <w:rsid w:val="7C8D093F"/>
    <w:rsid w:val="7D3B6123"/>
    <w:rsid w:val="7DC142BD"/>
    <w:rsid w:val="7DE9080A"/>
    <w:rsid w:val="7E554D5D"/>
    <w:rsid w:val="7E633B3A"/>
    <w:rsid w:val="7E824AAE"/>
    <w:rsid w:val="7FCA3B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uiPriority="0" w:unhideWhenUsed="0" w:qFormat="1"/>
    <w:lsdException w:name="header" w:semiHidden="0" w:qFormat="1"/>
    <w:lsdException w:name="footer" w:semiHidden="0" w:qFormat="1"/>
    <w:lsdException w:name="caption" w:uiPriority="35" w:qFormat="1"/>
    <w:lsdException w:name="List Bullet 5" w:qFormat="1"/>
    <w:lsdException w:name="Title" w:semiHidden="0" w:uiPriority="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3546F"/>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autoRedefine/>
    <w:qFormat/>
    <w:rsid w:val="0093546F"/>
    <w:pPr>
      <w:spacing w:before="240" w:after="60"/>
      <w:jc w:val="center"/>
      <w:outlineLvl w:val="0"/>
    </w:pPr>
    <w:rPr>
      <w:rFonts w:ascii="Cambria" w:hAnsi="Cambria"/>
      <w:b/>
      <w:bCs/>
      <w:sz w:val="32"/>
      <w:szCs w:val="32"/>
    </w:rPr>
  </w:style>
  <w:style w:type="paragraph" w:styleId="a4">
    <w:name w:val="Normal Indent"/>
    <w:basedOn w:val="a"/>
    <w:autoRedefine/>
    <w:qFormat/>
    <w:rsid w:val="0093546F"/>
    <w:pPr>
      <w:autoSpaceDE w:val="0"/>
      <w:autoSpaceDN w:val="0"/>
      <w:adjustRightInd w:val="0"/>
      <w:snapToGrid w:val="0"/>
      <w:spacing w:line="360" w:lineRule="auto"/>
      <w:ind w:firstLineChars="200" w:firstLine="420"/>
    </w:pPr>
    <w:rPr>
      <w:rFonts w:cs="宋体"/>
      <w:kern w:val="0"/>
      <w:sz w:val="24"/>
      <w:szCs w:val="20"/>
      <w:lang w:val="zh-CN" w:bidi="zh-CN"/>
    </w:rPr>
  </w:style>
  <w:style w:type="paragraph" w:styleId="a5">
    <w:name w:val="annotation text"/>
    <w:basedOn w:val="a"/>
    <w:autoRedefine/>
    <w:semiHidden/>
    <w:qFormat/>
    <w:rsid w:val="0093546F"/>
    <w:pPr>
      <w:jc w:val="left"/>
    </w:pPr>
    <w:rPr>
      <w:kern w:val="0"/>
      <w:sz w:val="24"/>
      <w:szCs w:val="20"/>
    </w:rPr>
  </w:style>
  <w:style w:type="paragraph" w:styleId="a6">
    <w:name w:val="Body Text"/>
    <w:basedOn w:val="a"/>
    <w:link w:val="Char"/>
    <w:uiPriority w:val="99"/>
    <w:semiHidden/>
    <w:unhideWhenUsed/>
    <w:qFormat/>
    <w:rsid w:val="0093546F"/>
    <w:pPr>
      <w:spacing w:after="120"/>
    </w:pPr>
  </w:style>
  <w:style w:type="paragraph" w:styleId="a7">
    <w:name w:val="Body Text Indent"/>
    <w:basedOn w:val="a"/>
    <w:next w:val="15"/>
    <w:autoRedefine/>
    <w:qFormat/>
    <w:rsid w:val="0093546F"/>
    <w:pPr>
      <w:spacing w:after="120"/>
      <w:ind w:leftChars="200" w:left="420"/>
    </w:pPr>
    <w:rPr>
      <w:szCs w:val="20"/>
    </w:rPr>
  </w:style>
  <w:style w:type="paragraph" w:customStyle="1" w:styleId="15">
    <w:name w:val="样式 正文文本缩进 + 行距: 1.5 倍行距"/>
    <w:basedOn w:val="1"/>
    <w:next w:val="a8"/>
    <w:autoRedefine/>
    <w:qFormat/>
    <w:rsid w:val="0093546F"/>
    <w:pPr>
      <w:spacing w:after="120" w:line="360" w:lineRule="auto"/>
      <w:ind w:leftChars="32" w:left="90" w:firstLineChars="200" w:firstLine="560"/>
    </w:pPr>
    <w:rPr>
      <w:rFonts w:cs="宋体"/>
    </w:rPr>
  </w:style>
  <w:style w:type="paragraph" w:customStyle="1" w:styleId="1">
    <w:name w:val="正文文本缩进1"/>
    <w:basedOn w:val="a"/>
    <w:next w:val="15"/>
    <w:autoRedefine/>
    <w:qFormat/>
    <w:rsid w:val="0093546F"/>
    <w:pPr>
      <w:ind w:leftChars="200" w:left="420"/>
    </w:pPr>
    <w:rPr>
      <w:sz w:val="24"/>
    </w:rPr>
  </w:style>
  <w:style w:type="paragraph" w:styleId="a8">
    <w:name w:val="header"/>
    <w:basedOn w:val="a"/>
    <w:next w:val="50"/>
    <w:link w:val="Char0"/>
    <w:autoRedefine/>
    <w:uiPriority w:val="99"/>
    <w:unhideWhenUsed/>
    <w:qFormat/>
    <w:rsid w:val="0093546F"/>
    <w:pPr>
      <w:pBdr>
        <w:bottom w:val="single" w:sz="6" w:space="1" w:color="auto"/>
      </w:pBdr>
      <w:tabs>
        <w:tab w:val="center" w:pos="4153"/>
        <w:tab w:val="right" w:pos="8306"/>
      </w:tabs>
      <w:snapToGrid w:val="0"/>
      <w:jc w:val="center"/>
    </w:pPr>
    <w:rPr>
      <w:sz w:val="18"/>
      <w:szCs w:val="18"/>
    </w:rPr>
  </w:style>
  <w:style w:type="paragraph" w:customStyle="1" w:styleId="50">
    <w:name w:val="样式5"/>
    <w:basedOn w:val="a6"/>
    <w:autoRedefine/>
    <w:qFormat/>
    <w:rsid w:val="0093546F"/>
    <w:pPr>
      <w:spacing w:after="0"/>
      <w:ind w:rightChars="-50" w:right="-140" w:firstLineChars="588" w:firstLine="1653"/>
    </w:pPr>
    <w:rPr>
      <w:b/>
      <w:bCs/>
      <w:kern w:val="0"/>
    </w:rPr>
  </w:style>
  <w:style w:type="paragraph" w:styleId="a9">
    <w:name w:val="Block Text"/>
    <w:basedOn w:val="a"/>
    <w:autoRedefine/>
    <w:qFormat/>
    <w:rsid w:val="0093546F"/>
    <w:pPr>
      <w:ind w:leftChars="257" w:left="540" w:rightChars="183" w:right="384"/>
    </w:pPr>
    <w:rPr>
      <w:rFonts w:eastAsia="黑体"/>
      <w:b/>
      <w:bCs/>
      <w:sz w:val="32"/>
    </w:rPr>
  </w:style>
  <w:style w:type="paragraph" w:styleId="aa">
    <w:name w:val="Plain Text"/>
    <w:basedOn w:val="a"/>
    <w:link w:val="Char1"/>
    <w:autoRedefine/>
    <w:uiPriority w:val="99"/>
    <w:qFormat/>
    <w:rsid w:val="0093546F"/>
    <w:rPr>
      <w:rFonts w:ascii="宋体" w:hAnsi="Courier New"/>
      <w:color w:val="000000"/>
      <w:sz w:val="24"/>
      <w:szCs w:val="20"/>
    </w:rPr>
  </w:style>
  <w:style w:type="paragraph" w:styleId="5">
    <w:name w:val="List Bullet 5"/>
    <w:basedOn w:val="a"/>
    <w:autoRedefine/>
    <w:uiPriority w:val="99"/>
    <w:semiHidden/>
    <w:unhideWhenUsed/>
    <w:qFormat/>
    <w:rsid w:val="0093546F"/>
    <w:pPr>
      <w:numPr>
        <w:numId w:val="1"/>
      </w:numPr>
    </w:pPr>
  </w:style>
  <w:style w:type="paragraph" w:styleId="ab">
    <w:name w:val="footer"/>
    <w:basedOn w:val="a"/>
    <w:link w:val="Char2"/>
    <w:autoRedefine/>
    <w:uiPriority w:val="99"/>
    <w:unhideWhenUsed/>
    <w:qFormat/>
    <w:rsid w:val="0093546F"/>
    <w:pPr>
      <w:tabs>
        <w:tab w:val="center" w:pos="4153"/>
        <w:tab w:val="right" w:pos="8306"/>
      </w:tabs>
      <w:snapToGrid w:val="0"/>
      <w:jc w:val="left"/>
    </w:pPr>
    <w:rPr>
      <w:sz w:val="18"/>
      <w:szCs w:val="18"/>
    </w:rPr>
  </w:style>
  <w:style w:type="paragraph" w:styleId="ac">
    <w:name w:val="Normal (Web)"/>
    <w:basedOn w:val="a"/>
    <w:autoRedefine/>
    <w:uiPriority w:val="99"/>
    <w:qFormat/>
    <w:rsid w:val="0093546F"/>
    <w:pPr>
      <w:widowControl/>
      <w:spacing w:before="100" w:beforeAutospacing="1" w:after="100" w:afterAutospacing="1"/>
      <w:jc w:val="left"/>
    </w:pPr>
    <w:rPr>
      <w:rFonts w:ascii="宋体" w:hAnsi="宋体"/>
      <w:szCs w:val="20"/>
    </w:rPr>
  </w:style>
  <w:style w:type="paragraph" w:styleId="2">
    <w:name w:val="Body Text First Indent 2"/>
    <w:basedOn w:val="a7"/>
    <w:next w:val="a"/>
    <w:autoRedefine/>
    <w:qFormat/>
    <w:rsid w:val="0093546F"/>
    <w:pPr>
      <w:ind w:firstLine="420"/>
    </w:pPr>
  </w:style>
  <w:style w:type="character" w:customStyle="1" w:styleId="fontstyle01">
    <w:name w:val="fontstyle01"/>
    <w:basedOn w:val="a1"/>
    <w:autoRedefine/>
    <w:qFormat/>
    <w:rsid w:val="0093546F"/>
    <w:rPr>
      <w:rFonts w:ascii="宋体" w:eastAsia="宋体" w:hAnsi="宋体" w:hint="eastAsia"/>
      <w:color w:val="000000"/>
      <w:sz w:val="24"/>
      <w:szCs w:val="24"/>
    </w:rPr>
  </w:style>
  <w:style w:type="character" w:customStyle="1" w:styleId="fontstyle21">
    <w:name w:val="fontstyle21"/>
    <w:basedOn w:val="a1"/>
    <w:autoRedefine/>
    <w:qFormat/>
    <w:rsid w:val="0093546F"/>
    <w:rPr>
      <w:rFonts w:ascii="TimesNewRomanPSMT" w:hAnsi="TimesNewRomanPSMT" w:hint="default"/>
      <w:color w:val="000000"/>
      <w:sz w:val="24"/>
      <w:szCs w:val="24"/>
    </w:rPr>
  </w:style>
  <w:style w:type="character" w:customStyle="1" w:styleId="Char0">
    <w:name w:val="页眉 Char"/>
    <w:basedOn w:val="a1"/>
    <w:link w:val="a8"/>
    <w:autoRedefine/>
    <w:uiPriority w:val="99"/>
    <w:semiHidden/>
    <w:qFormat/>
    <w:rsid w:val="0093546F"/>
    <w:rPr>
      <w:rFonts w:ascii="Times New Roman" w:eastAsia="宋体" w:hAnsi="Times New Roman" w:cs="Times New Roman"/>
      <w:sz w:val="18"/>
      <w:szCs w:val="18"/>
    </w:rPr>
  </w:style>
  <w:style w:type="character" w:customStyle="1" w:styleId="Char2">
    <w:name w:val="页脚 Char"/>
    <w:basedOn w:val="a1"/>
    <w:link w:val="ab"/>
    <w:autoRedefine/>
    <w:uiPriority w:val="99"/>
    <w:semiHidden/>
    <w:qFormat/>
    <w:rsid w:val="0093546F"/>
    <w:rPr>
      <w:rFonts w:ascii="Times New Roman" w:eastAsia="宋体" w:hAnsi="Times New Roman" w:cs="Times New Roman"/>
      <w:sz w:val="18"/>
      <w:szCs w:val="18"/>
    </w:rPr>
  </w:style>
  <w:style w:type="paragraph" w:customStyle="1" w:styleId="CharCharCharCharCharCharCharCharChar">
    <w:name w:val="Char Char Char Char Char Char Char Char Char"/>
    <w:basedOn w:val="a"/>
    <w:autoRedefine/>
    <w:qFormat/>
    <w:rsid w:val="0093546F"/>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autoRedefine/>
    <w:qFormat/>
    <w:rsid w:val="0093546F"/>
    <w:rPr>
      <w:rFonts w:eastAsia="Times New Roman"/>
      <w:kern w:val="0"/>
      <w:sz w:val="20"/>
    </w:rPr>
  </w:style>
  <w:style w:type="paragraph" w:styleId="ad">
    <w:name w:val="List Paragraph"/>
    <w:basedOn w:val="a"/>
    <w:autoRedefine/>
    <w:uiPriority w:val="99"/>
    <w:unhideWhenUsed/>
    <w:qFormat/>
    <w:rsid w:val="0093546F"/>
    <w:pPr>
      <w:ind w:firstLineChars="200" w:firstLine="420"/>
    </w:pPr>
  </w:style>
  <w:style w:type="character" w:customStyle="1" w:styleId="NormalCharacter">
    <w:name w:val="NormalCharacter"/>
    <w:autoRedefine/>
    <w:semiHidden/>
    <w:qFormat/>
    <w:rsid w:val="0093546F"/>
    <w:rPr>
      <w:rFonts w:ascii="Times New Roman" w:eastAsia="宋体" w:hAnsi="Times New Roman" w:cs="Times New Roman"/>
      <w:kern w:val="2"/>
      <w:sz w:val="21"/>
      <w:szCs w:val="24"/>
      <w:lang w:val="en-US" w:eastAsia="zh-CN" w:bidi="ar-SA"/>
    </w:rPr>
  </w:style>
  <w:style w:type="paragraph" w:customStyle="1" w:styleId="-4">
    <w:name w:val="报告表-4"/>
    <w:basedOn w:val="a"/>
    <w:link w:val="-4Char"/>
    <w:qFormat/>
    <w:rsid w:val="0093546F"/>
    <w:pPr>
      <w:adjustRightInd w:val="0"/>
      <w:snapToGrid w:val="0"/>
      <w:spacing w:line="360" w:lineRule="auto"/>
      <w:ind w:firstLineChars="200" w:firstLine="720"/>
    </w:pPr>
    <w:rPr>
      <w:iCs/>
      <w:sz w:val="24"/>
      <w:szCs w:val="20"/>
    </w:rPr>
  </w:style>
  <w:style w:type="character" w:customStyle="1" w:styleId="-4Char">
    <w:name w:val="报告表-4 Char"/>
    <w:link w:val="-4"/>
    <w:autoRedefine/>
    <w:qFormat/>
    <w:rsid w:val="0093546F"/>
    <w:rPr>
      <w:iCs/>
      <w:kern w:val="2"/>
      <w:sz w:val="24"/>
    </w:rPr>
  </w:style>
  <w:style w:type="paragraph" w:customStyle="1" w:styleId="0">
    <w:name w:val="0正文"/>
    <w:basedOn w:val="ac"/>
    <w:qFormat/>
    <w:rsid w:val="0093546F"/>
    <w:pPr>
      <w:spacing w:before="0" w:beforeAutospacing="0" w:after="0" w:afterAutospacing="0"/>
      <w:ind w:firstLine="200"/>
      <w:jc w:val="both"/>
    </w:pPr>
    <w:rPr>
      <w:rFonts w:ascii="Times New Roman" w:hAnsi="Times New Roman"/>
    </w:rPr>
  </w:style>
  <w:style w:type="character" w:customStyle="1" w:styleId="Char1">
    <w:name w:val="纯文本 Char"/>
    <w:basedOn w:val="a1"/>
    <w:link w:val="aa"/>
    <w:autoRedefine/>
    <w:uiPriority w:val="99"/>
    <w:qFormat/>
    <w:rsid w:val="0093546F"/>
    <w:rPr>
      <w:rFonts w:ascii="宋体" w:hAnsi="Courier New"/>
      <w:color w:val="000000"/>
      <w:kern w:val="2"/>
      <w:sz w:val="24"/>
    </w:rPr>
  </w:style>
  <w:style w:type="paragraph" w:customStyle="1" w:styleId="ae">
    <w:name w:val="表格内容"/>
    <w:basedOn w:val="a4"/>
    <w:next w:val="a"/>
    <w:autoRedefine/>
    <w:qFormat/>
    <w:rsid w:val="0093546F"/>
    <w:pPr>
      <w:autoSpaceDE/>
      <w:autoSpaceDN/>
      <w:spacing w:line="312" w:lineRule="exact"/>
      <w:ind w:firstLineChars="0" w:firstLine="0"/>
      <w:jc w:val="center"/>
      <w:outlineLvl w:val="0"/>
    </w:pPr>
    <w:rPr>
      <w:rFonts w:cs="Times New Roman" w:hint="eastAsia"/>
      <w:bCs/>
      <w:kern w:val="2"/>
      <w:sz w:val="21"/>
      <w:szCs w:val="72"/>
      <w:lang w:val="en-US" w:bidi="ar-SA"/>
    </w:rPr>
  </w:style>
  <w:style w:type="paragraph" w:customStyle="1" w:styleId="af">
    <w:name w:val="正文格式"/>
    <w:basedOn w:val="a"/>
    <w:autoRedefine/>
    <w:qFormat/>
    <w:rsid w:val="0093546F"/>
    <w:pPr>
      <w:autoSpaceDE w:val="0"/>
      <w:autoSpaceDN w:val="0"/>
      <w:adjustRightInd w:val="0"/>
      <w:snapToGrid w:val="0"/>
      <w:spacing w:line="440" w:lineRule="exact"/>
      <w:ind w:firstLineChars="200" w:firstLine="720"/>
    </w:pPr>
    <w:rPr>
      <w:kern w:val="0"/>
      <w:sz w:val="24"/>
    </w:rPr>
  </w:style>
  <w:style w:type="character" w:customStyle="1" w:styleId="Char3">
    <w:name w:val="表格文字 Char"/>
    <w:link w:val="af0"/>
    <w:autoRedefine/>
    <w:qFormat/>
    <w:rsid w:val="0093546F"/>
    <w:rPr>
      <w:position w:val="-10"/>
      <w:sz w:val="18"/>
    </w:rPr>
  </w:style>
  <w:style w:type="paragraph" w:customStyle="1" w:styleId="af0">
    <w:name w:val="表格文字"/>
    <w:basedOn w:val="a6"/>
    <w:link w:val="Char3"/>
    <w:autoRedefine/>
    <w:qFormat/>
    <w:rsid w:val="0093546F"/>
    <w:pPr>
      <w:widowControl/>
      <w:tabs>
        <w:tab w:val="left" w:pos="-2848"/>
      </w:tabs>
      <w:snapToGrid w:val="0"/>
      <w:spacing w:before="40" w:after="40" w:line="240" w:lineRule="atLeast"/>
      <w:ind w:right="113"/>
      <w:jc w:val="center"/>
    </w:pPr>
    <w:rPr>
      <w:kern w:val="0"/>
      <w:position w:val="-10"/>
      <w:sz w:val="18"/>
      <w:szCs w:val="20"/>
    </w:rPr>
  </w:style>
  <w:style w:type="character" w:customStyle="1" w:styleId="Char">
    <w:name w:val="正文文本 Char"/>
    <w:basedOn w:val="a1"/>
    <w:link w:val="a6"/>
    <w:autoRedefine/>
    <w:uiPriority w:val="99"/>
    <w:semiHidden/>
    <w:qFormat/>
    <w:rsid w:val="0093546F"/>
    <w:rPr>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C3B2758-2DFB-4330-8E95-E6964753F5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Company>Hewlett-Packard Company</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huanbj003</dc:creator>
  <cp:lastModifiedBy>huanbj002</cp:lastModifiedBy>
  <cp:revision>25</cp:revision>
  <cp:lastPrinted>2023-03-17T02:46:00Z</cp:lastPrinted>
  <dcterms:created xsi:type="dcterms:W3CDTF">2017-06-19T02:02:00Z</dcterms:created>
  <dcterms:modified xsi:type="dcterms:W3CDTF">2024-04-02T02:06:00Z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B3C4044107B048A698ED778E5773F6B9</vt:lpwstr>
  </property>
</Properties>
</file>