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81" w:rsidRDefault="00F97181">
      <w:pPr>
        <w:jc w:val="center"/>
        <w:rPr>
          <w:rFonts w:ascii="宋体" w:hAnsi="宋体"/>
          <w:sz w:val="28"/>
          <w:szCs w:val="28"/>
        </w:rPr>
      </w:pPr>
    </w:p>
    <w:p w:rsidR="00F97181" w:rsidRDefault="00F97181">
      <w:pPr>
        <w:jc w:val="center"/>
        <w:rPr>
          <w:rFonts w:ascii="宋体" w:hAnsi="宋体"/>
          <w:sz w:val="28"/>
          <w:szCs w:val="28"/>
        </w:rPr>
      </w:pPr>
    </w:p>
    <w:p w:rsidR="00F97181" w:rsidRDefault="00F97181">
      <w:pPr>
        <w:jc w:val="center"/>
        <w:rPr>
          <w:rFonts w:ascii="宋体" w:hAnsi="宋体"/>
          <w:sz w:val="28"/>
          <w:szCs w:val="28"/>
        </w:rPr>
      </w:pPr>
    </w:p>
    <w:p w:rsidR="00F97181" w:rsidRDefault="00F97181">
      <w:pPr>
        <w:jc w:val="center"/>
        <w:rPr>
          <w:rFonts w:ascii="宋体" w:hAnsi="宋体"/>
          <w:sz w:val="28"/>
          <w:szCs w:val="28"/>
        </w:rPr>
      </w:pPr>
    </w:p>
    <w:p w:rsidR="00F97181" w:rsidRDefault="00F97181">
      <w:pPr>
        <w:jc w:val="center"/>
        <w:rPr>
          <w:rFonts w:ascii="宋体" w:hAnsi="宋体"/>
          <w:sz w:val="28"/>
          <w:szCs w:val="28"/>
        </w:rPr>
      </w:pPr>
    </w:p>
    <w:p w:rsidR="00F97181" w:rsidRPr="00D549C7" w:rsidRDefault="00BE36AD">
      <w:pPr>
        <w:pStyle w:val="a3"/>
        <w:ind w:leftChars="-85" w:left="612" w:rightChars="-27" w:right="-57" w:hangingChars="247" w:hanging="790"/>
        <w:rPr>
          <w:rFonts w:ascii="楷体" w:eastAsia="楷体" w:hAnsi="楷体"/>
          <w:b w:val="0"/>
          <w:szCs w:val="32"/>
        </w:rPr>
      </w:pPr>
      <w:r w:rsidRPr="00D549C7">
        <w:rPr>
          <w:rFonts w:ascii="楷体" w:eastAsia="楷体" w:hAnsi="楷体" w:hint="eastAsia"/>
          <w:b w:val="0"/>
          <w:szCs w:val="32"/>
        </w:rPr>
        <w:t>桓环许字﹝</w:t>
      </w:r>
      <w:r w:rsidR="006310DB" w:rsidRPr="00D549C7">
        <w:rPr>
          <w:rFonts w:ascii="楷体" w:eastAsia="楷体" w:hAnsi="楷体" w:hint="eastAsia"/>
          <w:b w:val="0"/>
          <w:szCs w:val="32"/>
        </w:rPr>
        <w:t>2018</w:t>
      </w:r>
      <w:r w:rsidRPr="00D549C7">
        <w:rPr>
          <w:rFonts w:ascii="楷体" w:eastAsia="楷体" w:hAnsi="楷体" w:hint="eastAsia"/>
          <w:b w:val="0"/>
          <w:szCs w:val="32"/>
        </w:rPr>
        <w:t>﹞</w:t>
      </w:r>
      <w:bookmarkStart w:id="0" w:name="_GoBack"/>
      <w:bookmarkEnd w:id="0"/>
      <w:r w:rsidR="00322B9B" w:rsidRPr="00D549C7">
        <w:rPr>
          <w:rFonts w:ascii="楷体" w:eastAsia="楷体" w:hAnsi="楷体" w:hint="eastAsia"/>
          <w:b w:val="0"/>
          <w:szCs w:val="32"/>
        </w:rPr>
        <w:t>号</w:t>
      </w:r>
      <w:r w:rsidRPr="00D549C7">
        <w:rPr>
          <w:rFonts w:ascii="楷体" w:eastAsia="楷体" w:hAnsi="楷体" w:hint="eastAsia"/>
          <w:b w:val="0"/>
          <w:szCs w:val="32"/>
        </w:rPr>
        <w:t xml:space="preserve">                    签发：蔺  忠</w:t>
      </w:r>
    </w:p>
    <w:p w:rsidR="00F97181" w:rsidRDefault="00F97181">
      <w:pPr>
        <w:pStyle w:val="a3"/>
        <w:ind w:rightChars="-73" w:right="-153"/>
        <w:jc w:val="center"/>
        <w:rPr>
          <w:rFonts w:ascii="宋体" w:eastAsia="宋体" w:hAnsi="宋体"/>
          <w:szCs w:val="32"/>
        </w:rPr>
      </w:pPr>
    </w:p>
    <w:p w:rsidR="00F97181" w:rsidRDefault="00BE36AD">
      <w:pPr>
        <w:pStyle w:val="a3"/>
        <w:ind w:leftChars="-255" w:left="-178" w:rightChars="-159" w:right="-334" w:hanging="357"/>
        <w:jc w:val="center"/>
        <w:rPr>
          <w:rFonts w:ascii="宋体" w:eastAsia="宋体" w:hAnsi="宋体"/>
          <w:sz w:val="36"/>
        </w:rPr>
      </w:pPr>
      <w:r>
        <w:rPr>
          <w:rFonts w:ascii="宋体" w:eastAsia="宋体" w:hAnsi="宋体" w:hint="eastAsia"/>
          <w:sz w:val="36"/>
        </w:rPr>
        <w:t xml:space="preserve">  关于</w:t>
      </w:r>
      <w:r w:rsidR="00C405DC">
        <w:rPr>
          <w:rFonts w:ascii="宋体" w:eastAsia="宋体" w:hAnsi="宋体" w:hint="eastAsia"/>
          <w:sz w:val="36"/>
        </w:rPr>
        <w:t>淄博森鹏工贸</w:t>
      </w:r>
      <w:r w:rsidR="006310DB">
        <w:rPr>
          <w:rFonts w:ascii="宋体" w:eastAsia="宋体" w:hAnsi="宋体" w:hint="eastAsia"/>
          <w:sz w:val="36"/>
        </w:rPr>
        <w:t>有限公司厚度</w:t>
      </w:r>
      <w:r w:rsidR="00C405DC">
        <w:rPr>
          <w:rFonts w:ascii="宋体" w:eastAsia="宋体" w:hAnsi="宋体" w:hint="eastAsia"/>
          <w:sz w:val="36"/>
        </w:rPr>
        <w:t>大于</w:t>
      </w:r>
      <w:r w:rsidR="006310DB">
        <w:rPr>
          <w:rFonts w:ascii="宋体" w:eastAsia="宋体" w:hAnsi="宋体" w:hint="eastAsia"/>
          <w:sz w:val="36"/>
        </w:rPr>
        <w:t>0.0</w:t>
      </w:r>
      <w:r w:rsidR="00C405DC">
        <w:rPr>
          <w:rFonts w:ascii="宋体" w:eastAsia="宋体" w:hAnsi="宋体" w:hint="eastAsia"/>
          <w:sz w:val="36"/>
        </w:rPr>
        <w:t>15mm</w:t>
      </w:r>
      <w:r w:rsidR="006310DB">
        <w:rPr>
          <w:rFonts w:ascii="宋体" w:eastAsia="宋体" w:hAnsi="宋体" w:hint="eastAsia"/>
          <w:sz w:val="36"/>
        </w:rPr>
        <w:t>塑料袋</w:t>
      </w:r>
      <w:r w:rsidR="00C405DC">
        <w:rPr>
          <w:rFonts w:ascii="宋体" w:eastAsia="宋体" w:hAnsi="宋体" w:hint="eastAsia"/>
          <w:sz w:val="36"/>
        </w:rPr>
        <w:t>热收缩膜生产</w:t>
      </w:r>
      <w:r w:rsidR="006310DB">
        <w:rPr>
          <w:rFonts w:ascii="宋体" w:eastAsia="宋体" w:hAnsi="宋体" w:hint="eastAsia"/>
          <w:sz w:val="36"/>
        </w:rPr>
        <w:t>项目</w:t>
      </w:r>
      <w:r>
        <w:rPr>
          <w:rFonts w:ascii="宋体" w:eastAsia="宋体" w:hAnsi="宋体" w:hint="eastAsia"/>
          <w:sz w:val="36"/>
        </w:rPr>
        <w:t>环境影响报告表的审批意见</w:t>
      </w:r>
    </w:p>
    <w:p w:rsidR="00F97181" w:rsidRDefault="00F97181">
      <w:pPr>
        <w:spacing w:line="400" w:lineRule="exact"/>
        <w:ind w:leftChars="-85" w:left="-178" w:rightChars="183" w:right="384"/>
        <w:rPr>
          <w:rFonts w:ascii="仿宋_GB2312" w:eastAsia="仿宋_GB2312" w:hAnsi="仿宋_GB2312"/>
          <w:sz w:val="32"/>
          <w:szCs w:val="36"/>
        </w:rPr>
      </w:pPr>
    </w:p>
    <w:p w:rsidR="00F97181" w:rsidRDefault="00C405DC">
      <w:pPr>
        <w:spacing w:line="400" w:lineRule="exact"/>
        <w:ind w:leftChars="-85" w:left="-178" w:rightChars="183" w:right="384"/>
        <w:rPr>
          <w:rFonts w:ascii="仿宋" w:eastAsia="仿宋" w:hAnsi="仿宋"/>
          <w:sz w:val="32"/>
          <w:szCs w:val="36"/>
        </w:rPr>
      </w:pPr>
      <w:r>
        <w:rPr>
          <w:rFonts w:ascii="仿宋" w:eastAsia="仿宋" w:hAnsi="仿宋" w:hint="eastAsia"/>
          <w:sz w:val="32"/>
          <w:szCs w:val="36"/>
        </w:rPr>
        <w:t>淄博森鹏工贸</w:t>
      </w:r>
      <w:r w:rsidR="006310DB">
        <w:rPr>
          <w:rFonts w:ascii="仿宋" w:eastAsia="仿宋" w:hAnsi="仿宋" w:hint="eastAsia"/>
          <w:sz w:val="32"/>
          <w:szCs w:val="36"/>
        </w:rPr>
        <w:t>有限公司</w:t>
      </w:r>
      <w:r w:rsidR="00BE36AD">
        <w:rPr>
          <w:rFonts w:ascii="仿宋" w:eastAsia="仿宋" w:hAnsi="仿宋" w:hint="eastAsia"/>
          <w:sz w:val="32"/>
          <w:szCs w:val="36"/>
        </w:rPr>
        <w:t>：</w:t>
      </w:r>
    </w:p>
    <w:p w:rsidR="00F97181" w:rsidRDefault="00BE36AD">
      <w:pPr>
        <w:spacing w:line="400" w:lineRule="exact"/>
        <w:ind w:leftChars="-85" w:left="-178" w:rightChars="-162" w:right="-340" w:firstLineChars="200" w:firstLine="640"/>
        <w:rPr>
          <w:rFonts w:ascii="仿宋" w:eastAsia="仿宋" w:hAnsi="仿宋"/>
          <w:sz w:val="32"/>
          <w:szCs w:val="36"/>
        </w:rPr>
      </w:pPr>
      <w:r>
        <w:rPr>
          <w:rFonts w:ascii="仿宋" w:eastAsia="仿宋" w:hAnsi="仿宋" w:hint="eastAsia"/>
          <w:sz w:val="32"/>
          <w:szCs w:val="36"/>
        </w:rPr>
        <w:t>你单位报来《</w:t>
      </w:r>
      <w:r w:rsidR="00C405DC" w:rsidRPr="00C405DC">
        <w:rPr>
          <w:rFonts w:ascii="仿宋" w:eastAsia="仿宋" w:hAnsi="仿宋" w:hint="eastAsia"/>
          <w:sz w:val="32"/>
          <w:szCs w:val="36"/>
        </w:rPr>
        <w:t>厚度大于0.015mm塑料袋热收缩膜生产项目</w:t>
      </w:r>
      <w:r>
        <w:rPr>
          <w:rFonts w:ascii="仿宋" w:eastAsia="仿宋" w:hAnsi="仿宋" w:hint="eastAsia"/>
          <w:sz w:val="32"/>
          <w:szCs w:val="36"/>
        </w:rPr>
        <w:t>环境影响报告表》收悉。根据环评文件，</w:t>
      </w:r>
      <w:r w:rsidR="00C405DC" w:rsidRPr="00CB73B0">
        <w:rPr>
          <w:rFonts w:ascii="仿宋" w:eastAsia="仿宋" w:hAnsi="仿宋" w:hint="eastAsia"/>
          <w:sz w:val="32"/>
          <w:szCs w:val="36"/>
        </w:rPr>
        <w:t>经桓台县</w:t>
      </w:r>
      <w:r w:rsidR="00C405DC">
        <w:rPr>
          <w:rFonts w:ascii="仿宋" w:eastAsia="仿宋" w:hAnsi="仿宋" w:hint="eastAsia"/>
          <w:sz w:val="32"/>
          <w:szCs w:val="36"/>
        </w:rPr>
        <w:t>投资</w:t>
      </w:r>
      <w:r w:rsidR="00C405DC" w:rsidRPr="00CB73B0">
        <w:rPr>
          <w:rFonts w:ascii="仿宋" w:eastAsia="仿宋" w:hAnsi="仿宋" w:hint="eastAsia"/>
          <w:sz w:val="32"/>
          <w:szCs w:val="36"/>
        </w:rPr>
        <w:t>项目联合审批办公室及我局研究，</w:t>
      </w:r>
      <w:r>
        <w:rPr>
          <w:rFonts w:ascii="仿宋" w:eastAsia="仿宋" w:hAnsi="仿宋" w:hint="eastAsia"/>
          <w:sz w:val="32"/>
          <w:szCs w:val="36"/>
        </w:rPr>
        <w:t xml:space="preserve">提出如下审批意见： </w:t>
      </w:r>
    </w:p>
    <w:p w:rsidR="00F97181" w:rsidRDefault="00BE36AD">
      <w:pPr>
        <w:numPr>
          <w:ilvl w:val="0"/>
          <w:numId w:val="1"/>
        </w:numPr>
        <w:spacing w:line="400" w:lineRule="exact"/>
        <w:ind w:leftChars="-85" w:left="-178" w:rightChars="-159" w:right="-334" w:firstLineChars="192" w:firstLine="614"/>
        <w:rPr>
          <w:rFonts w:ascii="仿宋" w:eastAsia="仿宋" w:hAnsi="仿宋"/>
          <w:sz w:val="32"/>
          <w:szCs w:val="36"/>
        </w:rPr>
      </w:pPr>
      <w:r>
        <w:rPr>
          <w:rFonts w:ascii="仿宋" w:eastAsia="仿宋" w:hAnsi="仿宋" w:hint="eastAsia"/>
          <w:sz w:val="32"/>
          <w:szCs w:val="36"/>
        </w:rPr>
        <w:t>该项目建设地点位于</w:t>
      </w:r>
      <w:r w:rsidR="00C405DC">
        <w:rPr>
          <w:rFonts w:ascii="仿宋" w:eastAsia="仿宋" w:hAnsi="仿宋" w:hint="eastAsia"/>
          <w:sz w:val="32"/>
          <w:szCs w:val="36"/>
        </w:rPr>
        <w:t>淄博市</w:t>
      </w:r>
      <w:r w:rsidR="006310DB">
        <w:rPr>
          <w:rFonts w:ascii="仿宋" w:eastAsia="仿宋" w:hAnsi="仿宋" w:hint="eastAsia"/>
          <w:sz w:val="32"/>
          <w:szCs w:val="36"/>
        </w:rPr>
        <w:t>桓台县</w:t>
      </w:r>
      <w:r w:rsidR="00C405DC">
        <w:rPr>
          <w:rFonts w:ascii="仿宋" w:eastAsia="仿宋" w:hAnsi="仿宋" w:hint="eastAsia"/>
          <w:sz w:val="32"/>
          <w:szCs w:val="36"/>
        </w:rPr>
        <w:t>盐务局院内</w:t>
      </w:r>
      <w:r w:rsidR="006310DB">
        <w:rPr>
          <w:rFonts w:ascii="仿宋" w:eastAsia="仿宋" w:hAnsi="仿宋" w:hint="eastAsia"/>
          <w:sz w:val="32"/>
          <w:szCs w:val="36"/>
        </w:rPr>
        <w:t>。</w:t>
      </w:r>
      <w:r>
        <w:rPr>
          <w:rFonts w:ascii="仿宋" w:eastAsia="仿宋" w:hAnsi="仿宋" w:hint="eastAsia"/>
          <w:sz w:val="32"/>
          <w:szCs w:val="36"/>
        </w:rPr>
        <w:t>项目总占地面积</w:t>
      </w:r>
      <w:r w:rsidR="00C405DC">
        <w:rPr>
          <w:rFonts w:ascii="仿宋" w:eastAsia="仿宋" w:hAnsi="仿宋" w:hint="eastAsia"/>
          <w:sz w:val="32"/>
          <w:szCs w:val="36"/>
        </w:rPr>
        <w:t>300</w:t>
      </w:r>
      <w:r>
        <w:rPr>
          <w:rFonts w:ascii="仿宋" w:eastAsia="仿宋" w:hAnsi="仿宋" w:hint="eastAsia"/>
          <w:sz w:val="32"/>
          <w:szCs w:val="36"/>
        </w:rPr>
        <w:t>平方米，总投资</w:t>
      </w:r>
      <w:r w:rsidR="006310DB">
        <w:rPr>
          <w:rFonts w:ascii="仿宋" w:eastAsia="仿宋" w:hAnsi="仿宋" w:hint="eastAsia"/>
          <w:sz w:val="32"/>
          <w:szCs w:val="36"/>
        </w:rPr>
        <w:t>20</w:t>
      </w:r>
      <w:r w:rsidR="00C405DC">
        <w:rPr>
          <w:rFonts w:ascii="仿宋" w:eastAsia="仿宋" w:hAnsi="仿宋" w:hint="eastAsia"/>
          <w:sz w:val="32"/>
          <w:szCs w:val="36"/>
        </w:rPr>
        <w:t>0</w:t>
      </w:r>
      <w:r>
        <w:rPr>
          <w:rFonts w:ascii="仿宋" w:eastAsia="仿宋" w:hAnsi="仿宋" w:hint="eastAsia"/>
          <w:sz w:val="32"/>
          <w:szCs w:val="36"/>
        </w:rPr>
        <w:t>万元</w:t>
      </w:r>
      <w:r w:rsidR="006310DB">
        <w:rPr>
          <w:rFonts w:ascii="仿宋" w:eastAsia="仿宋" w:hAnsi="仿宋" w:hint="eastAsia"/>
          <w:sz w:val="32"/>
          <w:szCs w:val="36"/>
        </w:rPr>
        <w:t>，其中环保投资</w:t>
      </w:r>
      <w:r w:rsidR="00C405DC">
        <w:rPr>
          <w:rFonts w:ascii="仿宋" w:eastAsia="仿宋" w:hAnsi="仿宋" w:hint="eastAsia"/>
          <w:sz w:val="32"/>
          <w:szCs w:val="36"/>
        </w:rPr>
        <w:t>10</w:t>
      </w:r>
      <w:r w:rsidR="006310DB">
        <w:rPr>
          <w:rFonts w:ascii="仿宋" w:eastAsia="仿宋" w:hAnsi="仿宋" w:hint="eastAsia"/>
          <w:sz w:val="32"/>
          <w:szCs w:val="36"/>
        </w:rPr>
        <w:t>万元</w:t>
      </w:r>
      <w:r>
        <w:rPr>
          <w:rFonts w:ascii="仿宋" w:eastAsia="仿宋" w:hAnsi="仿宋" w:hint="eastAsia"/>
          <w:sz w:val="32"/>
          <w:szCs w:val="36"/>
        </w:rPr>
        <w:t>，</w:t>
      </w:r>
      <w:r w:rsidR="006310DB">
        <w:rPr>
          <w:rFonts w:ascii="仿宋" w:eastAsia="仿宋" w:hAnsi="仿宋" w:hint="eastAsia"/>
          <w:sz w:val="32"/>
          <w:szCs w:val="36"/>
        </w:rPr>
        <w:t>年</w:t>
      </w:r>
      <w:r w:rsidR="00C405DC">
        <w:rPr>
          <w:rFonts w:ascii="仿宋" w:eastAsia="仿宋" w:hAnsi="仿宋" w:hint="eastAsia"/>
          <w:sz w:val="32"/>
          <w:szCs w:val="36"/>
        </w:rPr>
        <w:t>产塑料包装膜2600吨</w:t>
      </w:r>
      <w:r>
        <w:rPr>
          <w:rFonts w:ascii="仿宋" w:eastAsia="仿宋" w:hAnsi="仿宋" w:hint="eastAsia"/>
          <w:sz w:val="32"/>
          <w:szCs w:val="36"/>
        </w:rPr>
        <w:t>。主要设备：</w:t>
      </w:r>
      <w:r w:rsidR="00C405DC">
        <w:rPr>
          <w:rFonts w:ascii="仿宋" w:eastAsia="仿宋" w:hAnsi="仿宋" w:hint="eastAsia"/>
          <w:sz w:val="32"/>
          <w:szCs w:val="36"/>
        </w:rPr>
        <w:t>新型全自动高速节能双层共挤拉伸膜机组1套、45型吹膜机1台、65型吹膜机2台、120型吹膜机1台、造粒机1台</w:t>
      </w:r>
      <w:r w:rsidR="00504EEF">
        <w:rPr>
          <w:rFonts w:ascii="仿宋" w:eastAsia="仿宋" w:hAnsi="仿宋" w:hint="eastAsia"/>
          <w:sz w:val="32"/>
          <w:szCs w:val="36"/>
        </w:rPr>
        <w:t>。</w:t>
      </w:r>
      <w:r w:rsidR="003E04D7">
        <w:rPr>
          <w:rFonts w:ascii="仿宋" w:eastAsia="仿宋" w:hAnsi="仿宋" w:hint="eastAsia"/>
          <w:sz w:val="32"/>
          <w:szCs w:val="36"/>
        </w:rPr>
        <w:t>拉伸膜机组</w:t>
      </w:r>
      <w:r w:rsidR="00504EEF">
        <w:rPr>
          <w:rFonts w:ascii="仿宋" w:eastAsia="仿宋" w:hAnsi="仿宋" w:hint="eastAsia"/>
          <w:sz w:val="32"/>
          <w:szCs w:val="36"/>
        </w:rPr>
        <w:t>生产工艺：聚乙烯颗粒</w:t>
      </w:r>
      <w:r>
        <w:rPr>
          <w:rFonts w:ascii="仿宋" w:eastAsia="仿宋" w:hAnsi="仿宋" w:hint="eastAsia"/>
          <w:sz w:val="32"/>
          <w:szCs w:val="36"/>
        </w:rPr>
        <w:t>→</w:t>
      </w:r>
      <w:r w:rsidR="003E04D7">
        <w:rPr>
          <w:rFonts w:ascii="仿宋" w:eastAsia="仿宋" w:hAnsi="仿宋" w:hint="eastAsia"/>
          <w:sz w:val="32"/>
          <w:szCs w:val="36"/>
        </w:rPr>
        <w:t>投料</w:t>
      </w:r>
      <w:r>
        <w:rPr>
          <w:rFonts w:ascii="仿宋" w:eastAsia="仿宋" w:hAnsi="仿宋" w:hint="eastAsia"/>
          <w:sz w:val="32"/>
          <w:szCs w:val="36"/>
        </w:rPr>
        <w:t>→</w:t>
      </w:r>
      <w:r w:rsidR="003E04D7">
        <w:rPr>
          <w:rFonts w:ascii="仿宋" w:eastAsia="仿宋" w:hAnsi="仿宋" w:hint="eastAsia"/>
          <w:sz w:val="32"/>
          <w:szCs w:val="36"/>
        </w:rPr>
        <w:t>进入螺杆</w:t>
      </w:r>
      <w:r>
        <w:rPr>
          <w:rFonts w:ascii="仿宋" w:eastAsia="仿宋" w:hAnsi="仿宋" w:hint="eastAsia"/>
          <w:sz w:val="32"/>
          <w:szCs w:val="36"/>
        </w:rPr>
        <w:t>→</w:t>
      </w:r>
      <w:r w:rsidR="003E04D7">
        <w:rPr>
          <w:rFonts w:ascii="仿宋" w:eastAsia="仿宋" w:hAnsi="仿宋" w:hint="eastAsia"/>
          <w:sz w:val="32"/>
          <w:szCs w:val="36"/>
        </w:rPr>
        <w:t>高温挤出</w:t>
      </w:r>
      <w:r w:rsidR="00504EEF">
        <w:rPr>
          <w:rFonts w:ascii="仿宋" w:eastAsia="仿宋" w:hAnsi="仿宋" w:hint="eastAsia"/>
          <w:sz w:val="32"/>
          <w:szCs w:val="36"/>
        </w:rPr>
        <w:t>→</w:t>
      </w:r>
      <w:r w:rsidR="003E04D7">
        <w:rPr>
          <w:rFonts w:ascii="仿宋" w:eastAsia="仿宋" w:hAnsi="仿宋" w:hint="eastAsia"/>
          <w:sz w:val="32"/>
          <w:szCs w:val="36"/>
        </w:rPr>
        <w:t>出膜</w:t>
      </w:r>
      <w:r>
        <w:rPr>
          <w:rFonts w:ascii="仿宋" w:eastAsia="仿宋" w:hAnsi="仿宋" w:hint="eastAsia"/>
          <w:sz w:val="32"/>
          <w:szCs w:val="36"/>
        </w:rPr>
        <w:t>→</w:t>
      </w:r>
      <w:r w:rsidR="003E04D7">
        <w:rPr>
          <w:rFonts w:ascii="仿宋" w:eastAsia="仿宋" w:hAnsi="仿宋" w:hint="eastAsia"/>
          <w:sz w:val="32"/>
          <w:szCs w:val="36"/>
        </w:rPr>
        <w:t>冷却定型</w:t>
      </w:r>
      <w:r>
        <w:rPr>
          <w:rFonts w:ascii="仿宋" w:eastAsia="仿宋" w:hAnsi="仿宋" w:hint="eastAsia"/>
          <w:sz w:val="32"/>
          <w:szCs w:val="36"/>
        </w:rPr>
        <w:t>→</w:t>
      </w:r>
      <w:r w:rsidR="003E04D7">
        <w:rPr>
          <w:rFonts w:ascii="仿宋" w:eastAsia="仿宋" w:hAnsi="仿宋" w:hint="eastAsia"/>
          <w:sz w:val="32"/>
          <w:szCs w:val="36"/>
        </w:rPr>
        <w:t>牵引收卷</w:t>
      </w:r>
      <w:r w:rsidR="00504EEF">
        <w:rPr>
          <w:rFonts w:ascii="仿宋" w:eastAsia="仿宋" w:hAnsi="仿宋" w:hint="eastAsia"/>
          <w:sz w:val="32"/>
          <w:szCs w:val="36"/>
        </w:rPr>
        <w:t>→</w:t>
      </w:r>
      <w:r w:rsidR="003E04D7">
        <w:rPr>
          <w:rFonts w:ascii="仿宋" w:eastAsia="仿宋" w:hAnsi="仿宋" w:hint="eastAsia"/>
          <w:sz w:val="32"/>
          <w:szCs w:val="36"/>
        </w:rPr>
        <w:t>成品；吹膜机生产工艺：聚乙烯颗粒→投料→加热→挤出→吹膜→冷却封口→包装→出售；造粒机生产工艺：残次品→加热→拉条→冷却→切粒。</w:t>
      </w:r>
      <w:r>
        <w:rPr>
          <w:rFonts w:ascii="仿宋" w:eastAsia="仿宋" w:hAnsi="仿宋" w:hint="eastAsia"/>
          <w:sz w:val="32"/>
          <w:szCs w:val="36"/>
        </w:rPr>
        <w:t>从环保角度分析，在落实各项污染防治措施后，能够满足环境保护要求，同意该项目按照环境影响报告表所申报工艺和地点</w:t>
      </w:r>
      <w:r w:rsidR="003E04D7">
        <w:rPr>
          <w:rFonts w:ascii="仿宋" w:eastAsia="仿宋" w:hAnsi="仿宋" w:hint="eastAsia"/>
          <w:sz w:val="32"/>
          <w:szCs w:val="36"/>
        </w:rPr>
        <w:t>建设</w:t>
      </w:r>
      <w:r>
        <w:rPr>
          <w:rFonts w:ascii="仿宋" w:eastAsia="仿宋" w:hAnsi="仿宋" w:hint="eastAsia"/>
          <w:sz w:val="32"/>
          <w:szCs w:val="36"/>
        </w:rPr>
        <w:t>。</w:t>
      </w:r>
    </w:p>
    <w:p w:rsidR="00F97181" w:rsidRDefault="00BE36AD">
      <w:pPr>
        <w:numPr>
          <w:ilvl w:val="0"/>
          <w:numId w:val="1"/>
        </w:numPr>
        <w:spacing w:line="400" w:lineRule="exact"/>
        <w:ind w:leftChars="-85" w:left="-178" w:rightChars="-159" w:right="-334" w:firstLineChars="192" w:firstLine="614"/>
        <w:rPr>
          <w:rFonts w:ascii="仿宋" w:eastAsia="仿宋" w:hAnsi="仿宋"/>
          <w:sz w:val="32"/>
          <w:szCs w:val="36"/>
        </w:rPr>
      </w:pPr>
      <w:r>
        <w:rPr>
          <w:rFonts w:ascii="仿宋" w:eastAsia="仿宋" w:hAnsi="仿宋" w:hint="eastAsia"/>
          <w:sz w:val="32"/>
          <w:szCs w:val="36"/>
        </w:rPr>
        <w:t>项目在营运期必须严格落实环境影响报告表中提出的各项污染防治措施和以下要求：</w:t>
      </w:r>
    </w:p>
    <w:p w:rsidR="008D5811" w:rsidRDefault="00BE36AD" w:rsidP="008D5811">
      <w:pPr>
        <w:numPr>
          <w:ilvl w:val="0"/>
          <w:numId w:val="2"/>
        </w:numPr>
        <w:spacing w:line="400" w:lineRule="exact"/>
        <w:ind w:leftChars="-67" w:left="-141" w:rightChars="-162" w:right="-340" w:firstLine="480"/>
        <w:rPr>
          <w:rFonts w:ascii="仿宋" w:eastAsia="仿宋" w:hAnsi="仿宋" w:hint="eastAsia"/>
          <w:sz w:val="32"/>
          <w:szCs w:val="36"/>
        </w:rPr>
      </w:pPr>
      <w:r>
        <w:rPr>
          <w:rFonts w:ascii="仿宋" w:eastAsia="仿宋" w:hAnsi="仿宋" w:hint="eastAsia"/>
          <w:sz w:val="32"/>
          <w:szCs w:val="36"/>
        </w:rPr>
        <w:t>该项目必须加强生产管理与设备维护，不得建设使用燃煤设施。本项目生产过程必须在车间内进行。</w:t>
      </w:r>
      <w:r w:rsidR="005E3BEB">
        <w:rPr>
          <w:rFonts w:ascii="仿宋" w:eastAsia="仿宋" w:hAnsi="仿宋" w:hint="eastAsia"/>
          <w:sz w:val="32"/>
          <w:szCs w:val="36"/>
        </w:rPr>
        <w:t>吹膜、涂胶、制袋</w:t>
      </w:r>
      <w:r w:rsidR="003E04D7">
        <w:rPr>
          <w:rFonts w:ascii="仿宋" w:eastAsia="仿宋" w:hAnsi="仿宋" w:hint="eastAsia"/>
          <w:sz w:val="32"/>
          <w:szCs w:val="36"/>
        </w:rPr>
        <w:lastRenderedPageBreak/>
        <w:t>项目加热过程</w:t>
      </w:r>
      <w:r>
        <w:rPr>
          <w:rFonts w:ascii="仿宋" w:eastAsia="仿宋" w:hAnsi="仿宋" w:hint="eastAsia"/>
          <w:sz w:val="32"/>
          <w:szCs w:val="36"/>
        </w:rPr>
        <w:t>产生</w:t>
      </w:r>
      <w:r>
        <w:rPr>
          <w:rFonts w:ascii="仿宋" w:eastAsia="仿宋" w:hAnsi="仿宋"/>
          <w:sz w:val="32"/>
          <w:szCs w:val="36"/>
        </w:rPr>
        <w:t>的非甲烷总烃</w:t>
      </w:r>
      <w:r w:rsidR="005E3BEB">
        <w:rPr>
          <w:rFonts w:ascii="仿宋" w:eastAsia="仿宋" w:hAnsi="仿宋" w:hint="eastAsia"/>
          <w:sz w:val="32"/>
          <w:szCs w:val="36"/>
        </w:rPr>
        <w:t>，</w:t>
      </w:r>
      <w:r>
        <w:rPr>
          <w:rFonts w:ascii="仿宋" w:eastAsia="仿宋" w:hAnsi="仿宋" w:hint="eastAsia"/>
          <w:sz w:val="32"/>
          <w:szCs w:val="36"/>
        </w:rPr>
        <w:t>经</w:t>
      </w:r>
      <w:r w:rsidR="003E04D7">
        <w:rPr>
          <w:rFonts w:ascii="仿宋" w:eastAsia="仿宋" w:hAnsi="仿宋" w:hint="eastAsia"/>
          <w:sz w:val="32"/>
          <w:szCs w:val="36"/>
        </w:rPr>
        <w:t>集气罩+光氧催化设备</w:t>
      </w:r>
      <w:r>
        <w:rPr>
          <w:rFonts w:ascii="仿宋" w:eastAsia="仿宋" w:hAnsi="仿宋" w:hint="eastAsia"/>
          <w:sz w:val="32"/>
          <w:szCs w:val="36"/>
        </w:rPr>
        <w:t>处理后</w:t>
      </w:r>
      <w:r w:rsidR="005E3BEB">
        <w:rPr>
          <w:rFonts w:ascii="仿宋" w:eastAsia="仿宋" w:hAnsi="仿宋" w:hint="eastAsia"/>
          <w:sz w:val="32"/>
          <w:szCs w:val="36"/>
        </w:rPr>
        <w:t>，</w:t>
      </w:r>
      <w:r>
        <w:rPr>
          <w:rFonts w:ascii="仿宋" w:eastAsia="仿宋" w:hAnsi="仿宋" w:hint="eastAsia"/>
          <w:sz w:val="32"/>
          <w:szCs w:val="36"/>
        </w:rPr>
        <w:t>由15米高排气筒排放，</w:t>
      </w:r>
      <w:r w:rsidR="003E04D7">
        <w:rPr>
          <w:rFonts w:ascii="仿宋" w:eastAsia="仿宋" w:hAnsi="仿宋" w:hint="eastAsia"/>
          <w:sz w:val="32"/>
          <w:szCs w:val="36"/>
        </w:rPr>
        <w:t>未收集到的</w:t>
      </w:r>
      <w:r w:rsidR="008D5811">
        <w:rPr>
          <w:rFonts w:ascii="仿宋" w:eastAsia="仿宋" w:hAnsi="仿宋"/>
          <w:sz w:val="32"/>
          <w:szCs w:val="36"/>
        </w:rPr>
        <w:t>非甲烷总烃</w:t>
      </w:r>
      <w:r w:rsidR="008D5811">
        <w:rPr>
          <w:rFonts w:ascii="仿宋" w:eastAsia="仿宋" w:hAnsi="仿宋" w:hint="eastAsia"/>
          <w:sz w:val="32"/>
          <w:szCs w:val="36"/>
        </w:rPr>
        <w:t>，</w:t>
      </w:r>
      <w:r w:rsidR="008D5811">
        <w:rPr>
          <w:rFonts w:eastAsia="仿宋"/>
          <w:sz w:val="32"/>
          <w:szCs w:val="32"/>
        </w:rPr>
        <w:t>必须采取有效的处理措施</w:t>
      </w:r>
      <w:r w:rsidR="008D5811">
        <w:rPr>
          <w:rFonts w:eastAsia="仿宋" w:hint="eastAsia"/>
          <w:sz w:val="32"/>
          <w:szCs w:val="32"/>
        </w:rPr>
        <w:t>后，以无组织形式排放。废气</w:t>
      </w:r>
      <w:r>
        <w:rPr>
          <w:rFonts w:ascii="仿宋" w:eastAsia="仿宋" w:hAnsi="仿宋" w:hint="eastAsia"/>
          <w:sz w:val="32"/>
          <w:szCs w:val="36"/>
        </w:rPr>
        <w:t>排放须满足</w:t>
      </w:r>
      <w:r w:rsidR="008D5811">
        <w:rPr>
          <w:rFonts w:ascii="仿宋" w:eastAsia="仿宋" w:hAnsi="仿宋" w:hint="eastAsia"/>
          <w:sz w:val="32"/>
          <w:szCs w:val="36"/>
        </w:rPr>
        <w:t>《合成树脂工业污染物排放标准》（GB31572-2015）</w:t>
      </w:r>
      <w:r>
        <w:rPr>
          <w:rFonts w:ascii="仿宋" w:eastAsia="仿宋" w:hAnsi="仿宋" w:hint="eastAsia"/>
          <w:sz w:val="32"/>
          <w:szCs w:val="36"/>
        </w:rPr>
        <w:t>中的相关标准要求。</w:t>
      </w:r>
    </w:p>
    <w:p w:rsidR="00F97181" w:rsidRPr="008D5811" w:rsidRDefault="00BE36AD" w:rsidP="008D5811">
      <w:pPr>
        <w:numPr>
          <w:ilvl w:val="0"/>
          <w:numId w:val="2"/>
        </w:numPr>
        <w:spacing w:line="400" w:lineRule="exact"/>
        <w:ind w:leftChars="-67" w:left="-141" w:rightChars="-162" w:right="-340" w:firstLine="480"/>
        <w:rPr>
          <w:rFonts w:ascii="仿宋" w:eastAsia="仿宋" w:hAnsi="仿宋"/>
          <w:sz w:val="32"/>
          <w:szCs w:val="36"/>
        </w:rPr>
      </w:pPr>
      <w:r w:rsidRPr="008D5811">
        <w:rPr>
          <w:rFonts w:ascii="仿宋" w:eastAsia="仿宋" w:hAnsi="仿宋" w:hint="eastAsia"/>
          <w:sz w:val="32"/>
          <w:szCs w:val="36"/>
        </w:rPr>
        <w:t>项目产生的</w:t>
      </w:r>
      <w:r w:rsidR="008D5811" w:rsidRPr="008D5811">
        <w:rPr>
          <w:rFonts w:ascii="仿宋" w:eastAsia="仿宋" w:hAnsi="仿宋" w:hint="eastAsia"/>
          <w:sz w:val="32"/>
          <w:szCs w:val="36"/>
        </w:rPr>
        <w:t>废水</w:t>
      </w:r>
      <w:r w:rsidR="005E3BEB" w:rsidRPr="008D5811">
        <w:rPr>
          <w:rFonts w:ascii="仿宋" w:eastAsia="仿宋" w:hAnsi="仿宋" w:hint="eastAsia"/>
          <w:sz w:val="32"/>
          <w:szCs w:val="36"/>
        </w:rPr>
        <w:t>主要为</w:t>
      </w:r>
      <w:r w:rsidRPr="008D5811">
        <w:rPr>
          <w:rFonts w:ascii="仿宋" w:eastAsia="仿宋" w:hAnsi="仿宋"/>
          <w:sz w:val="32"/>
          <w:szCs w:val="36"/>
        </w:rPr>
        <w:t>生活污水</w:t>
      </w:r>
      <w:r w:rsidR="005E3BEB" w:rsidRPr="008D5811">
        <w:rPr>
          <w:rFonts w:ascii="仿宋" w:eastAsia="仿宋" w:hAnsi="仿宋" w:hint="eastAsia"/>
          <w:sz w:val="32"/>
          <w:szCs w:val="36"/>
        </w:rPr>
        <w:t>，</w:t>
      </w:r>
      <w:r w:rsidRPr="008D5811">
        <w:rPr>
          <w:rFonts w:ascii="仿宋" w:eastAsia="仿宋" w:hAnsi="仿宋"/>
          <w:sz w:val="32"/>
          <w:szCs w:val="36"/>
        </w:rPr>
        <w:t>经旱厕暂存</w:t>
      </w:r>
      <w:r w:rsidRPr="008D5811">
        <w:rPr>
          <w:rFonts w:ascii="仿宋" w:eastAsia="仿宋" w:hAnsi="仿宋" w:hint="eastAsia"/>
          <w:sz w:val="32"/>
          <w:szCs w:val="36"/>
        </w:rPr>
        <w:t>，</w:t>
      </w:r>
      <w:r w:rsidR="005E3BEB" w:rsidRPr="008D5811">
        <w:rPr>
          <w:rFonts w:ascii="仿宋" w:eastAsia="仿宋" w:hAnsi="仿宋" w:hint="eastAsia"/>
          <w:sz w:val="32"/>
          <w:szCs w:val="36"/>
        </w:rPr>
        <w:t>定期清运用作农肥</w:t>
      </w:r>
      <w:r w:rsidRPr="008D5811">
        <w:rPr>
          <w:rFonts w:ascii="仿宋" w:eastAsia="仿宋" w:hAnsi="仿宋" w:hint="eastAsia"/>
          <w:sz w:val="32"/>
          <w:szCs w:val="36"/>
        </w:rPr>
        <w:t>，不得直接外排</w:t>
      </w:r>
      <w:r w:rsidR="005E3BEB" w:rsidRPr="008D5811">
        <w:rPr>
          <w:rFonts w:ascii="仿宋" w:eastAsia="仿宋" w:hAnsi="仿宋" w:hint="eastAsia"/>
          <w:sz w:val="32"/>
          <w:szCs w:val="36"/>
        </w:rPr>
        <w:t>；</w:t>
      </w:r>
      <w:r w:rsidR="008D5811" w:rsidRPr="008D5811">
        <w:rPr>
          <w:rFonts w:eastAsia="仿宋"/>
          <w:sz w:val="32"/>
          <w:szCs w:val="36"/>
        </w:rPr>
        <w:t>本项目不得有生产废水产生。</w:t>
      </w:r>
    </w:p>
    <w:p w:rsidR="00F97181" w:rsidRDefault="005E3BEB">
      <w:pPr>
        <w:numPr>
          <w:ilvl w:val="0"/>
          <w:numId w:val="2"/>
        </w:numPr>
        <w:spacing w:line="400" w:lineRule="exact"/>
        <w:ind w:leftChars="-67" w:left="-141" w:rightChars="-162" w:right="-340" w:firstLine="480"/>
        <w:rPr>
          <w:rFonts w:ascii="仿宋" w:eastAsia="仿宋" w:hAnsi="仿宋"/>
          <w:sz w:val="32"/>
          <w:szCs w:val="32"/>
        </w:rPr>
      </w:pPr>
      <w:r>
        <w:rPr>
          <w:rFonts w:ascii="仿宋" w:eastAsia="仿宋" w:hAnsi="仿宋" w:hint="eastAsia"/>
          <w:sz w:val="32"/>
          <w:szCs w:val="36"/>
        </w:rPr>
        <w:t>按照固体废物“资源化、减量化、无害化”原则，项目</w:t>
      </w:r>
      <w:r w:rsidR="008D5811">
        <w:rPr>
          <w:rFonts w:ascii="仿宋" w:eastAsia="仿宋" w:hAnsi="仿宋" w:hint="eastAsia"/>
          <w:sz w:val="32"/>
          <w:szCs w:val="36"/>
        </w:rPr>
        <w:t>生产过程中产生的残次品</w:t>
      </w:r>
      <w:r w:rsidR="000A3711">
        <w:rPr>
          <w:rFonts w:ascii="仿宋" w:eastAsia="仿宋" w:hAnsi="仿宋" w:hint="eastAsia"/>
          <w:sz w:val="32"/>
          <w:szCs w:val="36"/>
        </w:rPr>
        <w:t>经造粒机</w:t>
      </w:r>
      <w:r w:rsidR="008D5811">
        <w:rPr>
          <w:rFonts w:ascii="仿宋" w:eastAsia="仿宋" w:hAnsi="仿宋" w:hint="eastAsia"/>
          <w:sz w:val="32"/>
          <w:szCs w:val="36"/>
        </w:rPr>
        <w:t>切粒后，全部回用于生产；包装产生的包装废弃物</w:t>
      </w:r>
      <w:r w:rsidR="000A3711">
        <w:rPr>
          <w:rFonts w:ascii="仿宋" w:eastAsia="仿宋" w:hAnsi="仿宋" w:hint="eastAsia"/>
          <w:sz w:val="32"/>
          <w:szCs w:val="36"/>
        </w:rPr>
        <w:t>，</w:t>
      </w:r>
      <w:r w:rsidR="008D5811">
        <w:rPr>
          <w:rFonts w:ascii="仿宋" w:eastAsia="仿宋" w:hAnsi="仿宋" w:hint="eastAsia"/>
          <w:sz w:val="32"/>
          <w:szCs w:val="36"/>
        </w:rPr>
        <w:t>集中收集后</w:t>
      </w:r>
      <w:r w:rsidR="00BE36AD">
        <w:rPr>
          <w:rFonts w:ascii="仿宋" w:eastAsia="仿宋" w:hAnsi="仿宋" w:hint="eastAsia"/>
          <w:sz w:val="32"/>
          <w:szCs w:val="36"/>
        </w:rPr>
        <w:t>外卖处理；</w:t>
      </w:r>
      <w:r w:rsidR="000A3711">
        <w:rPr>
          <w:rFonts w:ascii="仿宋" w:eastAsia="仿宋" w:hAnsi="仿宋" w:hint="eastAsia"/>
          <w:sz w:val="32"/>
          <w:szCs w:val="36"/>
        </w:rPr>
        <w:t>光氧催化设备更换的废灯管</w:t>
      </w:r>
      <w:r>
        <w:rPr>
          <w:rFonts w:ascii="仿宋" w:eastAsia="仿宋" w:hAnsi="仿宋" w:hint="eastAsia"/>
          <w:sz w:val="32"/>
          <w:szCs w:val="36"/>
        </w:rPr>
        <w:t>和</w:t>
      </w:r>
      <w:r w:rsidR="000A3711">
        <w:rPr>
          <w:rFonts w:ascii="仿宋" w:eastAsia="仿宋" w:hAnsi="仿宋" w:hint="eastAsia"/>
          <w:sz w:val="32"/>
          <w:szCs w:val="36"/>
        </w:rPr>
        <w:t>职工生活垃圾由环卫部门定期清理外运；旱厕粪便收集后运作农肥。</w:t>
      </w:r>
    </w:p>
    <w:p w:rsidR="00F97181" w:rsidRDefault="00BE36AD">
      <w:pPr>
        <w:numPr>
          <w:ilvl w:val="0"/>
          <w:numId w:val="2"/>
        </w:numPr>
        <w:spacing w:line="400" w:lineRule="exact"/>
        <w:ind w:leftChars="-67" w:left="-141" w:rightChars="-162" w:right="-340" w:firstLine="480"/>
        <w:rPr>
          <w:rFonts w:ascii="仿宋" w:eastAsia="仿宋" w:hAnsi="仿宋"/>
          <w:sz w:val="32"/>
          <w:szCs w:val="32"/>
        </w:rPr>
      </w:pPr>
      <w:r>
        <w:rPr>
          <w:rFonts w:ascii="仿宋" w:eastAsia="仿宋" w:hAnsi="仿宋" w:hint="eastAsia"/>
          <w:sz w:val="32"/>
          <w:szCs w:val="36"/>
        </w:rPr>
        <w:t>项目要</w:t>
      </w:r>
      <w:r>
        <w:rPr>
          <w:rFonts w:ascii="仿宋" w:eastAsia="仿宋" w:hAnsi="仿宋" w:hint="eastAsia"/>
          <w:sz w:val="32"/>
          <w:szCs w:val="32"/>
        </w:rPr>
        <w:t>对高噪音设备采取减震、消音、隔音等措施，确保厂界噪声满足《工业企业厂界环境噪声排放标准》（</w:t>
      </w:r>
      <w:r>
        <w:rPr>
          <w:rFonts w:ascii="仿宋" w:eastAsia="仿宋" w:hAnsi="仿宋"/>
          <w:sz w:val="32"/>
          <w:szCs w:val="32"/>
        </w:rPr>
        <w:t>GB12348-2008</w:t>
      </w:r>
      <w:r>
        <w:rPr>
          <w:rFonts w:ascii="仿宋" w:eastAsia="仿宋" w:hAnsi="仿宋" w:hint="eastAsia"/>
          <w:sz w:val="32"/>
          <w:szCs w:val="32"/>
        </w:rPr>
        <w:t>）2类功能区标准</w:t>
      </w:r>
      <w:r>
        <w:rPr>
          <w:rFonts w:ascii="仿宋" w:eastAsia="仿宋" w:hAnsi="仿宋" w:hint="eastAsia"/>
          <w:sz w:val="32"/>
          <w:szCs w:val="36"/>
        </w:rPr>
        <w:t>要求（昼间≤</w:t>
      </w:r>
      <w:r>
        <w:rPr>
          <w:rFonts w:ascii="仿宋" w:eastAsia="仿宋" w:hAnsi="仿宋"/>
          <w:sz w:val="32"/>
          <w:szCs w:val="36"/>
        </w:rPr>
        <w:t>6</w:t>
      </w:r>
      <w:r>
        <w:rPr>
          <w:rFonts w:ascii="仿宋" w:eastAsia="仿宋" w:hAnsi="仿宋" w:hint="eastAsia"/>
          <w:sz w:val="32"/>
          <w:szCs w:val="36"/>
        </w:rPr>
        <w:t>0</w:t>
      </w:r>
      <w:r>
        <w:rPr>
          <w:rFonts w:ascii="仿宋" w:eastAsia="仿宋" w:hAnsi="仿宋"/>
          <w:sz w:val="32"/>
          <w:szCs w:val="36"/>
        </w:rPr>
        <w:t>dB</w:t>
      </w:r>
      <w:r>
        <w:rPr>
          <w:rFonts w:ascii="仿宋" w:eastAsia="仿宋" w:hAnsi="仿宋" w:hint="eastAsia"/>
          <w:sz w:val="32"/>
          <w:szCs w:val="36"/>
        </w:rPr>
        <w:t>(A)</w:t>
      </w:r>
      <w:r>
        <w:rPr>
          <w:rFonts w:ascii="仿宋" w:eastAsia="仿宋" w:hAnsi="仿宋"/>
          <w:sz w:val="32"/>
          <w:szCs w:val="36"/>
        </w:rPr>
        <w:t>,</w:t>
      </w:r>
      <w:r>
        <w:rPr>
          <w:rFonts w:ascii="仿宋" w:eastAsia="仿宋" w:hAnsi="仿宋" w:hint="eastAsia"/>
          <w:sz w:val="32"/>
          <w:szCs w:val="36"/>
        </w:rPr>
        <w:t>夜间≤</w:t>
      </w:r>
      <w:r>
        <w:rPr>
          <w:rFonts w:ascii="仿宋" w:eastAsia="仿宋" w:hAnsi="仿宋"/>
          <w:sz w:val="32"/>
          <w:szCs w:val="36"/>
        </w:rPr>
        <w:t>5</w:t>
      </w:r>
      <w:r>
        <w:rPr>
          <w:rFonts w:ascii="仿宋" w:eastAsia="仿宋" w:hAnsi="仿宋" w:hint="eastAsia"/>
          <w:sz w:val="32"/>
          <w:szCs w:val="36"/>
        </w:rPr>
        <w:t>0</w:t>
      </w:r>
      <w:r>
        <w:rPr>
          <w:rFonts w:ascii="仿宋" w:eastAsia="仿宋" w:hAnsi="仿宋"/>
          <w:sz w:val="32"/>
          <w:szCs w:val="36"/>
        </w:rPr>
        <w:t>dB</w:t>
      </w:r>
      <w:r>
        <w:rPr>
          <w:rFonts w:ascii="仿宋" w:eastAsia="仿宋" w:hAnsi="仿宋" w:hint="eastAsia"/>
          <w:sz w:val="32"/>
          <w:szCs w:val="36"/>
        </w:rPr>
        <w:t>(A)）</w:t>
      </w:r>
      <w:r>
        <w:rPr>
          <w:rFonts w:ascii="仿宋" w:eastAsia="仿宋" w:hAnsi="仿宋" w:hint="eastAsia"/>
          <w:sz w:val="32"/>
          <w:szCs w:val="32"/>
        </w:rPr>
        <w:t>，严防噪声扰民。</w:t>
      </w:r>
    </w:p>
    <w:p w:rsidR="00F97181" w:rsidRDefault="00BE36AD">
      <w:pPr>
        <w:numPr>
          <w:ilvl w:val="0"/>
          <w:numId w:val="2"/>
        </w:numPr>
        <w:spacing w:line="400" w:lineRule="exact"/>
        <w:ind w:leftChars="-67" w:left="-141" w:rightChars="-162" w:right="-340" w:firstLine="480"/>
        <w:rPr>
          <w:rFonts w:ascii="仿宋" w:eastAsia="仿宋" w:hAnsi="仿宋"/>
          <w:sz w:val="32"/>
          <w:szCs w:val="32"/>
        </w:rPr>
      </w:pPr>
      <w:r>
        <w:rPr>
          <w:rFonts w:ascii="仿宋" w:eastAsia="仿宋" w:hAnsi="仿宋" w:hint="eastAsia"/>
          <w:sz w:val="32"/>
          <w:szCs w:val="32"/>
        </w:rPr>
        <w:t>加强环保宣传教育，制定环保管理制度，严格落实《关于进一步规范和加强企业环境管理的意见》（淄环发</w:t>
      </w:r>
      <w:r>
        <w:rPr>
          <w:rFonts w:ascii="仿宋" w:eastAsia="仿宋" w:hAnsi="仿宋"/>
          <w:sz w:val="32"/>
          <w:szCs w:val="32"/>
        </w:rPr>
        <w:t>[2010]60</w:t>
      </w:r>
      <w:r>
        <w:rPr>
          <w:rFonts w:ascii="仿宋" w:eastAsia="仿宋" w:hAnsi="仿宋" w:hint="eastAsia"/>
          <w:sz w:val="32"/>
          <w:szCs w:val="32"/>
        </w:rPr>
        <w:t>号），并作为环保验收的必要条件。</w:t>
      </w:r>
    </w:p>
    <w:p w:rsidR="00F97181" w:rsidRDefault="00BE36AD">
      <w:pPr>
        <w:numPr>
          <w:ilvl w:val="0"/>
          <w:numId w:val="2"/>
        </w:numPr>
        <w:spacing w:line="400" w:lineRule="exact"/>
        <w:ind w:leftChars="-67" w:left="-141" w:rightChars="-162" w:right="-340" w:firstLine="480"/>
        <w:rPr>
          <w:rFonts w:ascii="仿宋" w:eastAsia="仿宋" w:hAnsi="仿宋"/>
          <w:sz w:val="32"/>
          <w:szCs w:val="32"/>
        </w:rPr>
      </w:pPr>
      <w:r>
        <w:rPr>
          <w:rFonts w:ascii="仿宋" w:eastAsia="仿宋" w:hAnsi="仿宋" w:hint="eastAsia"/>
          <w:sz w:val="32"/>
          <w:szCs w:val="32"/>
        </w:rPr>
        <w:t>该项目如发生环境信访事件，影响周边环境质量，必须立即停产整改。</w:t>
      </w:r>
    </w:p>
    <w:p w:rsidR="00F97181" w:rsidRDefault="00BE36AD">
      <w:pPr>
        <w:numPr>
          <w:ilvl w:val="0"/>
          <w:numId w:val="1"/>
        </w:numPr>
        <w:spacing w:line="400" w:lineRule="exact"/>
        <w:ind w:leftChars="-85" w:left="-178" w:rightChars="-159" w:right="-334" w:firstLineChars="192" w:firstLine="614"/>
        <w:rPr>
          <w:rFonts w:ascii="仿宋" w:eastAsia="仿宋" w:hAnsi="仿宋"/>
          <w:sz w:val="32"/>
          <w:szCs w:val="36"/>
        </w:rPr>
      </w:pPr>
      <w:r>
        <w:rPr>
          <w:rFonts w:ascii="仿宋" w:eastAsia="仿宋" w:hAnsi="仿宋" w:hint="eastAsia"/>
          <w:sz w:val="32"/>
          <w:szCs w:val="36"/>
        </w:rPr>
        <w:t>若该项目的性质、规模、地点、采用的生产工艺或者防治污染、防止生态破坏的措施发生重大变化，应当重新向我局申报环境影响评价文件。若项目在验收时所执行的排放标准发生变化，必须按新排放标准进行验收。</w:t>
      </w:r>
    </w:p>
    <w:p w:rsidR="00856ED8" w:rsidRPr="000A3711" w:rsidRDefault="00BE36AD" w:rsidP="000A3711">
      <w:pPr>
        <w:numPr>
          <w:ilvl w:val="0"/>
          <w:numId w:val="1"/>
        </w:numPr>
        <w:spacing w:line="440" w:lineRule="exact"/>
        <w:ind w:leftChars="-85" w:left="-178" w:rightChars="-159" w:right="-334" w:firstLineChars="192" w:firstLine="614"/>
        <w:rPr>
          <w:rFonts w:eastAsia="仿宋"/>
          <w:sz w:val="32"/>
          <w:szCs w:val="36"/>
        </w:rPr>
      </w:pPr>
      <w:r>
        <w:rPr>
          <w:rFonts w:ascii="仿宋" w:eastAsia="仿宋" w:hAnsi="仿宋" w:hint="eastAsia"/>
          <w:sz w:val="32"/>
          <w:szCs w:val="36"/>
        </w:rPr>
        <w:t>四、</w:t>
      </w:r>
      <w:r w:rsidR="000A3711">
        <w:rPr>
          <w:rFonts w:eastAsia="仿宋"/>
          <w:sz w:val="32"/>
          <w:szCs w:val="32"/>
        </w:rPr>
        <w:t>项</w:t>
      </w:r>
      <w:r w:rsidR="000A3711">
        <w:rPr>
          <w:rFonts w:eastAsia="仿宋"/>
          <w:sz w:val="32"/>
          <w:szCs w:val="36"/>
        </w:rPr>
        <w:t>目必须按照环评文件及批复要求进行整改，待环保措施完善后，</w:t>
      </w:r>
      <w:r w:rsidR="000A3711">
        <w:rPr>
          <w:rFonts w:eastAsia="仿宋"/>
          <w:sz w:val="32"/>
          <w:szCs w:val="32"/>
        </w:rPr>
        <w:t>按照《建设项目环境保护管理条例》要求，及时组织建设项目环保竣工验收，经验收合格后方可正式投入使用。否则，我局将依法处理。</w:t>
      </w:r>
    </w:p>
    <w:p w:rsidR="00F97181" w:rsidRDefault="000A3711">
      <w:pPr>
        <w:spacing w:line="400" w:lineRule="exact"/>
        <w:ind w:leftChars="-85" w:left="-178" w:rightChars="-159" w:right="-334" w:firstLineChars="200" w:firstLine="640"/>
        <w:rPr>
          <w:rFonts w:ascii="仿宋" w:eastAsia="仿宋" w:hAnsi="仿宋"/>
          <w:sz w:val="32"/>
          <w:szCs w:val="36"/>
        </w:rPr>
      </w:pPr>
      <w:r>
        <w:rPr>
          <w:rFonts w:ascii="仿宋" w:eastAsia="仿宋" w:hAnsi="仿宋" w:hint="eastAsia"/>
          <w:sz w:val="32"/>
          <w:szCs w:val="36"/>
        </w:rPr>
        <w:t>五、索</w:t>
      </w:r>
      <w:r w:rsidR="00856ED8">
        <w:rPr>
          <w:rFonts w:ascii="仿宋" w:eastAsia="仿宋" w:hAnsi="仿宋" w:hint="eastAsia"/>
          <w:sz w:val="32"/>
          <w:szCs w:val="36"/>
        </w:rPr>
        <w:t>镇</w:t>
      </w:r>
      <w:r w:rsidR="00BE36AD">
        <w:rPr>
          <w:rFonts w:ascii="仿宋" w:eastAsia="仿宋" w:hAnsi="仿宋" w:hint="eastAsia"/>
          <w:sz w:val="32"/>
          <w:szCs w:val="36"/>
        </w:rPr>
        <w:t>政府、桓台县环境监察大队负责该项目日常环境监察工作。</w:t>
      </w:r>
    </w:p>
    <w:p w:rsidR="00F97181" w:rsidRDefault="00F97181">
      <w:pPr>
        <w:spacing w:line="400" w:lineRule="exact"/>
        <w:ind w:rightChars="-159" w:right="-334"/>
        <w:rPr>
          <w:rFonts w:ascii="仿宋" w:eastAsia="仿宋" w:hAnsi="仿宋"/>
          <w:sz w:val="32"/>
          <w:szCs w:val="36"/>
        </w:rPr>
      </w:pPr>
    </w:p>
    <w:p w:rsidR="00F97181" w:rsidRPr="000A3711" w:rsidRDefault="000A3711">
      <w:pPr>
        <w:spacing w:line="400" w:lineRule="exact"/>
        <w:ind w:leftChars="-85" w:left="-178" w:rightChars="-159" w:right="-334" w:firstLineChars="200" w:firstLine="640"/>
        <w:jc w:val="right"/>
        <w:rPr>
          <w:rFonts w:ascii="仿宋" w:eastAsia="仿宋" w:hAnsi="仿宋"/>
          <w:sz w:val="32"/>
          <w:szCs w:val="36"/>
        </w:rPr>
      </w:pPr>
      <w:r>
        <w:rPr>
          <w:rFonts w:ascii="仿宋" w:eastAsia="仿宋" w:hAnsi="仿宋" w:hint="eastAsia"/>
          <w:sz w:val="32"/>
          <w:szCs w:val="36"/>
        </w:rPr>
        <w:t>桓台县环境保护局</w:t>
      </w:r>
    </w:p>
    <w:p w:rsidR="00F97181" w:rsidRDefault="000A3711">
      <w:pPr>
        <w:spacing w:line="400" w:lineRule="exact"/>
        <w:ind w:leftChars="-85" w:left="-178" w:rightChars="-159" w:right="-334" w:firstLineChars="1950" w:firstLine="6240"/>
        <w:rPr>
          <w:rFonts w:ascii="仿宋" w:eastAsia="仿宋" w:hAnsi="仿宋"/>
        </w:rPr>
      </w:pPr>
      <w:r>
        <w:rPr>
          <w:rFonts w:ascii="仿宋" w:eastAsia="仿宋" w:hAnsi="仿宋" w:hint="eastAsia"/>
          <w:sz w:val="32"/>
          <w:szCs w:val="36"/>
        </w:rPr>
        <w:t xml:space="preserve"> </w:t>
      </w:r>
      <w:r w:rsidR="00856ED8">
        <w:rPr>
          <w:rFonts w:ascii="仿宋" w:eastAsia="仿宋" w:hAnsi="仿宋" w:hint="eastAsia"/>
          <w:sz w:val="32"/>
          <w:szCs w:val="36"/>
        </w:rPr>
        <w:t>2018</w:t>
      </w:r>
      <w:r w:rsidR="00BE36AD">
        <w:rPr>
          <w:rFonts w:ascii="仿宋" w:eastAsia="仿宋" w:hAnsi="仿宋" w:hint="eastAsia"/>
          <w:sz w:val="32"/>
          <w:szCs w:val="36"/>
        </w:rPr>
        <w:t>年</w:t>
      </w:r>
      <w:r>
        <w:rPr>
          <w:rFonts w:ascii="仿宋" w:eastAsia="仿宋" w:hAnsi="仿宋" w:hint="eastAsia"/>
          <w:sz w:val="32"/>
          <w:szCs w:val="36"/>
        </w:rPr>
        <w:t>7</w:t>
      </w:r>
      <w:r w:rsidR="00BE36AD">
        <w:rPr>
          <w:rFonts w:ascii="仿宋" w:eastAsia="仿宋" w:hAnsi="仿宋" w:hint="eastAsia"/>
          <w:sz w:val="32"/>
          <w:szCs w:val="36"/>
        </w:rPr>
        <w:t>月</w:t>
      </w:r>
      <w:r>
        <w:rPr>
          <w:rFonts w:ascii="仿宋" w:eastAsia="仿宋" w:hAnsi="仿宋" w:hint="eastAsia"/>
          <w:sz w:val="32"/>
          <w:szCs w:val="36"/>
        </w:rPr>
        <w:t>10</w:t>
      </w:r>
      <w:r w:rsidR="00BE36AD">
        <w:rPr>
          <w:rFonts w:ascii="仿宋" w:eastAsia="仿宋" w:hAnsi="仿宋" w:hint="eastAsia"/>
          <w:sz w:val="32"/>
          <w:szCs w:val="36"/>
        </w:rPr>
        <w:t>日</w:t>
      </w:r>
    </w:p>
    <w:sectPr w:rsidR="00F97181" w:rsidSect="00F971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1A5" w:rsidRDefault="00F811A5" w:rsidP="006310DB">
      <w:r>
        <w:separator/>
      </w:r>
    </w:p>
  </w:endnote>
  <w:endnote w:type="continuationSeparator" w:id="1">
    <w:p w:rsidR="00F811A5" w:rsidRDefault="00F811A5" w:rsidP="00631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1A5" w:rsidRDefault="00F811A5" w:rsidP="006310DB">
      <w:r>
        <w:separator/>
      </w:r>
    </w:p>
  </w:footnote>
  <w:footnote w:type="continuationSeparator" w:id="1">
    <w:p w:rsidR="00F811A5" w:rsidRDefault="00F811A5" w:rsidP="00631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rPr>
        <w:rFonts w:cs="Times New Roman"/>
      </w:rPr>
    </w:lvl>
  </w:abstractNum>
  <w:abstractNum w:abstractNumId="1">
    <w:nsid w:val="598D8577"/>
    <w:multiLevelType w:val="singleLevel"/>
    <w:tmpl w:val="598D8577"/>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7DD"/>
    <w:rsid w:val="00013263"/>
    <w:rsid w:val="00024099"/>
    <w:rsid w:val="00025566"/>
    <w:rsid w:val="00030897"/>
    <w:rsid w:val="0004484B"/>
    <w:rsid w:val="00046725"/>
    <w:rsid w:val="00052C93"/>
    <w:rsid w:val="00062DA5"/>
    <w:rsid w:val="000750A8"/>
    <w:rsid w:val="000A3711"/>
    <w:rsid w:val="000B3322"/>
    <w:rsid w:val="000C2C51"/>
    <w:rsid w:val="000F518D"/>
    <w:rsid w:val="000F5DBE"/>
    <w:rsid w:val="00115D66"/>
    <w:rsid w:val="00121098"/>
    <w:rsid w:val="00125193"/>
    <w:rsid w:val="00126D26"/>
    <w:rsid w:val="00135954"/>
    <w:rsid w:val="00137BC0"/>
    <w:rsid w:val="00145CED"/>
    <w:rsid w:val="00156996"/>
    <w:rsid w:val="001623E5"/>
    <w:rsid w:val="0017683C"/>
    <w:rsid w:val="00180E28"/>
    <w:rsid w:val="00181FE8"/>
    <w:rsid w:val="001871EA"/>
    <w:rsid w:val="001C5A28"/>
    <w:rsid w:val="00205CD8"/>
    <w:rsid w:val="0021394E"/>
    <w:rsid w:val="002626C3"/>
    <w:rsid w:val="002727DD"/>
    <w:rsid w:val="00272A69"/>
    <w:rsid w:val="0027743F"/>
    <w:rsid w:val="00282272"/>
    <w:rsid w:val="002875EB"/>
    <w:rsid w:val="00287A7C"/>
    <w:rsid w:val="002966B7"/>
    <w:rsid w:val="002978C5"/>
    <w:rsid w:val="002A1109"/>
    <w:rsid w:val="002A6C99"/>
    <w:rsid w:val="002A7671"/>
    <w:rsid w:val="002B6F7B"/>
    <w:rsid w:val="002C0E31"/>
    <w:rsid w:val="002C1A3D"/>
    <w:rsid w:val="002C1BA2"/>
    <w:rsid w:val="002C3EF1"/>
    <w:rsid w:val="002D1048"/>
    <w:rsid w:val="002D2057"/>
    <w:rsid w:val="002D36F5"/>
    <w:rsid w:val="002E25B2"/>
    <w:rsid w:val="002E4C0D"/>
    <w:rsid w:val="002F0A80"/>
    <w:rsid w:val="002F467F"/>
    <w:rsid w:val="002F52A6"/>
    <w:rsid w:val="00300402"/>
    <w:rsid w:val="0030734E"/>
    <w:rsid w:val="003151BD"/>
    <w:rsid w:val="00320743"/>
    <w:rsid w:val="00322B9B"/>
    <w:rsid w:val="003301CA"/>
    <w:rsid w:val="00331DF6"/>
    <w:rsid w:val="00336DD3"/>
    <w:rsid w:val="00344B25"/>
    <w:rsid w:val="00354720"/>
    <w:rsid w:val="0036549D"/>
    <w:rsid w:val="00393616"/>
    <w:rsid w:val="003B0CAD"/>
    <w:rsid w:val="003B277A"/>
    <w:rsid w:val="003C5B74"/>
    <w:rsid w:val="003C7588"/>
    <w:rsid w:val="003C7A88"/>
    <w:rsid w:val="003E04D7"/>
    <w:rsid w:val="00400404"/>
    <w:rsid w:val="00402D43"/>
    <w:rsid w:val="004031A4"/>
    <w:rsid w:val="00426E14"/>
    <w:rsid w:val="00433BBD"/>
    <w:rsid w:val="00436340"/>
    <w:rsid w:val="00444219"/>
    <w:rsid w:val="00446432"/>
    <w:rsid w:val="0045411E"/>
    <w:rsid w:val="004631C3"/>
    <w:rsid w:val="00471258"/>
    <w:rsid w:val="004A2C1A"/>
    <w:rsid w:val="004A6CF4"/>
    <w:rsid w:val="004C376C"/>
    <w:rsid w:val="004D155E"/>
    <w:rsid w:val="004E036F"/>
    <w:rsid w:val="004E3604"/>
    <w:rsid w:val="004F0474"/>
    <w:rsid w:val="005017D8"/>
    <w:rsid w:val="00504EEF"/>
    <w:rsid w:val="00506D09"/>
    <w:rsid w:val="0051362F"/>
    <w:rsid w:val="005137C3"/>
    <w:rsid w:val="00532A1A"/>
    <w:rsid w:val="0053526B"/>
    <w:rsid w:val="00540541"/>
    <w:rsid w:val="00542219"/>
    <w:rsid w:val="005959C7"/>
    <w:rsid w:val="0059708B"/>
    <w:rsid w:val="005A059C"/>
    <w:rsid w:val="005B36D6"/>
    <w:rsid w:val="005C7003"/>
    <w:rsid w:val="005E08B3"/>
    <w:rsid w:val="005E3BEB"/>
    <w:rsid w:val="005F4EB6"/>
    <w:rsid w:val="006004B5"/>
    <w:rsid w:val="00607356"/>
    <w:rsid w:val="0061563E"/>
    <w:rsid w:val="00616683"/>
    <w:rsid w:val="006215EC"/>
    <w:rsid w:val="00623888"/>
    <w:rsid w:val="006310DB"/>
    <w:rsid w:val="00632D04"/>
    <w:rsid w:val="00652709"/>
    <w:rsid w:val="00682681"/>
    <w:rsid w:val="006A1221"/>
    <w:rsid w:val="006B2728"/>
    <w:rsid w:val="006B2754"/>
    <w:rsid w:val="006C4A22"/>
    <w:rsid w:val="006C68AE"/>
    <w:rsid w:val="006C744F"/>
    <w:rsid w:val="006F3BE4"/>
    <w:rsid w:val="00705E28"/>
    <w:rsid w:val="00737683"/>
    <w:rsid w:val="00743E33"/>
    <w:rsid w:val="0075002F"/>
    <w:rsid w:val="00750F2A"/>
    <w:rsid w:val="00760133"/>
    <w:rsid w:val="007633AB"/>
    <w:rsid w:val="00763886"/>
    <w:rsid w:val="00763CA7"/>
    <w:rsid w:val="0078258B"/>
    <w:rsid w:val="00786C1C"/>
    <w:rsid w:val="007D008F"/>
    <w:rsid w:val="007D19B3"/>
    <w:rsid w:val="007D5094"/>
    <w:rsid w:val="007E175C"/>
    <w:rsid w:val="0080287B"/>
    <w:rsid w:val="0080295B"/>
    <w:rsid w:val="008055F1"/>
    <w:rsid w:val="00815B15"/>
    <w:rsid w:val="008332A6"/>
    <w:rsid w:val="00856ED8"/>
    <w:rsid w:val="00863B0F"/>
    <w:rsid w:val="00880C9E"/>
    <w:rsid w:val="008937E5"/>
    <w:rsid w:val="008A1AFF"/>
    <w:rsid w:val="008A488E"/>
    <w:rsid w:val="008B7986"/>
    <w:rsid w:val="008C5E52"/>
    <w:rsid w:val="008C7DF5"/>
    <w:rsid w:val="008D41C7"/>
    <w:rsid w:val="008D5811"/>
    <w:rsid w:val="008D5E6B"/>
    <w:rsid w:val="008F17E0"/>
    <w:rsid w:val="009218E8"/>
    <w:rsid w:val="00925641"/>
    <w:rsid w:val="00946376"/>
    <w:rsid w:val="009608CC"/>
    <w:rsid w:val="00963486"/>
    <w:rsid w:val="0099469A"/>
    <w:rsid w:val="009A2C69"/>
    <w:rsid w:val="009C31ED"/>
    <w:rsid w:val="009C7487"/>
    <w:rsid w:val="009E47ED"/>
    <w:rsid w:val="009E592B"/>
    <w:rsid w:val="00A017D2"/>
    <w:rsid w:val="00A21E9D"/>
    <w:rsid w:val="00A26525"/>
    <w:rsid w:val="00A33588"/>
    <w:rsid w:val="00A4621A"/>
    <w:rsid w:val="00A67C91"/>
    <w:rsid w:val="00A72246"/>
    <w:rsid w:val="00A81AFD"/>
    <w:rsid w:val="00AB4414"/>
    <w:rsid w:val="00AB5B90"/>
    <w:rsid w:val="00AC3463"/>
    <w:rsid w:val="00AE2997"/>
    <w:rsid w:val="00B03634"/>
    <w:rsid w:val="00B14665"/>
    <w:rsid w:val="00B5443C"/>
    <w:rsid w:val="00B544D1"/>
    <w:rsid w:val="00B5699B"/>
    <w:rsid w:val="00B61F52"/>
    <w:rsid w:val="00B624BE"/>
    <w:rsid w:val="00B67B33"/>
    <w:rsid w:val="00B8067E"/>
    <w:rsid w:val="00B83BDE"/>
    <w:rsid w:val="00BA3DFA"/>
    <w:rsid w:val="00BA7E2B"/>
    <w:rsid w:val="00BB2615"/>
    <w:rsid w:val="00BB436E"/>
    <w:rsid w:val="00BC6A9A"/>
    <w:rsid w:val="00BE13AF"/>
    <w:rsid w:val="00BE36AD"/>
    <w:rsid w:val="00BF39A1"/>
    <w:rsid w:val="00C025F5"/>
    <w:rsid w:val="00C232B2"/>
    <w:rsid w:val="00C32B94"/>
    <w:rsid w:val="00C37936"/>
    <w:rsid w:val="00C405DC"/>
    <w:rsid w:val="00C46F8F"/>
    <w:rsid w:val="00C55F12"/>
    <w:rsid w:val="00C741F1"/>
    <w:rsid w:val="00C758F2"/>
    <w:rsid w:val="00CA553B"/>
    <w:rsid w:val="00CB06F4"/>
    <w:rsid w:val="00CC37EC"/>
    <w:rsid w:val="00CC717C"/>
    <w:rsid w:val="00CD6A1F"/>
    <w:rsid w:val="00CE0A4B"/>
    <w:rsid w:val="00CE22E9"/>
    <w:rsid w:val="00CF75FC"/>
    <w:rsid w:val="00D01394"/>
    <w:rsid w:val="00D1095A"/>
    <w:rsid w:val="00D12738"/>
    <w:rsid w:val="00D17C84"/>
    <w:rsid w:val="00D259AE"/>
    <w:rsid w:val="00D334B4"/>
    <w:rsid w:val="00D50084"/>
    <w:rsid w:val="00D549C7"/>
    <w:rsid w:val="00D5567A"/>
    <w:rsid w:val="00D71A61"/>
    <w:rsid w:val="00D8331B"/>
    <w:rsid w:val="00D84D74"/>
    <w:rsid w:val="00DA5315"/>
    <w:rsid w:val="00DB1689"/>
    <w:rsid w:val="00DB73D3"/>
    <w:rsid w:val="00DC1CF4"/>
    <w:rsid w:val="00DE7B5B"/>
    <w:rsid w:val="00E05D26"/>
    <w:rsid w:val="00E35839"/>
    <w:rsid w:val="00E56A00"/>
    <w:rsid w:val="00E65047"/>
    <w:rsid w:val="00E81100"/>
    <w:rsid w:val="00E83F2C"/>
    <w:rsid w:val="00E87A2B"/>
    <w:rsid w:val="00E91BFF"/>
    <w:rsid w:val="00E9234A"/>
    <w:rsid w:val="00E961BF"/>
    <w:rsid w:val="00EF478D"/>
    <w:rsid w:val="00EF7F83"/>
    <w:rsid w:val="00F14057"/>
    <w:rsid w:val="00F1783B"/>
    <w:rsid w:val="00F2674C"/>
    <w:rsid w:val="00F30E83"/>
    <w:rsid w:val="00F5558B"/>
    <w:rsid w:val="00F62ABE"/>
    <w:rsid w:val="00F73481"/>
    <w:rsid w:val="00F758EF"/>
    <w:rsid w:val="00F77D24"/>
    <w:rsid w:val="00F811A5"/>
    <w:rsid w:val="00F97181"/>
    <w:rsid w:val="00FB2A3C"/>
    <w:rsid w:val="00FC6F0F"/>
    <w:rsid w:val="00FC7D98"/>
    <w:rsid w:val="00FD1877"/>
    <w:rsid w:val="0ADF0D9F"/>
    <w:rsid w:val="15861B35"/>
    <w:rsid w:val="53B7360B"/>
    <w:rsid w:val="723E7923"/>
    <w:rsid w:val="75F918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8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F97181"/>
    <w:pPr>
      <w:ind w:leftChars="257" w:left="540" w:rightChars="183" w:right="384"/>
    </w:pPr>
    <w:rPr>
      <w:rFonts w:eastAsia="黑体"/>
      <w:b/>
      <w:bCs/>
      <w:sz w:val="32"/>
    </w:rPr>
  </w:style>
  <w:style w:type="paragraph" w:styleId="a4">
    <w:name w:val="footer"/>
    <w:basedOn w:val="a"/>
    <w:link w:val="Char"/>
    <w:uiPriority w:val="99"/>
    <w:unhideWhenUsed/>
    <w:qFormat/>
    <w:rsid w:val="00F97181"/>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97181"/>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qFormat/>
    <w:rsid w:val="00F97181"/>
    <w:rPr>
      <w:rFonts w:ascii="宋体" w:eastAsia="宋体" w:hAnsi="宋体" w:hint="eastAsia"/>
      <w:color w:val="000000"/>
      <w:sz w:val="24"/>
      <w:szCs w:val="24"/>
    </w:rPr>
  </w:style>
  <w:style w:type="character" w:customStyle="1" w:styleId="fontstyle21">
    <w:name w:val="fontstyle21"/>
    <w:basedOn w:val="a0"/>
    <w:qFormat/>
    <w:rsid w:val="00F97181"/>
    <w:rPr>
      <w:rFonts w:ascii="TimesNewRomanPSMT" w:hAnsi="TimesNewRomanPSMT" w:hint="default"/>
      <w:color w:val="000000"/>
      <w:sz w:val="24"/>
      <w:szCs w:val="24"/>
    </w:rPr>
  </w:style>
  <w:style w:type="character" w:customStyle="1" w:styleId="Char0">
    <w:name w:val="页眉 Char"/>
    <w:basedOn w:val="a0"/>
    <w:link w:val="a5"/>
    <w:uiPriority w:val="99"/>
    <w:semiHidden/>
    <w:qFormat/>
    <w:rsid w:val="00F97181"/>
    <w:rPr>
      <w:rFonts w:ascii="Times New Roman" w:eastAsia="宋体" w:hAnsi="Times New Roman" w:cs="Times New Roman"/>
      <w:sz w:val="18"/>
      <w:szCs w:val="18"/>
    </w:rPr>
  </w:style>
  <w:style w:type="character" w:customStyle="1" w:styleId="Char">
    <w:name w:val="页脚 Char"/>
    <w:basedOn w:val="a0"/>
    <w:link w:val="a4"/>
    <w:uiPriority w:val="99"/>
    <w:semiHidden/>
    <w:qFormat/>
    <w:rsid w:val="00F97181"/>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qFormat/>
    <w:rsid w:val="00F97181"/>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qFormat/>
    <w:rsid w:val="00F97181"/>
    <w:rPr>
      <w:rFonts w:eastAsia="Times New Roman"/>
      <w:kern w:val="0"/>
      <w:sz w:val="20"/>
    </w:rPr>
  </w:style>
  <w:style w:type="paragraph" w:customStyle="1" w:styleId="CharCharCharCharCharCharCharCharChar1">
    <w:name w:val="Char Char Char Char Char Char Char Char Char1"/>
    <w:basedOn w:val="a"/>
    <w:qFormat/>
    <w:rsid w:val="00F97181"/>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194</Words>
  <Characters>1107</Characters>
  <Application>Microsoft Office Word</Application>
  <DocSecurity>0</DocSecurity>
  <Lines>9</Lines>
  <Paragraphs>2</Paragraphs>
  <ScaleCrop>false</ScaleCrop>
  <Company>Hewlett-Packard Company</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huanbj003</dc:creator>
  <cp:lastModifiedBy>huanbj003</cp:lastModifiedBy>
  <cp:revision>18</cp:revision>
  <cp:lastPrinted>2017-08-11T10:20:00Z</cp:lastPrinted>
  <dcterms:created xsi:type="dcterms:W3CDTF">2017-06-21T05:47:00Z</dcterms:created>
  <dcterms:modified xsi:type="dcterms:W3CDTF">2018-07-10T06:14:00Z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