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2022年桓台县发展和改革局政府信息公开指南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rFonts w:ascii="仿宋" w:hAnsi="仿宋" w:eastAsia="仿宋" w:cs="仿宋"/>
          <w:color w:val="3D3D3D"/>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ascii="仿宋" w:hAnsi="仿宋" w:eastAsia="仿宋" w:cs="仿宋"/>
          <w:color w:val="3D3D3D"/>
          <w:spacing w:val="0"/>
          <w:sz w:val="36"/>
          <w:szCs w:val="36"/>
          <w:bdr w:val="none" w:color="auto" w:sz="0" w:space="0"/>
          <w:shd w:val="clear" w:fill="FFFFFF"/>
        </w:rPr>
        <w:t>《桓台县发展和改革局政府信息公开指南》(以下简称《指南》)由桓台县发展和改革局根据《中华人民共和国政府信息公开条例》(国务院令第492号公布,国务院令第711号修订,以下简称《条例》)编制。需要获得县发展和改革局信息公开服务的公民、法人或者其他组织,建议阅读本《指南》。本《指南》根据需要及时更新。公民、法人或者其他组织可在桓台县人民政府网站查阅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spacing w:val="0"/>
          <w:sz w:val="36"/>
          <w:szCs w:val="36"/>
          <w:bdr w:val="none" w:color="auto" w:sz="0" w:space="0"/>
          <w:shd w:val="clear" w:fill="FFFFFF"/>
        </w:rPr>
        <w:t>一、主动公开政府信息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(一)公开范围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县发展和改革局在职责范围内负责主动或依申请公开下列各类政府信息: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1.机构职能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主要包括:县发展和改革局领导分工情况;县发展和改革局内设机构及下属单位设置情况等。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2.政策法规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主要包括:由国家部委、山东省制定、与本机关职能相关的法规、规章;由本市制定、与本机关职责相关的地方性法规、规章;以本机关名义发布或者本机关作为主办部门与其他部门联合发布的规范性文件等。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3.规划计划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国民经济和社会发展规划、年度计划报告。县发展和改革局阶段性工作计划、工作重点安排等。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4.业务工作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主要包括:重大项目建设、新旧动能转换、价格收费等工作。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5.统计数据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主要包括:财政预算、决算报告;专项统计报告;统计年鉴等。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6.重要会议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主要包括:县发展和改革局重要会议、活动情况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7.其他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主要包括:《条例》第二十条规定县发展和改革局职责范围内依法应当公开的其他信息。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(二) 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县发展和改革局主要通过县政府网站及部门网站公开政府信息。县政府网站网址为http://www.huantai.gov.cn/gongkai/site_htxfzhggj/</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县发展和改革局还报纸、广播、电视等公共媒体主动公开政府信息。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(三)公开时限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县发展和改革局主动公开的政府信息,自政府信息形成或者变更之日20个工作日内予以公开。法律、法规对政府信息公开的期限另有规定的,从其规定。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spacing w:val="0"/>
          <w:sz w:val="36"/>
          <w:szCs w:val="36"/>
          <w:bdr w:val="none" w:color="auto" w:sz="0" w:space="0"/>
          <w:shd w:val="clear" w:fill="FFFFFF"/>
        </w:rPr>
        <w:t>二、依申请公开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公民、法人或者其他组织可以向本机关申请获取主动公开以外的政府信息。除依照《条例》第三十七条的规定能够作区分处理的外,行政机关一般不提供需要对现有政府信息进行加工、分析的政府信息。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（一） 申请接收渠道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1.书面提交申请。向县发展和改革局申请获取政府信息,应当书面填写《桓台县政府信息公开申请表》(以下简称《申请表》)。《申请表》可以从县政府网站下载、打印，复制有效。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申请人对申请获取信息的描述应尽量详尽、明确;若有可能,请提供该信息的标题、发布时间、文号或者其他有助于确定信息内容的提示。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申请人可向县发展和改革局信息公开工作机构当面递交《申请表》,也可通过信函方式寄送《申请表》,寄送时请在信封左下角注明“政府信息公开申请”字样。</w:t>
      </w:r>
    </w:p>
    <w:p>
      <w:pPr>
        <w:pStyle w:val="2"/>
        <w:keepNext w:val="0"/>
        <w:keepLines w:val="0"/>
        <w:widowControl/>
        <w:suppressLineNumbers w:val="0"/>
      </w:pPr>
      <w:r>
        <w:rPr>
          <w:rFonts w:hint="eastAsia" w:ascii="仿宋" w:hAnsi="仿宋" w:eastAsia="仿宋" w:cs="仿宋"/>
          <w:caps w:val="0"/>
          <w:color w:val="3D3D3D"/>
          <w:spacing w:val="0"/>
          <w:sz w:val="36"/>
          <w:szCs w:val="36"/>
        </w:rPr>
        <w:t>    来信请寄：桓台县中心大街766号，桓台县发展和改革局（收），同时须在信封左下角注明“政府信息公开申请”字样；邮政编码：256400。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rPr>
          <w:sz w:val="27"/>
          <w:szCs w:val="27"/>
        </w:rPr>
      </w:pPr>
      <w:r>
        <w:rPr>
          <w:rFonts w:hint="eastAsia" w:ascii="仿宋" w:hAnsi="仿宋" w:eastAsia="仿宋" w:cs="仿宋"/>
          <w:color w:val="3D3D3D"/>
          <w:spacing w:val="0"/>
          <w:sz w:val="36"/>
          <w:szCs w:val="36"/>
          <w:bdr w:val="none" w:color="auto" w:sz="0" w:space="0"/>
          <w:shd w:val="clear" w:fill="FFFFFF"/>
        </w:rPr>
        <w:t>2.通过政府网站提交申请。县政府网站(</w:t>
      </w:r>
      <w:r>
        <w:rPr>
          <w:rFonts w:hint="eastAsia" w:ascii="仿宋" w:hAnsi="仿宋" w:eastAsia="仿宋" w:cs="仿宋"/>
          <w:spacing w:val="0"/>
          <w:sz w:val="36"/>
          <w:szCs w:val="36"/>
          <w:bdr w:val="none" w:color="auto" w:sz="0" w:space="0"/>
          <w:shd w:val="clear" w:fill="FFFFFF"/>
        </w:rPr>
        <w:fldChar w:fldCharType="begin"/>
      </w:r>
      <w:r>
        <w:rPr>
          <w:rFonts w:hint="eastAsia" w:ascii="仿宋" w:hAnsi="仿宋" w:eastAsia="仿宋" w:cs="仿宋"/>
          <w:spacing w:val="0"/>
          <w:sz w:val="36"/>
          <w:szCs w:val="36"/>
          <w:bdr w:val="none" w:color="auto" w:sz="0" w:space="0"/>
          <w:shd w:val="clear" w:fill="FFFFFF"/>
        </w:rPr>
        <w:instrText xml:space="preserve"> HYPERLINK "http://www.zibo.gov.cn" </w:instrText>
      </w:r>
      <w:r>
        <w:rPr>
          <w:rFonts w:hint="eastAsia" w:ascii="仿宋" w:hAnsi="仿宋" w:eastAsia="仿宋" w:cs="仿宋"/>
          <w:spacing w:val="0"/>
          <w:sz w:val="36"/>
          <w:szCs w:val="36"/>
          <w:bdr w:val="none" w:color="auto" w:sz="0" w:space="0"/>
          <w:shd w:val="clear" w:fill="FFFFFF"/>
        </w:rPr>
        <w:fldChar w:fldCharType="separate"/>
      </w:r>
      <w:r>
        <w:rPr>
          <w:rStyle w:val="6"/>
          <w:rFonts w:hint="eastAsia" w:ascii="仿宋" w:hAnsi="仿宋" w:eastAsia="仿宋" w:cs="仿宋"/>
          <w:spacing w:val="0"/>
          <w:sz w:val="36"/>
          <w:szCs w:val="36"/>
          <w:bdr w:val="none" w:color="auto" w:sz="0" w:space="0"/>
          <w:shd w:val="clear" w:fill="FFFFFF"/>
        </w:rPr>
        <w:t>http://www.zibo.gov.cn</w:t>
      </w:r>
      <w:r>
        <w:rPr>
          <w:rFonts w:hint="eastAsia" w:ascii="仿宋" w:hAnsi="仿宋" w:eastAsia="仿宋" w:cs="仿宋"/>
          <w:spacing w:val="0"/>
          <w:sz w:val="36"/>
          <w:szCs w:val="36"/>
          <w:bdr w:val="none" w:color="auto" w:sz="0" w:space="0"/>
          <w:shd w:val="clear" w:fill="FFFFFF"/>
        </w:rPr>
        <w:fldChar w:fldCharType="end"/>
      </w:r>
      <w:r>
        <w:rPr>
          <w:rFonts w:hint="eastAsia" w:ascii="仿宋" w:hAnsi="仿宋" w:eastAsia="仿宋" w:cs="仿宋"/>
          <w:color w:val="3D3D3D"/>
          <w:spacing w:val="0"/>
          <w:sz w:val="36"/>
          <w:szCs w:val="36"/>
          <w:bdr w:val="none" w:color="auto" w:sz="0" w:space="0"/>
          <w:shd w:val="clear" w:fill="FFFFFF"/>
        </w:rPr>
        <w:t>)开通有政府信息公开申请网上提交渠道,受理向县政府提交的政府信息公开申请。部分县政府工作部门在其网站亦开通有网上提交渠道,受理向本部门提交的政府信息公开申请。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申请人向县发展和改革局申请获取与自身相关的注册登记、税费缴纳、社会保障等方面政府信息时,应当提供有效身份证件或证明文件。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县发展和改革局不受理通过电话方式提出的申请,但申请人可以通过电话咨询相应的服务业务。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（二）申请注意事项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1.申请获取政府信息,应当填写《桓台县政府信息公开申请表》,申请表可在本指南附件下载打印。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 2.申请表应准确载明申请人的姓名或者名称、身份证明、联系方式、获取政府信息的方式及其载体形式。所需政府信息内容描述应当指向明确,建议详尽提供所需政府信息的名称、文号或者便于行政机关查询的其他特征性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  3.收费标准</w:t>
      </w:r>
    </w:p>
    <w:p>
      <w:pPr>
        <w:pStyle w:val="2"/>
        <w:keepNext w:val="0"/>
        <w:keepLines w:val="0"/>
        <w:widowControl/>
        <w:suppressLineNumbers w:val="0"/>
      </w:pPr>
      <w:r>
        <w:rPr>
          <w:rFonts w:hint="eastAsia" w:ascii="仿宋" w:hAnsi="仿宋" w:eastAsia="仿宋" w:cs="仿宋"/>
          <w:sz w:val="36"/>
          <w:szCs w:val="36"/>
        </w:rPr>
        <w:t>    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（三）申请处理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县发展和改革局收到公民、法人或者其他组织提出的政府信息公开申请后,根据需要,可能会通过相应方式对申请人身份进行核对。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县发展和改革局收到申请后,将从形式上对申请的要件是否完备进行审查,对于要件不完备的申请予以退回,要求申请人补正信息。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对申请人提出的政府信息公开申请,县发展和改革局将根据不同情况分别作出答复。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县发展和改革局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县发展和改革局根据掌握该信息的实际状态进行提供,不对信息进行加工、统计、研究、分析或者其他处理。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spacing w:val="0"/>
          <w:sz w:val="36"/>
          <w:szCs w:val="36"/>
          <w:bdr w:val="none" w:color="auto" w:sz="0" w:space="0"/>
          <w:shd w:val="clear" w:fill="FFFFFF"/>
        </w:rPr>
        <w:t>三、不予公开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 1、依法确定为国家秘密的政府信息,法律、行政法规禁止公开的政府信息,以及公开后可能危及国家安全、公共安全、经济安全、社会稳定的政府信息,不予公开。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2、涉及商业秘密、个人隐私等公开会对第三方合法权益造成损害的政府信息,本机关不予公开。但是,第三方同意公开或者本机关认为不公开会对公共利益造成重大影响的,予以公开。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 3、本机关的内部事务信息,包括人事管理、后勤管理、内部工作流程等方面的信息不予公开。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 4、本机关在履行行政管理职能过程中形成的讨论记录、过程稿、磋商信函、请示报告等过程性信息以及行政执法案卷信息,不予公开。法律、法规、规章规定上述信息应当公开的,从其规定。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spacing w:val="0"/>
          <w:sz w:val="36"/>
          <w:szCs w:val="36"/>
          <w:bdr w:val="none" w:color="auto" w:sz="0" w:space="0"/>
          <w:shd w:val="clear" w:fill="FFFFFF"/>
        </w:rPr>
        <w:t>四、政府信息公开工作机构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桓台县发展改革局信息公开工作主管部门为:桓台县发展和改革局办公室。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县发展和改革局政府信息公开工作机构和申请受理机构为:桓台县发展和改革局办公室。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办公地址:桓台县中心大街766号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邮政编码:256400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办公时间:8:30-12:00 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联系电话:0533-8180133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传    真:0533-8227057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电子邮箱</w:t>
      </w:r>
      <w:r>
        <w:rPr>
          <w:rFonts w:hint="eastAsia" w:ascii="仿宋" w:hAnsi="仿宋" w:eastAsia="仿宋" w:cs="仿宋"/>
          <w:color w:val="000000"/>
          <w:spacing w:val="0"/>
          <w:sz w:val="36"/>
          <w:szCs w:val="36"/>
          <w:bdr w:val="none" w:color="auto" w:sz="0" w:space="0"/>
          <w:shd w:val="clear" w:fill="FFFFFF"/>
        </w:rPr>
        <w:t>:htxfgjbgs@zb.shandong.cn(</w:t>
      </w:r>
      <w:r>
        <w:rPr>
          <w:rFonts w:hint="eastAsia" w:ascii="仿宋" w:hAnsi="仿宋" w:eastAsia="仿宋" w:cs="仿宋"/>
          <w:color w:val="3D3D3D"/>
          <w:spacing w:val="0"/>
          <w:sz w:val="36"/>
          <w:szCs w:val="36"/>
          <w:bdr w:val="none" w:color="auto" w:sz="0" w:space="0"/>
          <w:shd w:val="clear" w:fill="FFFFFF"/>
        </w:rPr>
        <w:t>此邮箱不接受政府信息公开申请)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420"/>
        <w:rPr>
          <w:sz w:val="27"/>
          <w:szCs w:val="27"/>
        </w:rPr>
      </w:pPr>
      <w:r>
        <w:rPr>
          <w:rFonts w:hint="eastAsia" w:ascii="仿宋" w:hAnsi="仿宋" w:eastAsia="仿宋" w:cs="仿宋"/>
          <w:color w:val="3D3D3D"/>
          <w:spacing w:val="0"/>
          <w:sz w:val="36"/>
          <w:szCs w:val="36"/>
          <w:bdr w:val="none" w:color="auto" w:sz="0" w:space="0"/>
          <w:shd w:val="clear" w:fill="FFFFFF"/>
        </w:rPr>
        <w:t>五、监督和救济</w:t>
      </w:r>
    </w:p>
    <w:p>
      <w:pPr>
        <w:pStyle w:val="2"/>
        <w:keepNext w:val="0"/>
        <w:keepLines w:val="0"/>
        <w:widowControl/>
        <w:suppressLineNumbers w:val="0"/>
        <w:spacing w:before="30" w:beforeAutospacing="0" w:after="30" w:afterAutospacing="0"/>
        <w:ind w:left="0" w:right="0" w:firstLine="330"/>
        <w:rPr>
          <w:sz w:val="27"/>
          <w:szCs w:val="27"/>
        </w:rPr>
      </w:pPr>
      <w:r>
        <w:rPr>
          <w:rFonts w:hint="eastAsia" w:ascii="仿宋" w:hAnsi="仿宋" w:eastAsia="仿宋" w:cs="仿宋"/>
          <w:spacing w:val="0"/>
          <w:sz w:val="36"/>
          <w:szCs w:val="36"/>
        </w:rPr>
        <w:t>公民、法人或者其他组织认为本机关提供的与其自身相关的政府信息记录不正确的，可以向本机关提出更正申请，并提供证据材料。本机关将根据申请作出相应处理， 并告知申请人。 </w:t>
      </w:r>
    </w:p>
    <w:p>
      <w:pPr>
        <w:pStyle w:val="2"/>
        <w:keepNext w:val="0"/>
        <w:keepLines w:val="0"/>
        <w:widowControl/>
        <w:suppressLineNumbers w:val="0"/>
        <w:spacing w:before="30" w:beforeAutospacing="0" w:after="30" w:afterAutospacing="0"/>
        <w:ind w:left="0" w:right="0" w:firstLine="330"/>
        <w:rPr>
          <w:sz w:val="27"/>
          <w:szCs w:val="27"/>
        </w:rPr>
      </w:pPr>
      <w:r>
        <w:rPr>
          <w:rFonts w:hint="eastAsia" w:ascii="仿宋" w:hAnsi="仿宋" w:eastAsia="仿宋" w:cs="仿宋"/>
          <w:spacing w:val="0"/>
          <w:sz w:val="36"/>
          <w:szCs w:val="36"/>
        </w:rPr>
        <w:t>公民、法人或者其他组织认为本机关在政府信息公开工作中侵犯其合法权益的， 可以向上一级行政机关投诉、举报，也可以依法申请行政复议或者提起行政诉讼。</w:t>
      </w:r>
    </w:p>
    <w:p>
      <w:pPr>
        <w:pStyle w:val="2"/>
        <w:keepNext w:val="0"/>
        <w:keepLines w:val="0"/>
        <w:widowControl/>
        <w:suppressLineNumbers w:val="0"/>
        <w:spacing w:before="30" w:beforeAutospacing="0" w:after="30" w:afterAutospacing="0"/>
        <w:ind w:left="0" w:right="0" w:firstLine="270"/>
        <w:rPr>
          <w:sz w:val="27"/>
          <w:szCs w:val="27"/>
        </w:rPr>
      </w:pPr>
      <w:r>
        <w:rPr>
          <w:rFonts w:hint="eastAsia" w:ascii="仿宋" w:hAnsi="仿宋" w:eastAsia="仿宋" w:cs="仿宋"/>
          <w:spacing w:val="0"/>
          <w:sz w:val="36"/>
          <w:szCs w:val="36"/>
        </w:rPr>
        <w:t>（一）监督渠道：</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公民、法人或其他组织认为本机关未依法履行政府信息公开义务的，可以向桓台县人民政府投诉举报。</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受理机构：桓台县人民政府办公室政务公开科</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办公地址：桓台县中心大街766号</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邮政编码：256400</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接待时间： 上午8:30-12:00 下午13:30-17:00（工作日）</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联系电话：0533-8180102</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传真：0533-8186970</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电子邮箱：</w:t>
      </w:r>
      <w:r>
        <w:rPr>
          <w:rFonts w:hint="eastAsia" w:ascii="仿宋" w:hAnsi="仿宋" w:eastAsia="仿宋" w:cs="仿宋"/>
          <w:color w:val="000000"/>
          <w:spacing w:val="0"/>
          <w:sz w:val="36"/>
          <w:szCs w:val="36"/>
        </w:rPr>
        <w:t>htxzfbgs@zb.shandong</w:t>
      </w:r>
      <w:r>
        <w:rPr>
          <w:rFonts w:hint="eastAsia" w:ascii="仿宋" w:hAnsi="仿宋" w:eastAsia="仿宋" w:cs="仿宋"/>
          <w:spacing w:val="0"/>
          <w:sz w:val="36"/>
          <w:szCs w:val="36"/>
        </w:rPr>
        <w:t>.</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（二）救济渠道：</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行政复议机关：桓台县人民政府</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受理机构：桓台县人民政府行政复议办公室</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办公地址：桓台县公共法律服务中心114房间</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邮政编码：256400</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办公时间：上午8:30-12:00  下午13:30-17:00（工作日）</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联系电话：0533-6270026 </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传 真：0533-8210301</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 </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行政诉讼机关：桓台县人民法院</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办公地址：桓台县索镇建设街3018号</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邮政编码：256400</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办公时间：上午8:30-12:00  下午13:30-17:00（工作日）</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联系电话：0533-8262001</w:t>
      </w:r>
    </w:p>
    <w:p>
      <w:pPr>
        <w:pStyle w:val="2"/>
        <w:keepNext w:val="0"/>
        <w:keepLines w:val="0"/>
        <w:widowControl/>
        <w:suppressLineNumbers w:val="0"/>
        <w:spacing w:before="30" w:beforeAutospacing="0" w:after="30" w:afterAutospacing="0"/>
        <w:ind w:left="0" w:right="0" w:firstLine="210"/>
        <w:rPr>
          <w:sz w:val="27"/>
          <w:szCs w:val="27"/>
        </w:rPr>
      </w:pPr>
      <w:r>
        <w:rPr>
          <w:rFonts w:hint="eastAsia" w:ascii="仿宋" w:hAnsi="仿宋" w:eastAsia="仿宋" w:cs="仿宋"/>
          <w:spacing w:val="0"/>
          <w:sz w:val="36"/>
          <w:szCs w:val="36"/>
        </w:rPr>
        <w:t>传 真：0533-8263301</w:t>
      </w:r>
    </w:p>
    <w:p>
      <w:pPr>
        <w:pStyle w:val="2"/>
        <w:keepNext w:val="0"/>
        <w:keepLines w:val="0"/>
        <w:widowControl/>
        <w:suppressLineNumbers w:val="0"/>
      </w:pPr>
      <w:r>
        <w:rPr>
          <w:rFonts w:hint="eastAsia" w:ascii="仿宋" w:hAnsi="仿宋" w:eastAsia="仿宋" w:cs="仿宋"/>
          <w:sz w:val="36"/>
          <w:szCs w:val="36"/>
        </w:rPr>
        <w:t> </w:t>
      </w:r>
      <w:r>
        <w:rPr>
          <w:rStyle w:val="5"/>
          <w:rFonts w:hint="eastAsia" w:ascii="仿宋" w:hAnsi="仿宋" w:eastAsia="仿宋" w:cs="仿宋"/>
          <w:sz w:val="36"/>
          <w:szCs w:val="36"/>
        </w:rPr>
        <w:t>桓台县发展和改革局政府信息公开申请表</w:t>
      </w:r>
    </w:p>
    <w:tbl>
      <w:tblPr>
        <w:tblW w:w="503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414"/>
        <w:gridCol w:w="576"/>
        <w:gridCol w:w="576"/>
        <w:gridCol w:w="317"/>
        <w:gridCol w:w="1861"/>
        <w:gridCol w:w="765"/>
        <w:gridCol w:w="10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209" w:hRule="atLeast"/>
          <w:jc w:val="center"/>
        </w:trPr>
        <w:tc>
          <w:tcPr>
            <w:tcW w:w="1988" w:type="pct"/>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申请人信息</w:t>
            </w:r>
          </w:p>
        </w:tc>
        <w:tc>
          <w:tcPr>
            <w:tcW w:w="335" w:type="pct"/>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公民</w:t>
            </w:r>
          </w:p>
        </w:tc>
        <w:tc>
          <w:tcPr>
            <w:tcW w:w="335" w:type="pc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姓 名</w:t>
            </w:r>
          </w:p>
        </w:tc>
        <w:tc>
          <w:tcPr>
            <w:tcW w:w="184" w:type="pct"/>
            <w:tcBorders>
              <w:top w:val="single" w:color="auto" w:sz="8" w:space="0"/>
              <w:left w:val="nil"/>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c>
          <w:tcPr>
            <w:tcW w:w="1529" w:type="pct"/>
            <w:gridSpan w:val="2"/>
            <w:tcBorders>
              <w:top w:val="single" w:color="auto" w:sz="8" w:space="0"/>
              <w:left w:val="single" w:color="auto" w:sz="8" w:space="0"/>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工作单位</w:t>
            </w:r>
          </w:p>
        </w:tc>
        <w:tc>
          <w:tcPr>
            <w:tcW w:w="626"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217" w:hRule="atLeast"/>
          <w:jc w:val="center"/>
        </w:trPr>
        <w:tc>
          <w:tcPr>
            <w:tcW w:w="1988"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证件名称</w:t>
            </w:r>
          </w:p>
        </w:tc>
        <w:tc>
          <w:tcPr>
            <w:tcW w:w="184" w:type="pct"/>
            <w:tcBorders>
              <w:top w:val="nil"/>
              <w:left w:val="nil"/>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c>
          <w:tcPr>
            <w:tcW w:w="1529" w:type="pct"/>
            <w:gridSpan w:val="2"/>
            <w:tcBorders>
              <w:top w:val="nil"/>
              <w:left w:val="single" w:color="auto" w:sz="8" w:space="0"/>
              <w:bottom w:val="single" w:color="auto" w:sz="8" w:space="0"/>
              <w:right w:val="nil"/>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证件号码</w:t>
            </w:r>
          </w:p>
        </w:tc>
        <w:tc>
          <w:tcPr>
            <w:tcW w:w="626"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209" w:hRule="atLeast"/>
          <w:jc w:val="center"/>
        </w:trPr>
        <w:tc>
          <w:tcPr>
            <w:tcW w:w="1988"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通信地址</w:t>
            </w:r>
          </w:p>
        </w:tc>
        <w:tc>
          <w:tcPr>
            <w:tcW w:w="2340" w:type="pct"/>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217" w:hRule="atLeast"/>
          <w:jc w:val="center"/>
        </w:trPr>
        <w:tc>
          <w:tcPr>
            <w:tcW w:w="1988"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联系电话</w:t>
            </w:r>
          </w:p>
        </w:tc>
        <w:tc>
          <w:tcPr>
            <w:tcW w:w="184"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c>
          <w:tcPr>
            <w:tcW w:w="1529" w:type="pct"/>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邮政编码</w:t>
            </w:r>
          </w:p>
        </w:tc>
        <w:tc>
          <w:tcPr>
            <w:tcW w:w="626" w:type="pc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217" w:hRule="atLeast"/>
          <w:jc w:val="center"/>
        </w:trPr>
        <w:tc>
          <w:tcPr>
            <w:tcW w:w="1988"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电子邮箱</w:t>
            </w:r>
          </w:p>
        </w:tc>
        <w:tc>
          <w:tcPr>
            <w:tcW w:w="2340" w:type="pct"/>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217" w:hRule="atLeast"/>
          <w:jc w:val="center"/>
        </w:trPr>
        <w:tc>
          <w:tcPr>
            <w:tcW w:w="1988"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法人或者其他组织</w:t>
            </w:r>
          </w:p>
        </w:tc>
        <w:tc>
          <w:tcPr>
            <w:tcW w:w="335"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名 称</w:t>
            </w:r>
          </w:p>
        </w:tc>
        <w:tc>
          <w:tcPr>
            <w:tcW w:w="184"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c>
          <w:tcPr>
            <w:tcW w:w="1529" w:type="pct"/>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组织机构代码</w:t>
            </w:r>
          </w:p>
        </w:tc>
        <w:tc>
          <w:tcPr>
            <w:tcW w:w="626" w:type="pc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217" w:hRule="atLeast"/>
          <w:jc w:val="center"/>
        </w:trPr>
        <w:tc>
          <w:tcPr>
            <w:tcW w:w="1988"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营业执照</w:t>
            </w:r>
          </w:p>
        </w:tc>
        <w:tc>
          <w:tcPr>
            <w:tcW w:w="2340" w:type="pct"/>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217" w:hRule="atLeast"/>
          <w:jc w:val="center"/>
        </w:trPr>
        <w:tc>
          <w:tcPr>
            <w:tcW w:w="1988"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法人代表</w:t>
            </w:r>
          </w:p>
        </w:tc>
        <w:tc>
          <w:tcPr>
            <w:tcW w:w="184"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c>
          <w:tcPr>
            <w:tcW w:w="1529" w:type="pct"/>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联系人</w:t>
            </w:r>
          </w:p>
        </w:tc>
        <w:tc>
          <w:tcPr>
            <w:tcW w:w="626" w:type="pc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217" w:hRule="atLeast"/>
          <w:jc w:val="center"/>
        </w:trPr>
        <w:tc>
          <w:tcPr>
            <w:tcW w:w="1988"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联系人电话</w:t>
            </w:r>
          </w:p>
        </w:tc>
        <w:tc>
          <w:tcPr>
            <w:tcW w:w="2340" w:type="pct"/>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395" w:hRule="atLeast"/>
          <w:jc w:val="center"/>
        </w:trPr>
        <w:tc>
          <w:tcPr>
            <w:tcW w:w="1988"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35"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联系人邮箱</w:t>
            </w:r>
          </w:p>
        </w:tc>
        <w:tc>
          <w:tcPr>
            <w:tcW w:w="2340" w:type="pct"/>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343" w:hRule="atLeast"/>
          <w:jc w:val="center"/>
        </w:trPr>
        <w:tc>
          <w:tcPr>
            <w:tcW w:w="1988"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70" w:type="pct"/>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申请人签名或者盖章</w:t>
            </w:r>
          </w:p>
        </w:tc>
        <w:tc>
          <w:tcPr>
            <w:tcW w:w="2340" w:type="pct"/>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152" w:hRule="atLeast"/>
          <w:jc w:val="center"/>
        </w:trPr>
        <w:tc>
          <w:tcPr>
            <w:tcW w:w="1988"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70" w:type="pct"/>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sz w:val="36"/>
                <w:szCs w:val="36"/>
                <w:bdr w:val="none" w:color="auto" w:sz="0" w:space="0"/>
              </w:rPr>
              <w:t>申请时间</w:t>
            </w:r>
          </w:p>
        </w:tc>
        <w:tc>
          <w:tcPr>
            <w:tcW w:w="2340" w:type="pct"/>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sz w:val="36"/>
                <w:szCs w:val="3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785" w:hRule="atLeast"/>
          <w:jc w:val="center"/>
        </w:trPr>
        <w:tc>
          <w:tcPr>
            <w:tcW w:w="1988"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color w:val="000000"/>
                <w:sz w:val="36"/>
                <w:szCs w:val="36"/>
                <w:bdr w:val="none" w:color="auto" w:sz="0" w:space="0"/>
              </w:rPr>
              <w:t>所需信息情况</w:t>
            </w:r>
          </w:p>
        </w:tc>
        <w:tc>
          <w:tcPr>
            <w:tcW w:w="335" w:type="pc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仿宋" w:hAnsi="仿宋" w:eastAsia="仿宋" w:cs="仿宋"/>
                <w:color w:val="000000"/>
                <w:sz w:val="36"/>
                <w:szCs w:val="36"/>
                <w:bdr w:val="none" w:color="auto" w:sz="0" w:space="0"/>
              </w:rPr>
              <w:t>所需信息内容描述</w:t>
            </w:r>
          </w:p>
        </w:tc>
        <w:tc>
          <w:tcPr>
            <w:tcW w:w="2675" w:type="pct"/>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color w:val="000000"/>
                <w:sz w:val="36"/>
                <w:szCs w:val="36"/>
                <w:bdr w:val="none" w:color="auto" w:sz="0" w:space="0"/>
              </w:rPr>
              <w:t> </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330" w:hRule="atLeast"/>
          <w:jc w:val="center"/>
        </w:trPr>
        <w:tc>
          <w:tcPr>
            <w:tcW w:w="1988"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011" w:type="pct"/>
            <w:gridSpan w:val="6"/>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Style w:val="5"/>
                <w:rFonts w:hint="eastAsia" w:ascii="仿宋" w:hAnsi="仿宋" w:eastAsia="仿宋" w:cs="仿宋"/>
                <w:color w:val="000000"/>
                <w:sz w:val="36"/>
                <w:szCs w:val="36"/>
                <w:bdr w:val="none" w:color="auto" w:sz="0" w:space="0"/>
              </w:rPr>
              <w:t>选   填   部   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287" w:hRule="atLeast"/>
          <w:jc w:val="center"/>
        </w:trPr>
        <w:tc>
          <w:tcPr>
            <w:tcW w:w="1988"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70" w:type="pct"/>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仿宋" w:hAnsi="仿宋" w:eastAsia="仿宋" w:cs="仿宋"/>
                <w:color w:val="000000"/>
                <w:sz w:val="36"/>
                <w:szCs w:val="36"/>
                <w:bdr w:val="none" w:color="auto" w:sz="0" w:space="0"/>
              </w:rPr>
              <w:t>所需信息的信息索取号</w:t>
            </w:r>
          </w:p>
        </w:tc>
        <w:tc>
          <w:tcPr>
            <w:tcW w:w="2340" w:type="pct"/>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仿宋" w:hAnsi="仿宋" w:eastAsia="仿宋" w:cs="仿宋"/>
                <w:color w:val="000000"/>
                <w:sz w:val="36"/>
                <w:szCs w:val="3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178" w:hRule="atLeast"/>
          <w:jc w:val="center"/>
        </w:trPr>
        <w:tc>
          <w:tcPr>
            <w:tcW w:w="1988"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70" w:type="pct"/>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jc w:val="center"/>
            </w:pPr>
            <w:r>
              <w:rPr>
                <w:rFonts w:hint="eastAsia" w:ascii="仿宋" w:hAnsi="仿宋" w:eastAsia="仿宋" w:cs="仿宋"/>
                <w:color w:val="000000"/>
                <w:sz w:val="36"/>
                <w:szCs w:val="36"/>
                <w:bdr w:val="none" w:color="auto" w:sz="0" w:space="0"/>
              </w:rPr>
              <w:t>所需信息的用途</w:t>
            </w:r>
          </w:p>
        </w:tc>
        <w:tc>
          <w:tcPr>
            <w:tcW w:w="2340" w:type="pct"/>
            <w:gridSpan w:val="4"/>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仿宋" w:hAnsi="仿宋" w:eastAsia="仿宋" w:cs="仿宋"/>
                <w:color w:val="000000"/>
                <w:sz w:val="36"/>
                <w:szCs w:val="36"/>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cantSplit/>
          <w:trHeight w:val="480" w:hRule="atLeast"/>
          <w:jc w:val="center"/>
        </w:trPr>
        <w:tc>
          <w:tcPr>
            <w:tcW w:w="1988"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70" w:type="pct"/>
            <w:gridSpan w:val="2"/>
            <w:tcBorders>
              <w:top w:val="nil"/>
              <w:left w:val="nil"/>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color w:val="000000"/>
                <w:sz w:val="36"/>
                <w:szCs w:val="36"/>
                <w:bdr w:val="none" w:color="auto" w:sz="0" w:space="0"/>
              </w:rPr>
              <w:t>是否申请减免费用</w:t>
            </w:r>
          </w:p>
        </w:tc>
        <w:tc>
          <w:tcPr>
            <w:tcW w:w="1268" w:type="pct"/>
            <w:gridSpan w:val="2"/>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color w:val="000000"/>
                <w:sz w:val="36"/>
                <w:szCs w:val="36"/>
                <w:bdr w:val="none" w:color="auto" w:sz="0" w:space="0"/>
              </w:rPr>
              <w:t>信息的指定提供方式</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纸面</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电子邮件</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光盘</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磁盘</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w:t>
            </w:r>
          </w:p>
          <w:p>
            <w:pPr>
              <w:pStyle w:val="2"/>
              <w:keepNext w:val="0"/>
              <w:keepLines w:val="0"/>
              <w:widowControl/>
              <w:suppressLineNumbers w:val="0"/>
            </w:pPr>
            <w:r>
              <w:rPr>
                <w:rFonts w:hint="eastAsia" w:ascii="仿宋" w:hAnsi="仿宋" w:eastAsia="仿宋" w:cs="仿宋"/>
                <w:color w:val="000000"/>
                <w:sz w:val="36"/>
                <w:szCs w:val="36"/>
                <w:bdr w:val="none" w:color="auto" w:sz="0" w:space="0"/>
              </w:rPr>
              <w:t>（可多选）</w:t>
            </w:r>
          </w:p>
        </w:tc>
        <w:tc>
          <w:tcPr>
            <w:tcW w:w="1072" w:type="pct"/>
            <w:gridSpan w:val="2"/>
            <w:tcBorders>
              <w:top w:val="single" w:color="auto" w:sz="8" w:space="0"/>
              <w:left w:val="nil"/>
              <w:bottom w:val="nil"/>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仿宋" w:hAnsi="仿宋" w:eastAsia="仿宋" w:cs="仿宋"/>
                <w:color w:val="000000"/>
                <w:sz w:val="36"/>
                <w:szCs w:val="36"/>
                <w:bdr w:val="none" w:color="auto" w:sz="0" w:space="0"/>
              </w:rPr>
              <w:t>获取信息方式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2010" w:hRule="atLeast"/>
          <w:jc w:val="center"/>
        </w:trPr>
        <w:tc>
          <w:tcPr>
            <w:tcW w:w="1988"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70" w:type="pct"/>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仿宋" w:hAnsi="仿宋" w:eastAsia="仿宋" w:cs="仿宋"/>
                <w:color w:val="000000"/>
                <w:sz w:val="36"/>
                <w:szCs w:val="36"/>
                <w:bdr w:val="none" w:color="auto" w:sz="0" w:space="0"/>
              </w:rPr>
              <w:t>□ 申请。</w:t>
            </w:r>
          </w:p>
          <w:p>
            <w:pPr>
              <w:pStyle w:val="2"/>
              <w:keepNext w:val="0"/>
              <w:keepLines w:val="0"/>
              <w:widowControl/>
              <w:suppressLineNumbers w:val="0"/>
              <w:ind w:left="0" w:firstLine="270"/>
            </w:pPr>
            <w:r>
              <w:rPr>
                <w:rFonts w:hint="eastAsia" w:ascii="仿宋" w:hAnsi="仿宋" w:eastAsia="仿宋" w:cs="仿宋"/>
                <w:color w:val="000000"/>
                <w:sz w:val="36"/>
                <w:szCs w:val="36"/>
                <w:bdr w:val="none" w:color="auto" w:sz="0" w:space="0"/>
              </w:rPr>
              <w:t>请提供相关证明</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不</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w:t>
            </w:r>
          </w:p>
          <w:p>
            <w:pPr>
              <w:pStyle w:val="2"/>
              <w:keepNext w:val="0"/>
              <w:keepLines w:val="0"/>
              <w:widowControl/>
              <w:suppressLineNumbers w:val="0"/>
            </w:pPr>
            <w:r>
              <w:rPr>
                <w:rFonts w:hint="eastAsia" w:ascii="仿宋" w:hAnsi="仿宋" w:eastAsia="仿宋" w:cs="仿宋"/>
                <w:color w:val="000000"/>
                <w:sz w:val="36"/>
                <w:szCs w:val="36"/>
                <w:bdr w:val="none" w:color="auto" w:sz="0" w:space="0"/>
              </w:rPr>
              <w:t>(仅限公民申请)</w:t>
            </w:r>
          </w:p>
        </w:tc>
        <w:tc>
          <w:tcPr>
            <w:tcW w:w="1268" w:type="pct"/>
            <w:gridSpan w:val="2"/>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072" w:type="pct"/>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仿宋" w:hAnsi="仿宋" w:eastAsia="仿宋" w:cs="仿宋"/>
                <w:color w:val="000000"/>
                <w:sz w:val="36"/>
                <w:szCs w:val="36"/>
                <w:bdr w:val="none" w:color="auto" w:sz="0" w:space="0"/>
              </w:rPr>
              <w:t>□ 邮寄</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快递</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电子邮件</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传真</w:t>
            </w:r>
          </w:p>
          <w:p>
            <w:pPr>
              <w:pStyle w:val="2"/>
              <w:keepNext w:val="0"/>
              <w:keepLines w:val="0"/>
              <w:widowControl/>
              <w:suppressLineNumbers w:val="0"/>
            </w:pPr>
            <w:r>
              <w:rPr>
                <w:rFonts w:hint="eastAsia" w:ascii="仿宋" w:hAnsi="仿宋" w:eastAsia="仿宋" w:cs="仿宋"/>
                <w:color w:val="000000"/>
                <w:sz w:val="36"/>
                <w:szCs w:val="36"/>
                <w:bdr w:val="none" w:color="auto" w:sz="0" w:space="0"/>
              </w:rPr>
              <w:t>□ 自行领取/当场阅读、抄录</w:t>
            </w:r>
          </w:p>
          <w:p>
            <w:pPr>
              <w:pStyle w:val="2"/>
              <w:keepNext w:val="0"/>
              <w:keepLines w:val="0"/>
              <w:widowControl/>
              <w:suppressLineNumbers w:val="0"/>
            </w:pPr>
            <w:r>
              <w:rPr>
                <w:rFonts w:hint="eastAsia" w:ascii="仿宋" w:hAnsi="仿宋" w:eastAsia="仿宋" w:cs="仿宋"/>
                <w:color w:val="000000"/>
                <w:sz w:val="36"/>
                <w:szCs w:val="36"/>
                <w:bdr w:val="none" w:color="auto" w:sz="0" w:space="0"/>
              </w:rPr>
              <w:t>（可多选）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cantSplit/>
          <w:trHeight w:val="85" w:hRule="atLeast"/>
          <w:jc w:val="center"/>
        </w:trPr>
        <w:tc>
          <w:tcPr>
            <w:tcW w:w="1988"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011" w:type="pct"/>
            <w:gridSpan w:val="6"/>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2"/>
              <w:keepNext w:val="0"/>
              <w:keepLines w:val="0"/>
              <w:widowControl/>
              <w:suppressLineNumbers w:val="0"/>
            </w:pPr>
            <w:r>
              <w:rPr>
                <w:rFonts w:hint="eastAsia" w:ascii="仿宋" w:hAnsi="仿宋" w:eastAsia="仿宋" w:cs="仿宋"/>
                <w:color w:val="000000"/>
                <w:sz w:val="36"/>
                <w:szCs w:val="36"/>
                <w:bdr w:val="none" w:color="auto" w:sz="0" w:space="0"/>
              </w:rPr>
              <w:t>□ 若本机关无法按照指定方式提供所需信息，也可接受其他方式</w:t>
            </w:r>
          </w:p>
        </w:tc>
      </w:tr>
    </w:tbl>
    <w:p>
      <w:pPr>
        <w:pStyle w:val="2"/>
        <w:keepNext w:val="0"/>
        <w:keepLines w:val="0"/>
        <w:widowControl/>
        <w:suppressLineNumbers w:val="0"/>
        <w:ind w:left="0" w:firstLine="0"/>
        <w:rPr>
          <w:sz w:val="27"/>
          <w:szCs w:val="27"/>
        </w:rPr>
      </w:pPr>
      <w:r>
        <w:rPr>
          <w:sz w:val="27"/>
          <w:szCs w:val="27"/>
        </w:rPr>
        <w:t> </w:t>
      </w:r>
    </w:p>
    <w:p>
      <w:pPr>
        <w:pStyle w:val="2"/>
        <w:keepNext w:val="0"/>
        <w:keepLines w:val="0"/>
        <w:widowControl/>
        <w:suppressLineNumbers w:val="0"/>
        <w:ind w:left="0" w:firstLine="0"/>
        <w:rPr>
          <w:sz w:val="27"/>
          <w:szCs w:val="27"/>
        </w:rPr>
      </w:pPr>
      <w:r>
        <w:rPr>
          <w:rFonts w:hint="eastAsia" w:ascii="仿宋" w:hAnsi="仿宋" w:eastAsia="仿宋" w:cs="仿宋"/>
          <w:spacing w:val="0"/>
          <w:sz w:val="36"/>
          <w:szCs w:val="36"/>
        </w:rPr>
        <w:t> </w:t>
      </w:r>
      <w:r>
        <w:rPr>
          <w:rFonts w:hint="eastAsia" w:ascii="仿宋" w:hAnsi="仿宋" w:eastAsia="仿宋" w:cs="仿宋"/>
          <w:sz w:val="36"/>
          <w:szCs w:val="36"/>
        </w:rPr>
        <w:t> </w:t>
      </w:r>
      <w:r>
        <w:rPr>
          <w:rFonts w:hint="eastAsia" w:ascii="仿宋" w:hAnsi="仿宋" w:eastAsia="仿宋" w:cs="仿宋"/>
          <w:sz w:val="36"/>
          <w:szCs w:val="36"/>
        </w:rPr>
        <w:drawing>
          <wp:inline distT="0" distB="0" distL="114300" distR="114300">
            <wp:extent cx="7934325" cy="72866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7934325" cy="7286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Fonts w:hint="eastAsia" w:ascii="仿宋" w:hAnsi="仿宋" w:eastAsia="仿宋" w:cs="仿宋"/>
          <w:color w:val="3D3D3D"/>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left"/>
      </w:pPr>
      <w:r>
        <w:rPr>
          <w:rStyle w:val="5"/>
          <w:rFonts w:hint="eastAsia" w:ascii="仿宋" w:hAnsi="仿宋" w:eastAsia="仿宋" w:cs="仿宋"/>
          <w:color w:val="3D3D3D"/>
          <w:spacing w:val="0"/>
          <w:sz w:val="36"/>
          <w:szCs w:val="36"/>
          <w:bdr w:val="none" w:color="auto" w:sz="0" w:space="0"/>
          <w:shd w:val="clear" w:fill="FFFFFF"/>
        </w:rPr>
        <w:t>本指南将适时更新。</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NzMyMmNlMjcwZWM2MWExMDMwMzBkYmMwZThlNDgifQ=="/>
  </w:docVars>
  <w:rsids>
    <w:rsidRoot w:val="00000000"/>
    <w:rsid w:val="40140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F8D599D3E60D4B43A5DA38481F0FEE5B</vt:lpwstr>
  </property>
</Properties>
</file>